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CC" w:rsidRDefault="005569CC">
      <w:pPr>
        <w:rPr>
          <w:b/>
          <w:sz w:val="72"/>
          <w:szCs w:val="72"/>
        </w:rPr>
      </w:pPr>
    </w:p>
    <w:p w:rsidR="005569CC" w:rsidRDefault="005569CC">
      <w:pPr>
        <w:rPr>
          <w:b/>
          <w:sz w:val="72"/>
          <w:szCs w:val="72"/>
        </w:rPr>
      </w:pPr>
    </w:p>
    <w:p w:rsidR="005569CC" w:rsidRDefault="005569CC">
      <w:pPr>
        <w:rPr>
          <w:b/>
          <w:sz w:val="72"/>
          <w:szCs w:val="72"/>
        </w:rPr>
      </w:pPr>
    </w:p>
    <w:p w:rsidR="0060415B" w:rsidRDefault="005569CC">
      <w:pPr>
        <w:rPr>
          <w:b/>
          <w:sz w:val="72"/>
          <w:szCs w:val="72"/>
        </w:rPr>
      </w:pPr>
      <w:r w:rsidRPr="005569CC">
        <w:rPr>
          <w:b/>
          <w:sz w:val="72"/>
          <w:szCs w:val="72"/>
        </w:rPr>
        <w:t>Сенсорное развитие ребёнка – способ познания мира.</w:t>
      </w:r>
    </w:p>
    <w:p w:rsidR="005569CC" w:rsidRDefault="005569CC">
      <w:pPr>
        <w:rPr>
          <w:b/>
          <w:sz w:val="72"/>
          <w:szCs w:val="72"/>
        </w:rPr>
      </w:pPr>
    </w:p>
    <w:p w:rsidR="005569CC" w:rsidRDefault="005569CC">
      <w:pPr>
        <w:rPr>
          <w:b/>
          <w:sz w:val="72"/>
          <w:szCs w:val="72"/>
        </w:rPr>
      </w:pPr>
    </w:p>
    <w:p w:rsidR="005569CC" w:rsidRDefault="005569CC">
      <w:pPr>
        <w:rPr>
          <w:b/>
          <w:sz w:val="72"/>
          <w:szCs w:val="72"/>
        </w:rPr>
      </w:pPr>
    </w:p>
    <w:p w:rsidR="005569CC" w:rsidRDefault="005569CC">
      <w:pPr>
        <w:rPr>
          <w:b/>
          <w:sz w:val="40"/>
          <w:szCs w:val="40"/>
        </w:rPr>
      </w:pPr>
      <w:r>
        <w:rPr>
          <w:b/>
          <w:sz w:val="40"/>
          <w:szCs w:val="40"/>
        </w:rPr>
        <w:t xml:space="preserve">                  </w:t>
      </w:r>
      <w:r w:rsidRPr="005569CC">
        <w:rPr>
          <w:b/>
          <w:sz w:val="40"/>
          <w:szCs w:val="40"/>
        </w:rPr>
        <w:t>Из опыта работы</w:t>
      </w:r>
      <w:r>
        <w:rPr>
          <w:b/>
          <w:sz w:val="40"/>
          <w:szCs w:val="40"/>
        </w:rPr>
        <w:t xml:space="preserve"> воспитателя 1 категории</w:t>
      </w:r>
    </w:p>
    <w:p w:rsidR="005569CC" w:rsidRDefault="005569CC">
      <w:pPr>
        <w:rPr>
          <w:b/>
          <w:sz w:val="40"/>
          <w:szCs w:val="40"/>
        </w:rPr>
      </w:pPr>
      <w:r>
        <w:rPr>
          <w:b/>
          <w:sz w:val="40"/>
          <w:szCs w:val="40"/>
        </w:rPr>
        <w:t xml:space="preserve">                  Волковой Светланы Борисовны.</w:t>
      </w:r>
    </w:p>
    <w:p w:rsidR="005569CC" w:rsidRDefault="005569CC">
      <w:pPr>
        <w:rPr>
          <w:b/>
          <w:sz w:val="40"/>
          <w:szCs w:val="40"/>
        </w:rPr>
      </w:pPr>
      <w:r>
        <w:rPr>
          <w:b/>
          <w:sz w:val="40"/>
          <w:szCs w:val="40"/>
        </w:rPr>
        <w:t xml:space="preserve">                  МОУ </w:t>
      </w:r>
      <w:proofErr w:type="spellStart"/>
      <w:r>
        <w:rPr>
          <w:b/>
          <w:sz w:val="40"/>
          <w:szCs w:val="40"/>
        </w:rPr>
        <w:t>Новоталицкая</w:t>
      </w:r>
      <w:proofErr w:type="spellEnd"/>
      <w:r>
        <w:rPr>
          <w:b/>
          <w:sz w:val="40"/>
          <w:szCs w:val="40"/>
        </w:rPr>
        <w:t xml:space="preserve"> СОШ, Ивановская обл.</w:t>
      </w:r>
    </w:p>
    <w:p w:rsidR="005569CC" w:rsidRDefault="005569CC">
      <w:pPr>
        <w:rPr>
          <w:b/>
          <w:sz w:val="40"/>
          <w:szCs w:val="40"/>
        </w:rPr>
      </w:pPr>
    </w:p>
    <w:p w:rsidR="005569CC" w:rsidRDefault="005569CC">
      <w:pPr>
        <w:rPr>
          <w:b/>
          <w:sz w:val="40"/>
          <w:szCs w:val="40"/>
        </w:rPr>
      </w:pPr>
    </w:p>
    <w:p w:rsidR="005569CC" w:rsidRDefault="005569CC">
      <w:pPr>
        <w:rPr>
          <w:b/>
          <w:sz w:val="40"/>
          <w:szCs w:val="40"/>
        </w:rPr>
      </w:pPr>
    </w:p>
    <w:p w:rsidR="005569CC" w:rsidRDefault="005569CC">
      <w:pPr>
        <w:rPr>
          <w:b/>
          <w:sz w:val="40"/>
          <w:szCs w:val="40"/>
        </w:rPr>
      </w:pPr>
    </w:p>
    <w:p w:rsidR="005569CC" w:rsidRPr="00EB2F86" w:rsidRDefault="005569CC">
      <w:pPr>
        <w:rPr>
          <w:b/>
          <w:sz w:val="36"/>
          <w:szCs w:val="36"/>
        </w:rPr>
      </w:pPr>
      <w:r w:rsidRPr="00EB2F86">
        <w:rPr>
          <w:b/>
          <w:sz w:val="36"/>
          <w:szCs w:val="36"/>
        </w:rPr>
        <w:lastRenderedPageBreak/>
        <w:t>Введение</w:t>
      </w:r>
    </w:p>
    <w:p w:rsidR="005569CC" w:rsidRDefault="005569CC">
      <w:pPr>
        <w:rPr>
          <w:sz w:val="24"/>
          <w:szCs w:val="24"/>
        </w:rPr>
      </w:pPr>
      <w:r w:rsidRPr="005569CC">
        <w:rPr>
          <w:sz w:val="24"/>
          <w:szCs w:val="24"/>
        </w:rPr>
        <w:t>Основой умственного воспитания является сенсорное воспитание</w:t>
      </w:r>
      <w:r>
        <w:rPr>
          <w:sz w:val="24"/>
          <w:szCs w:val="24"/>
        </w:rPr>
        <w:t>, которое обеспечивает развитие и обогащение чувственного опыта ребёнка, формирует его представления о свойствах и качествах предметов.</w:t>
      </w:r>
    </w:p>
    <w:p w:rsidR="005569CC" w:rsidRDefault="005569CC">
      <w:pPr>
        <w:rPr>
          <w:sz w:val="24"/>
          <w:szCs w:val="24"/>
        </w:rPr>
      </w:pPr>
      <w:r>
        <w:rPr>
          <w:sz w:val="24"/>
          <w:szCs w:val="24"/>
        </w:rPr>
        <w:t>Сенсорное воспитание, направленное на формирование</w:t>
      </w:r>
      <w:r w:rsidR="00072016">
        <w:rPr>
          <w:sz w:val="24"/>
          <w:szCs w:val="24"/>
        </w:rPr>
        <w:t xml:space="preserve">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ребёнок слышит, видит, осязает окружающее.</w:t>
      </w:r>
    </w:p>
    <w:p w:rsidR="00072016" w:rsidRDefault="00072016">
      <w:pPr>
        <w:rPr>
          <w:sz w:val="24"/>
          <w:szCs w:val="24"/>
        </w:rPr>
      </w:pPr>
      <w:r>
        <w:rPr>
          <w:sz w:val="24"/>
          <w:szCs w:val="24"/>
        </w:rPr>
        <w:t>Проблема сенсорного развития и воспитания детей всегда была в центре внимания русских психологов и педагогов.</w:t>
      </w:r>
    </w:p>
    <w:p w:rsidR="00072016" w:rsidRDefault="00072016">
      <w:pPr>
        <w:rPr>
          <w:sz w:val="24"/>
          <w:szCs w:val="24"/>
        </w:rPr>
      </w:pPr>
      <w:r>
        <w:rPr>
          <w:sz w:val="24"/>
          <w:szCs w:val="24"/>
        </w:rPr>
        <w:t xml:space="preserve">Сенсорное развитие, с одной стороны, составляет фундамент общего умственного развития ребёнка, с другоё стороны, имеет самостоятельное значение, так как полноценное восприятие необходимо и для успешного обучения ребёнка в детском саду, школе, и </w:t>
      </w:r>
      <w:r w:rsidR="00F12B38">
        <w:rPr>
          <w:sz w:val="24"/>
          <w:szCs w:val="24"/>
        </w:rPr>
        <w:t>для многих видов труда.</w:t>
      </w:r>
    </w:p>
    <w:p w:rsidR="00F12B38" w:rsidRDefault="00F12B38">
      <w:pPr>
        <w:rPr>
          <w:sz w:val="24"/>
          <w:szCs w:val="24"/>
        </w:rPr>
      </w:pPr>
      <w:r>
        <w:rPr>
          <w:sz w:val="24"/>
          <w:szCs w:val="24"/>
        </w:rPr>
        <w:t>Считаю, что выбранная мной тема, очень важна, т.к. сенсорное развитие ребёнка – это основа формирования полноценного восприятия окружающей действительности и познания мира. Если ребёнка не обучать специально, восприятие может остаться поверхностным и не создать необходимой основы для умственного развития, овладения разными видами деятельности.</w:t>
      </w:r>
    </w:p>
    <w:p w:rsidR="00BA535D" w:rsidRDefault="00F12B38">
      <w:pPr>
        <w:rPr>
          <w:sz w:val="24"/>
          <w:szCs w:val="24"/>
        </w:rPr>
      </w:pPr>
      <w:r>
        <w:rPr>
          <w:sz w:val="24"/>
          <w:szCs w:val="24"/>
        </w:rPr>
        <w:t xml:space="preserve">В своей работе я использую различные методы и приёмы на занятиях по познавательной деятельности, по развитию речи, по математике, </w:t>
      </w:r>
      <w:proofErr w:type="gramStart"/>
      <w:r>
        <w:rPr>
          <w:sz w:val="24"/>
          <w:szCs w:val="24"/>
        </w:rPr>
        <w:t>по</w:t>
      </w:r>
      <w:proofErr w:type="gramEnd"/>
      <w:r>
        <w:rPr>
          <w:sz w:val="24"/>
          <w:szCs w:val="24"/>
        </w:rPr>
        <w:t xml:space="preserve"> ИЗО. В свободное от занятий время, в утренние и вечерние часы предлагаю детям различные дидактические игры (закрепление цвета, формы, величины, ориентировка в пространстве); </w:t>
      </w:r>
      <w:r w:rsidR="00BA535D">
        <w:rPr>
          <w:sz w:val="24"/>
          <w:szCs w:val="24"/>
        </w:rPr>
        <w:t xml:space="preserve"> </w:t>
      </w:r>
      <w:r>
        <w:rPr>
          <w:sz w:val="24"/>
          <w:szCs w:val="24"/>
        </w:rPr>
        <w:t xml:space="preserve">настольно-печатные игры, конструкторы, мозаику, </w:t>
      </w:r>
      <w:proofErr w:type="spellStart"/>
      <w:r>
        <w:rPr>
          <w:sz w:val="24"/>
          <w:szCs w:val="24"/>
        </w:rPr>
        <w:t>пазлы</w:t>
      </w:r>
      <w:proofErr w:type="spellEnd"/>
      <w:r>
        <w:rPr>
          <w:sz w:val="24"/>
          <w:szCs w:val="24"/>
        </w:rPr>
        <w:t xml:space="preserve"> (развитие мелкой моторики мышц пальцев рук, развитие</w:t>
      </w:r>
      <w:r w:rsidR="00BA535D">
        <w:rPr>
          <w:sz w:val="24"/>
          <w:szCs w:val="24"/>
        </w:rPr>
        <w:t xml:space="preserve"> конструктивных способностей, ориентировка в пространстве и воображение). Во время наблюдений на прогулке, опираясь на опыт детей, даю им представления о внешнем виде животных, птиц, насекомых, растений. В процессе обследовательских действий помогаю развивать </w:t>
      </w:r>
      <w:proofErr w:type="spellStart"/>
      <w:r w:rsidR="00BA535D">
        <w:rPr>
          <w:sz w:val="24"/>
          <w:szCs w:val="24"/>
        </w:rPr>
        <w:t>обаняние</w:t>
      </w:r>
      <w:proofErr w:type="spellEnd"/>
      <w:r w:rsidR="00BA535D">
        <w:rPr>
          <w:sz w:val="24"/>
          <w:szCs w:val="24"/>
        </w:rPr>
        <w:t>, слух, осязание (опираясь на тактильные ощущения).</w:t>
      </w:r>
    </w:p>
    <w:p w:rsidR="00BA535D" w:rsidRDefault="00BA535D">
      <w:pPr>
        <w:rPr>
          <w:sz w:val="24"/>
          <w:szCs w:val="24"/>
        </w:rPr>
      </w:pPr>
      <w:r>
        <w:rPr>
          <w:sz w:val="24"/>
          <w:szCs w:val="24"/>
        </w:rPr>
        <w:t>Важную роль в освоении сенсорных  эталонов играет развитие мелкой моторики пальцев рук. Движения пальцев рук стимулируют развитие центральной нервной системы и ускоряют развитие речи ребёнка. Сенсорное развитие тесно связано с развитием речи. С целью развития мелкой моторики</w:t>
      </w:r>
      <w:r w:rsidR="006B292C">
        <w:rPr>
          <w:sz w:val="24"/>
          <w:szCs w:val="24"/>
        </w:rPr>
        <w:t xml:space="preserve"> проводятся: пальчиковая гимнастика, работа с пластилином, игры с мелкой мозаикой.</w:t>
      </w:r>
    </w:p>
    <w:p w:rsidR="006B292C" w:rsidRDefault="006B292C">
      <w:pPr>
        <w:rPr>
          <w:sz w:val="24"/>
          <w:szCs w:val="24"/>
        </w:rPr>
      </w:pPr>
      <w:r>
        <w:rPr>
          <w:sz w:val="24"/>
          <w:szCs w:val="24"/>
        </w:rPr>
        <w:t>Все приведённые выше приёмы способствуют накоплению сенсорного опыта, усвоению сенсорных эталонов, что является базой для дальнейшего развития умственных, физических, эстетических способностей.</w:t>
      </w:r>
    </w:p>
    <w:p w:rsidR="006B292C" w:rsidRPr="00EB2F86" w:rsidRDefault="00EB2F86">
      <w:pPr>
        <w:rPr>
          <w:b/>
          <w:sz w:val="36"/>
          <w:szCs w:val="36"/>
        </w:rPr>
      </w:pPr>
      <w:r w:rsidRPr="00EB2F86">
        <w:rPr>
          <w:b/>
          <w:sz w:val="36"/>
          <w:szCs w:val="36"/>
        </w:rPr>
        <w:lastRenderedPageBreak/>
        <w:t>Значение сенсорной культуры для развития   ребёнка</w:t>
      </w:r>
    </w:p>
    <w:p w:rsidR="005569CC" w:rsidRDefault="00EB2F86">
      <w:pPr>
        <w:rPr>
          <w:sz w:val="24"/>
          <w:szCs w:val="24"/>
        </w:rPr>
      </w:pPr>
      <w:r w:rsidRPr="00AB7257">
        <w:rPr>
          <w:b/>
          <w:sz w:val="24"/>
          <w:szCs w:val="24"/>
        </w:rPr>
        <w:t>Сенсорное развитие ребёнка</w:t>
      </w:r>
      <w:r>
        <w:rPr>
          <w:sz w:val="24"/>
          <w:szCs w:val="24"/>
        </w:rPr>
        <w:t xml:space="preserve">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Сенсорное воспитание, направленное на обеспечение полноценного сенсорного развития, является одной из основных сторон дошкольного воспитания</w:t>
      </w:r>
      <w:r w:rsidR="00AB7257">
        <w:rPr>
          <w:sz w:val="24"/>
          <w:szCs w:val="24"/>
        </w:rPr>
        <w:t>.</w:t>
      </w:r>
    </w:p>
    <w:p w:rsidR="00AB7257" w:rsidRDefault="00AB7257">
      <w:pPr>
        <w:rPr>
          <w:sz w:val="24"/>
          <w:szCs w:val="24"/>
        </w:rPr>
      </w:pPr>
      <w:r>
        <w:rPr>
          <w:sz w:val="24"/>
          <w:szCs w:val="24"/>
        </w:rPr>
        <w:t>Главное направление сенсорного воспитания должно состоять в вооружении ребёнка сенсорной культурой.</w:t>
      </w:r>
    </w:p>
    <w:p w:rsidR="00AB7257" w:rsidRDefault="00AB7257">
      <w:pPr>
        <w:rPr>
          <w:sz w:val="24"/>
          <w:szCs w:val="24"/>
        </w:rPr>
      </w:pPr>
      <w:r>
        <w:rPr>
          <w:sz w:val="24"/>
          <w:szCs w:val="24"/>
        </w:rPr>
        <w:t>Ребёнок в жизни сталкивается с многообразием форм, красок и других свой</w:t>
      </w:r>
      <w:proofErr w:type="gramStart"/>
      <w:r>
        <w:rPr>
          <w:sz w:val="24"/>
          <w:szCs w:val="24"/>
        </w:rPr>
        <w:t>ств пр</w:t>
      </w:r>
      <w:proofErr w:type="gramEnd"/>
      <w:r>
        <w:rPr>
          <w:sz w:val="24"/>
          <w:szCs w:val="24"/>
        </w:rPr>
        <w:t xml:space="preserve">едметов, в частности игрушек и предметов домашнего обихода. Он знакомится и с произведениями искусства – музыкой, живописью, скульптурой. Малыша окружает природа со всеми её сенсорными признаками – </w:t>
      </w:r>
      <w:proofErr w:type="spellStart"/>
      <w:r>
        <w:rPr>
          <w:sz w:val="24"/>
          <w:szCs w:val="24"/>
        </w:rPr>
        <w:t>многоцветием</w:t>
      </w:r>
      <w:proofErr w:type="spellEnd"/>
      <w:r>
        <w:rPr>
          <w:sz w:val="24"/>
          <w:szCs w:val="24"/>
        </w:rPr>
        <w:t xml:space="preserve">, запахами, шумами. И, конечно, каждый ребёнок, даже без целенаправленного воспитания, так или иначе, воспринимает всё это. Но, если усвоение происходит стихийно, без </w:t>
      </w:r>
      <w:r w:rsidR="001B1DDE">
        <w:rPr>
          <w:sz w:val="24"/>
          <w:szCs w:val="24"/>
        </w:rPr>
        <w:t>разумного педагогического руководства взрослых, оно нередко оказывается поверхностным, неполноценным. А ведь ощущения и восприятие поддаются развитию, совершенствованию. Особенно в период дошкольного детства. Здесь-то и приходит на помощь сенсорное воспитание – последовательное планомерное ознакомление ребёнка с сенсорной культурой человечества.</w:t>
      </w:r>
    </w:p>
    <w:p w:rsidR="001B1DDE" w:rsidRDefault="001B1DDE">
      <w:pPr>
        <w:rPr>
          <w:sz w:val="24"/>
          <w:szCs w:val="24"/>
        </w:rPr>
      </w:pPr>
      <w:r w:rsidRPr="001B1DDE">
        <w:rPr>
          <w:b/>
          <w:sz w:val="24"/>
          <w:szCs w:val="24"/>
        </w:rPr>
        <w:t>Сенсорное воспитание</w:t>
      </w:r>
      <w:r>
        <w:rPr>
          <w:sz w:val="24"/>
          <w:szCs w:val="24"/>
        </w:rPr>
        <w:t xml:space="preserve"> – целенаправленное педагогическое воздействие, обеспечивающее формирование чувственного опыта и совершенствование ощущений и восприятия.</w:t>
      </w:r>
    </w:p>
    <w:p w:rsidR="00151738" w:rsidRPr="00683D72" w:rsidRDefault="00151738">
      <w:pPr>
        <w:rPr>
          <w:sz w:val="36"/>
          <w:szCs w:val="36"/>
        </w:rPr>
      </w:pPr>
      <w:r w:rsidRPr="00683D72">
        <w:rPr>
          <w:b/>
          <w:sz w:val="36"/>
          <w:szCs w:val="36"/>
        </w:rPr>
        <w:t>Задачи сенсорного воспитания</w:t>
      </w:r>
      <w:r w:rsidRPr="00683D72">
        <w:rPr>
          <w:sz w:val="36"/>
          <w:szCs w:val="36"/>
        </w:rPr>
        <w:t xml:space="preserve"> детей от рождения до 6 лет.</w:t>
      </w:r>
    </w:p>
    <w:p w:rsidR="001B1DDE" w:rsidRDefault="00151738">
      <w:pPr>
        <w:rPr>
          <w:sz w:val="24"/>
          <w:szCs w:val="24"/>
        </w:rPr>
      </w:pPr>
      <w:r w:rsidRPr="00683D72">
        <w:rPr>
          <w:b/>
          <w:sz w:val="24"/>
          <w:szCs w:val="24"/>
        </w:rPr>
        <w:t>На первом году жизни</w:t>
      </w:r>
      <w:r>
        <w:rPr>
          <w:sz w:val="24"/>
          <w:szCs w:val="24"/>
        </w:rPr>
        <w:t xml:space="preserve"> это обогащение ребёнка впечатлениями. Следует создать для ребёнка условия, чтобы он смог следить за движущимися яркими игрушками, хватать предметы разной формы и величины.</w:t>
      </w:r>
    </w:p>
    <w:p w:rsidR="00151738" w:rsidRDefault="00151738">
      <w:pPr>
        <w:rPr>
          <w:sz w:val="24"/>
          <w:szCs w:val="24"/>
        </w:rPr>
      </w:pPr>
      <w:r w:rsidRPr="00683D72">
        <w:rPr>
          <w:b/>
          <w:sz w:val="24"/>
          <w:szCs w:val="24"/>
        </w:rPr>
        <w:t>На втором-третьем году жизни</w:t>
      </w:r>
      <w:r>
        <w:rPr>
          <w:sz w:val="24"/>
          <w:szCs w:val="24"/>
        </w:rPr>
        <w:t xml:space="preserve"> дети должны научиться выделять цвет, форму, величину как особые признаки предметов, накапливать представления об основных разновидностях цвета и формы</w:t>
      </w:r>
      <w:r w:rsidR="00683D72">
        <w:rPr>
          <w:sz w:val="24"/>
          <w:szCs w:val="24"/>
        </w:rPr>
        <w:t xml:space="preserve"> и об отношении между двумя предметами по величине.</w:t>
      </w:r>
    </w:p>
    <w:p w:rsidR="00683D72" w:rsidRDefault="00683D72">
      <w:pPr>
        <w:rPr>
          <w:sz w:val="24"/>
          <w:szCs w:val="24"/>
        </w:rPr>
      </w:pPr>
      <w:r w:rsidRPr="00683D72">
        <w:rPr>
          <w:b/>
          <w:sz w:val="24"/>
          <w:szCs w:val="24"/>
        </w:rPr>
        <w:t>Начиная с четвёртого года жизни</w:t>
      </w:r>
      <w:r>
        <w:rPr>
          <w:sz w:val="24"/>
          <w:szCs w:val="24"/>
        </w:rPr>
        <w:t>, у детей формируются сенсорные эталоны: устойчивые, закреплённые в речи представления о цвете, геометрические фигуры и отношения по величине между несколькими предметами. Позднее следует знакомить с оттенками цвета, с вариантами геометрических фигур и с отношениями по величине, возникающими между элементами ряда, состоящего из большого количества предметов.</w:t>
      </w:r>
    </w:p>
    <w:p w:rsidR="00683D72" w:rsidRDefault="00683D72">
      <w:pPr>
        <w:rPr>
          <w:sz w:val="24"/>
          <w:szCs w:val="24"/>
        </w:rPr>
      </w:pPr>
    </w:p>
    <w:p w:rsidR="00683D72" w:rsidRDefault="009F6F8E">
      <w:pPr>
        <w:rPr>
          <w:b/>
          <w:sz w:val="36"/>
          <w:szCs w:val="36"/>
        </w:rPr>
      </w:pPr>
      <w:r w:rsidRPr="009F6F8E">
        <w:rPr>
          <w:b/>
          <w:sz w:val="36"/>
          <w:szCs w:val="36"/>
        </w:rPr>
        <w:lastRenderedPageBreak/>
        <w:t>Понятие « сенсорный эталон»</w:t>
      </w:r>
      <w:r>
        <w:rPr>
          <w:b/>
          <w:sz w:val="36"/>
          <w:szCs w:val="36"/>
        </w:rPr>
        <w:t>.</w:t>
      </w:r>
    </w:p>
    <w:p w:rsidR="009F6F8E" w:rsidRDefault="009F6F8E">
      <w:pPr>
        <w:rPr>
          <w:sz w:val="24"/>
          <w:szCs w:val="24"/>
        </w:rPr>
      </w:pPr>
      <w:r w:rsidRPr="009F6F8E">
        <w:rPr>
          <w:b/>
          <w:sz w:val="24"/>
          <w:szCs w:val="24"/>
        </w:rPr>
        <w:t>Сенсорные эталоны</w:t>
      </w:r>
      <w:r>
        <w:rPr>
          <w:b/>
          <w:sz w:val="36"/>
          <w:szCs w:val="36"/>
        </w:rPr>
        <w:t xml:space="preserve"> – </w:t>
      </w:r>
      <w:r w:rsidRPr="009F6F8E">
        <w:rPr>
          <w:sz w:val="24"/>
          <w:szCs w:val="24"/>
        </w:rPr>
        <w:t>это</w:t>
      </w:r>
      <w:r>
        <w:rPr>
          <w:sz w:val="24"/>
          <w:szCs w:val="24"/>
        </w:rPr>
        <w:t xml:space="preserve"> образцы, которые были выработаны в процессе общественно-исторического опыта</w:t>
      </w:r>
      <w:proofErr w:type="gramStart"/>
      <w:r>
        <w:rPr>
          <w:sz w:val="24"/>
          <w:szCs w:val="24"/>
        </w:rPr>
        <w:t>.</w:t>
      </w:r>
      <w:proofErr w:type="gramEnd"/>
      <w:r>
        <w:rPr>
          <w:sz w:val="24"/>
          <w:szCs w:val="24"/>
        </w:rPr>
        <w:t xml:space="preserve"> </w:t>
      </w:r>
      <w:proofErr w:type="gramStart"/>
      <w:r>
        <w:rPr>
          <w:sz w:val="24"/>
          <w:szCs w:val="24"/>
        </w:rPr>
        <w:t>т</w:t>
      </w:r>
      <w:proofErr w:type="gramEnd"/>
      <w:r>
        <w:rPr>
          <w:sz w:val="24"/>
          <w:szCs w:val="24"/>
        </w:rPr>
        <w:t>акими эталонами являются основные цвета, геометрические фигуры, различная высота музыкальных звуков, выраженная в нотах.  Если ребёнок знаком с эталонами и их словесными обозначениями, ему легче ориентироваться в окружающем мире.</w:t>
      </w:r>
    </w:p>
    <w:p w:rsidR="009F6F8E" w:rsidRDefault="009F6F8E">
      <w:pPr>
        <w:rPr>
          <w:sz w:val="24"/>
          <w:szCs w:val="24"/>
        </w:rPr>
      </w:pPr>
      <w:r w:rsidRPr="00340396">
        <w:rPr>
          <w:b/>
          <w:sz w:val="24"/>
          <w:szCs w:val="24"/>
        </w:rPr>
        <w:t>Эталоны цвета</w:t>
      </w:r>
      <w:r>
        <w:rPr>
          <w:sz w:val="24"/>
          <w:szCs w:val="24"/>
        </w:rPr>
        <w:t xml:space="preserve">.     </w:t>
      </w:r>
      <w:proofErr w:type="gramStart"/>
      <w:r>
        <w:rPr>
          <w:sz w:val="24"/>
          <w:szCs w:val="24"/>
        </w:rPr>
        <w:t xml:space="preserve">Сенсорными эталонами </w:t>
      </w:r>
      <w:r w:rsidR="00340396">
        <w:rPr>
          <w:sz w:val="24"/>
          <w:szCs w:val="24"/>
        </w:rPr>
        <w:t xml:space="preserve"> восприятия </w:t>
      </w:r>
      <w:r>
        <w:rPr>
          <w:sz w:val="24"/>
          <w:szCs w:val="24"/>
        </w:rPr>
        <w:t>цвета</w:t>
      </w:r>
      <w:r w:rsidR="00923880">
        <w:rPr>
          <w:sz w:val="24"/>
          <w:szCs w:val="24"/>
        </w:rPr>
        <w:t xml:space="preserve"> служат</w:t>
      </w:r>
      <w:r w:rsidR="00340396">
        <w:rPr>
          <w:sz w:val="24"/>
          <w:szCs w:val="24"/>
        </w:rPr>
        <w:t xml:space="preserve">    хроматические (красный, оранжевый, жёлтый, зелёный, голубой, синий, фиолетовый) и ахроматические цвета (белый, серый, чёрный).</w:t>
      </w:r>
      <w:proofErr w:type="gramEnd"/>
    </w:p>
    <w:p w:rsidR="00340396" w:rsidRDefault="00340396">
      <w:pPr>
        <w:rPr>
          <w:sz w:val="24"/>
          <w:szCs w:val="24"/>
        </w:rPr>
      </w:pPr>
      <w:r w:rsidRPr="00340396">
        <w:rPr>
          <w:b/>
          <w:sz w:val="24"/>
          <w:szCs w:val="24"/>
        </w:rPr>
        <w:t>Эталонами формы</w:t>
      </w:r>
      <w:r>
        <w:rPr>
          <w:sz w:val="24"/>
          <w:szCs w:val="24"/>
        </w:rPr>
        <w:t xml:space="preserve">  служат геометрические фигуры</w:t>
      </w:r>
      <w:proofErr w:type="gramStart"/>
      <w:r>
        <w:rPr>
          <w:sz w:val="24"/>
          <w:szCs w:val="24"/>
        </w:rPr>
        <w:t>.</w:t>
      </w:r>
      <w:proofErr w:type="gramEnd"/>
      <w:r>
        <w:rPr>
          <w:sz w:val="24"/>
          <w:szCs w:val="24"/>
        </w:rPr>
        <w:t xml:space="preserve"> Усвоение эталонов формы предполагает знакомство с квадратом, прямоугольником, кругом, овалом, треугольником. Здесь имеется </w:t>
      </w:r>
      <w:proofErr w:type="gramStart"/>
      <w:r>
        <w:rPr>
          <w:sz w:val="24"/>
          <w:szCs w:val="24"/>
        </w:rPr>
        <w:t>ввиду</w:t>
      </w:r>
      <w:proofErr w:type="gramEnd"/>
      <w:r w:rsidR="00923880">
        <w:rPr>
          <w:sz w:val="24"/>
          <w:szCs w:val="24"/>
        </w:rPr>
        <w:t xml:space="preserve"> </w:t>
      </w:r>
      <w:r>
        <w:rPr>
          <w:sz w:val="24"/>
          <w:szCs w:val="24"/>
        </w:rPr>
        <w:t xml:space="preserve"> умение узнавать фигуру, называть её и действовать с нею.</w:t>
      </w:r>
    </w:p>
    <w:p w:rsidR="00340396" w:rsidRDefault="00340396">
      <w:pPr>
        <w:rPr>
          <w:sz w:val="24"/>
          <w:szCs w:val="24"/>
        </w:rPr>
      </w:pPr>
      <w:r>
        <w:rPr>
          <w:sz w:val="24"/>
          <w:szCs w:val="24"/>
        </w:rPr>
        <w:t xml:space="preserve">Особый характер носят </w:t>
      </w:r>
      <w:r w:rsidRPr="00340396">
        <w:rPr>
          <w:b/>
          <w:sz w:val="24"/>
          <w:szCs w:val="24"/>
        </w:rPr>
        <w:t>эталоны величины</w:t>
      </w:r>
      <w:proofErr w:type="gramStart"/>
      <w:r>
        <w:rPr>
          <w:sz w:val="24"/>
          <w:szCs w:val="24"/>
        </w:rPr>
        <w:t>.</w:t>
      </w:r>
      <w:proofErr w:type="gramEnd"/>
      <w:r>
        <w:rPr>
          <w:sz w:val="24"/>
          <w:szCs w:val="24"/>
        </w:rPr>
        <w:t xml:space="preserve"> </w:t>
      </w:r>
      <w:r w:rsidR="0085023F">
        <w:rPr>
          <w:sz w:val="24"/>
          <w:szCs w:val="24"/>
        </w:rPr>
        <w:t>Величина – свойство относительное, её точное определение производится с помощью условных мер. Обычно, величина устанавливается в завис</w:t>
      </w:r>
      <w:r w:rsidR="00923880">
        <w:rPr>
          <w:sz w:val="24"/>
          <w:szCs w:val="24"/>
        </w:rPr>
        <w:t>имости от  места, занимаемого предметом</w:t>
      </w:r>
      <w:r w:rsidR="0085023F">
        <w:rPr>
          <w:sz w:val="24"/>
          <w:szCs w:val="24"/>
        </w:rPr>
        <w:t xml:space="preserve"> в ряду </w:t>
      </w:r>
      <w:r w:rsidR="00923880">
        <w:rPr>
          <w:sz w:val="24"/>
          <w:szCs w:val="24"/>
        </w:rPr>
        <w:t>однородных предметов, и обозначае</w:t>
      </w:r>
      <w:r w:rsidR="0085023F">
        <w:rPr>
          <w:sz w:val="24"/>
          <w:szCs w:val="24"/>
        </w:rPr>
        <w:t>тся словами «большой», «маленький», «самый большой» и т.д.</w:t>
      </w:r>
    </w:p>
    <w:p w:rsidR="009C688F" w:rsidRDefault="009C688F">
      <w:pPr>
        <w:rPr>
          <w:sz w:val="24"/>
          <w:szCs w:val="24"/>
        </w:rPr>
      </w:pPr>
      <w:r w:rsidRPr="009C688F">
        <w:rPr>
          <w:b/>
          <w:sz w:val="24"/>
          <w:szCs w:val="24"/>
        </w:rPr>
        <w:t>Знакомство с каждым видом эталона имеет свои особенности</w:t>
      </w:r>
      <w:r>
        <w:rPr>
          <w:sz w:val="24"/>
          <w:szCs w:val="24"/>
        </w:rPr>
        <w:t>.</w:t>
      </w:r>
    </w:p>
    <w:p w:rsidR="009C688F" w:rsidRDefault="009C688F">
      <w:pPr>
        <w:rPr>
          <w:sz w:val="24"/>
          <w:szCs w:val="24"/>
        </w:rPr>
      </w:pPr>
      <w:r>
        <w:rPr>
          <w:sz w:val="24"/>
          <w:szCs w:val="24"/>
        </w:rPr>
        <w:t>Дети лучше запоминают цвета спектра и особенно их оттенки, если получали их самостоятельно</w:t>
      </w:r>
      <w:r w:rsidR="004B5C9D">
        <w:rPr>
          <w:sz w:val="24"/>
          <w:szCs w:val="24"/>
        </w:rPr>
        <w:t xml:space="preserve"> – при смешивании разных цветов.</w:t>
      </w:r>
    </w:p>
    <w:p w:rsidR="004B5C9D" w:rsidRDefault="004B5C9D">
      <w:pPr>
        <w:rPr>
          <w:sz w:val="24"/>
          <w:szCs w:val="24"/>
        </w:rPr>
      </w:pPr>
      <w:r>
        <w:rPr>
          <w:sz w:val="24"/>
          <w:szCs w:val="24"/>
        </w:rPr>
        <w:t xml:space="preserve">Знакомя детей с геометрическими формами, педагог обучает детей приёму обведения контура с одновременным зрительным </w:t>
      </w:r>
      <w:proofErr w:type="gramStart"/>
      <w:r>
        <w:rPr>
          <w:sz w:val="24"/>
          <w:szCs w:val="24"/>
        </w:rPr>
        <w:t>контролем за</w:t>
      </w:r>
      <w:proofErr w:type="gramEnd"/>
      <w:r>
        <w:rPr>
          <w:sz w:val="24"/>
          <w:szCs w:val="24"/>
        </w:rPr>
        <w:t xml:space="preserve"> движением руки.</w:t>
      </w:r>
    </w:p>
    <w:p w:rsidR="004B5C9D" w:rsidRDefault="004B5C9D">
      <w:pPr>
        <w:rPr>
          <w:sz w:val="24"/>
          <w:szCs w:val="24"/>
        </w:rPr>
      </w:pPr>
      <w:r>
        <w:rPr>
          <w:sz w:val="24"/>
          <w:szCs w:val="24"/>
        </w:rPr>
        <w:t>Формированию представлений о величине способствует выстраивание предметов в ряду убывающей или нарастающей величины.</w:t>
      </w:r>
    </w:p>
    <w:p w:rsidR="004B5C9D" w:rsidRDefault="004B5C9D">
      <w:pPr>
        <w:rPr>
          <w:sz w:val="24"/>
          <w:szCs w:val="24"/>
        </w:rPr>
      </w:pPr>
      <w:r>
        <w:rPr>
          <w:sz w:val="24"/>
          <w:szCs w:val="24"/>
        </w:rPr>
        <w:t>Представления об основных разновидностях цвета, формы, о соотношении величин, которые дети усваивают, становятся сенсорными эталонами и применяются в качестве образцов при обследовании разнообразных предметов.</w:t>
      </w:r>
    </w:p>
    <w:p w:rsidR="004B5C9D" w:rsidRDefault="00774D5D">
      <w:pPr>
        <w:rPr>
          <w:sz w:val="24"/>
          <w:szCs w:val="24"/>
        </w:rPr>
      </w:pPr>
      <w:r>
        <w:rPr>
          <w:sz w:val="24"/>
          <w:szCs w:val="24"/>
        </w:rPr>
        <w:t xml:space="preserve">Более сложным является </w:t>
      </w:r>
      <w:r w:rsidRPr="00774D5D">
        <w:rPr>
          <w:b/>
          <w:sz w:val="24"/>
          <w:szCs w:val="24"/>
        </w:rPr>
        <w:t>обучение детей обследованию формы предметов</w:t>
      </w:r>
      <w:proofErr w:type="gramStart"/>
      <w:r>
        <w:rPr>
          <w:sz w:val="24"/>
          <w:szCs w:val="24"/>
        </w:rPr>
        <w:t>.</w:t>
      </w:r>
      <w:proofErr w:type="gramEnd"/>
      <w:r>
        <w:rPr>
          <w:sz w:val="24"/>
          <w:szCs w:val="24"/>
        </w:rPr>
        <w:t xml:space="preserve"> Прежде всего, возникает необходимость отделить геометрические фигуры от других предметов, придать им значение образцов. При обследовании предмета детей приучают к соблюдению строгой последовательности осмотра по определённой схеме. При сравнении предметов по величине происходит развитие глазомера.</w:t>
      </w:r>
    </w:p>
    <w:p w:rsidR="00774D5D" w:rsidRDefault="00774D5D">
      <w:pPr>
        <w:rPr>
          <w:sz w:val="24"/>
          <w:szCs w:val="24"/>
        </w:rPr>
      </w:pPr>
      <w:r>
        <w:rPr>
          <w:sz w:val="24"/>
          <w:szCs w:val="24"/>
        </w:rPr>
        <w:t>Обучение обследованию проводится с учетом возраста детей: младшим дают предметы более простые по форм</w:t>
      </w:r>
      <w:proofErr w:type="gramStart"/>
      <w:r>
        <w:rPr>
          <w:sz w:val="24"/>
          <w:szCs w:val="24"/>
        </w:rPr>
        <w:t>е(</w:t>
      </w:r>
      <w:proofErr w:type="gramEnd"/>
      <w:r>
        <w:rPr>
          <w:sz w:val="24"/>
          <w:szCs w:val="24"/>
        </w:rPr>
        <w:t xml:space="preserve">мячик, кубик, башенка), окрашенные в основные цвета, без лишних деталей; старшие могут рассматривать и анализировать все окружающие их </w:t>
      </w:r>
      <w:r>
        <w:rPr>
          <w:sz w:val="24"/>
          <w:szCs w:val="24"/>
        </w:rPr>
        <w:lastRenderedPageBreak/>
        <w:t xml:space="preserve">предметы, выделять большие количества качеств (цвет, форму, вес, твердость или мягкость, фактуру материала и др.). </w:t>
      </w:r>
      <w:r w:rsidR="00156DC6">
        <w:rPr>
          <w:sz w:val="24"/>
          <w:szCs w:val="24"/>
        </w:rPr>
        <w:t>Дети, с которыми последовательно проводится работа по обследованию, выделяют и называют большое количество признаков каждого предмета. Это и есть аналитическая мыслительная деятельность ребенка, которая позволит ему в будущем вглядываться в предметы и явления, замечать в них существенные и второстепенные стороны, видоизменять их в нужном направлении. В результате систематического ознакомления детей с предметами или их изображениями у них развивается наблюдательность.</w:t>
      </w:r>
    </w:p>
    <w:p w:rsidR="00156DC6" w:rsidRDefault="00156DC6">
      <w:pPr>
        <w:rPr>
          <w:sz w:val="24"/>
          <w:szCs w:val="24"/>
        </w:rPr>
      </w:pPr>
      <w:r>
        <w:rPr>
          <w:sz w:val="24"/>
          <w:szCs w:val="24"/>
        </w:rPr>
        <w:t xml:space="preserve">Большие возможности для сенсорного воспитания предоставляются в </w:t>
      </w:r>
      <w:r w:rsidRPr="00156DC6">
        <w:rPr>
          <w:b/>
          <w:sz w:val="24"/>
          <w:szCs w:val="24"/>
        </w:rPr>
        <w:t>работе по ознакомлению детей с окружающим</w:t>
      </w:r>
      <w:r>
        <w:rPr>
          <w:sz w:val="24"/>
          <w:szCs w:val="24"/>
        </w:rPr>
        <w:t>, особенно с природой. Действуя с различными предметами, ребенок получает множество ощущений: его окружают цвета, запахи, звуки.</w:t>
      </w:r>
    </w:p>
    <w:p w:rsidR="00156DC6" w:rsidRDefault="00156DC6">
      <w:pPr>
        <w:rPr>
          <w:b/>
          <w:sz w:val="36"/>
          <w:szCs w:val="36"/>
        </w:rPr>
      </w:pPr>
      <w:r>
        <w:rPr>
          <w:b/>
          <w:sz w:val="36"/>
          <w:szCs w:val="36"/>
        </w:rPr>
        <w:t xml:space="preserve">Использование дидактической игры в сенсорном развитии детей четвертого года жизни в </w:t>
      </w:r>
      <w:proofErr w:type="spellStart"/>
      <w:r>
        <w:rPr>
          <w:b/>
          <w:sz w:val="36"/>
          <w:szCs w:val="36"/>
        </w:rPr>
        <w:t>изодеятельности</w:t>
      </w:r>
      <w:proofErr w:type="spellEnd"/>
      <w:r>
        <w:rPr>
          <w:b/>
          <w:sz w:val="36"/>
          <w:szCs w:val="36"/>
        </w:rPr>
        <w:t xml:space="preserve"> и конст</w:t>
      </w:r>
      <w:r w:rsidR="00676AF0">
        <w:rPr>
          <w:b/>
          <w:sz w:val="36"/>
          <w:szCs w:val="36"/>
        </w:rPr>
        <w:t>р</w:t>
      </w:r>
      <w:r>
        <w:rPr>
          <w:b/>
          <w:sz w:val="36"/>
          <w:szCs w:val="36"/>
        </w:rPr>
        <w:t>уировании</w:t>
      </w:r>
    </w:p>
    <w:p w:rsidR="00156DC6" w:rsidRDefault="00156DC6">
      <w:pPr>
        <w:rPr>
          <w:sz w:val="24"/>
          <w:szCs w:val="24"/>
        </w:rPr>
      </w:pPr>
      <w:r w:rsidRPr="00923880">
        <w:rPr>
          <w:b/>
          <w:sz w:val="24"/>
          <w:szCs w:val="24"/>
        </w:rPr>
        <w:t>Сенсорное воспитание</w:t>
      </w:r>
      <w:r w:rsidR="00923880">
        <w:rPr>
          <w:sz w:val="24"/>
          <w:szCs w:val="24"/>
        </w:rPr>
        <w:t xml:space="preserve"> </w:t>
      </w:r>
      <w:r>
        <w:rPr>
          <w:sz w:val="24"/>
          <w:szCs w:val="24"/>
        </w:rPr>
        <w:t>- это развитие восприятия ребенком и формирование представлений о внешних свойствах и качествах предметов. С восприятия предметов и явлений окружающего мира начинается познание ребенка.</w:t>
      </w:r>
      <w:r w:rsidR="00676AF0">
        <w:rPr>
          <w:sz w:val="24"/>
          <w:szCs w:val="24"/>
        </w:rPr>
        <w:t xml:space="preserve"> Поэтому нормальное эстетическое развитие не возможно без опоры на полноценное восприятие. Развитие восприятия и ощущения  происходит успешнее в условиях целенаправленной, содержательной деятельности: </w:t>
      </w:r>
      <w:proofErr w:type="gramStart"/>
      <w:r w:rsidR="00676AF0">
        <w:rPr>
          <w:sz w:val="24"/>
          <w:szCs w:val="24"/>
        </w:rPr>
        <w:t>-р</w:t>
      </w:r>
      <w:proofErr w:type="gramEnd"/>
      <w:r w:rsidR="00676AF0">
        <w:rPr>
          <w:sz w:val="24"/>
          <w:szCs w:val="24"/>
        </w:rPr>
        <w:t>исование  –лепка –аппликация –конструирование. Эти виды деятельности вызывают  и  потребность в овладении формой, цветом, пространственными ориентировками на листе бумаги. В период первых трех лет-период наиболее интенсивного физического и психического развития детей. В этом возрасте развиваются речь, совершенствование движений; формируются нравственные качества, складываются черты характера. Обогащается сенсорный опыт ребенка посредством осязания, мышечного  чувства, зрения. Ребенка обучают различать величину, форму и цвет предмета через дидактические игры</w:t>
      </w:r>
      <w:r w:rsidR="0020206D">
        <w:rPr>
          <w:sz w:val="24"/>
          <w:szCs w:val="24"/>
        </w:rPr>
        <w:t>. Рассматривая объект, ребенок, как правило, выделяет в это возрасте один наиболее яркий признак и, ориентируясь на него, передает изображение предмета в изобразительной деятельности через цветовую гамму, в конструировании лепк</w:t>
      </w:r>
      <w:proofErr w:type="gramStart"/>
      <w:r w:rsidR="0020206D">
        <w:rPr>
          <w:sz w:val="24"/>
          <w:szCs w:val="24"/>
        </w:rPr>
        <w:t>и-</w:t>
      </w:r>
      <w:proofErr w:type="gramEnd"/>
      <w:r w:rsidR="0020206D">
        <w:rPr>
          <w:sz w:val="24"/>
          <w:szCs w:val="24"/>
        </w:rPr>
        <w:t xml:space="preserve"> через форму и цвет. Это основа важнейших способностей, обеспечивающих успехи музыкантов, художников, архитекторов, конструкторов. Именно этот возраст наиболее благоприятен для </w:t>
      </w:r>
      <w:r w:rsidR="00676AF0">
        <w:rPr>
          <w:sz w:val="24"/>
          <w:szCs w:val="24"/>
        </w:rPr>
        <w:t xml:space="preserve"> </w:t>
      </w:r>
      <w:r w:rsidR="0020206D">
        <w:rPr>
          <w:sz w:val="24"/>
          <w:szCs w:val="24"/>
        </w:rPr>
        <w:t>совершенствования деятельности органов чувств, накопления представлений об окружающем мире. В системе дидактических игр дети младшей группы овладевают основными умениями и навыками различных видов продуктивной деятельности в игре и учении. Дидактические игры, проводимые вне занятия</w:t>
      </w:r>
      <w:r w:rsidR="00A85F29">
        <w:rPr>
          <w:sz w:val="24"/>
          <w:szCs w:val="24"/>
        </w:rPr>
        <w:t>,</w:t>
      </w:r>
      <w:r w:rsidR="0020206D">
        <w:rPr>
          <w:sz w:val="24"/>
          <w:szCs w:val="24"/>
        </w:rPr>
        <w:t xml:space="preserve"> обучают и закрепляют знания в игровой форме.</w:t>
      </w:r>
    </w:p>
    <w:p w:rsidR="0020206D" w:rsidRDefault="0020206D">
      <w:pPr>
        <w:rPr>
          <w:sz w:val="24"/>
          <w:szCs w:val="24"/>
        </w:rPr>
      </w:pPr>
      <w:r>
        <w:rPr>
          <w:sz w:val="24"/>
          <w:szCs w:val="24"/>
        </w:rPr>
        <w:t>Дидактические игры позволяют развивать восприятие, чувственность и та</w:t>
      </w:r>
      <w:r w:rsidR="00A85F29">
        <w:rPr>
          <w:sz w:val="24"/>
          <w:szCs w:val="24"/>
        </w:rPr>
        <w:t xml:space="preserve">ктильные ощущения ребенка. Игра </w:t>
      </w:r>
      <w:r>
        <w:rPr>
          <w:sz w:val="24"/>
          <w:szCs w:val="24"/>
        </w:rPr>
        <w:t xml:space="preserve">- это особый вид деятельности дошкольника, она всегда носит творческий характер. Ребенка привлекает в игре не обучающий характер, а возможность </w:t>
      </w:r>
      <w:r>
        <w:rPr>
          <w:sz w:val="24"/>
          <w:szCs w:val="24"/>
        </w:rPr>
        <w:lastRenderedPageBreak/>
        <w:t>проявлять активность, выполнить игровое действие</w:t>
      </w:r>
      <w:r w:rsidR="009746A4">
        <w:rPr>
          <w:sz w:val="24"/>
          <w:szCs w:val="24"/>
        </w:rPr>
        <w:t>, добиться результата, выиграть.  Дидактические игры</w:t>
      </w:r>
      <w:r w:rsidR="00A85F29">
        <w:rPr>
          <w:sz w:val="24"/>
          <w:szCs w:val="24"/>
        </w:rPr>
        <w:t>,</w:t>
      </w:r>
      <w:r w:rsidR="009746A4">
        <w:rPr>
          <w:sz w:val="24"/>
          <w:szCs w:val="24"/>
        </w:rPr>
        <w:t xml:space="preserve"> проводимые вне занятия и являющиеся составной частью занятия, обучают и закрепляют знания в игровой форме.</w:t>
      </w:r>
    </w:p>
    <w:p w:rsidR="009746A4" w:rsidRDefault="009746A4">
      <w:pPr>
        <w:rPr>
          <w:b/>
          <w:sz w:val="36"/>
          <w:szCs w:val="36"/>
        </w:rPr>
      </w:pPr>
      <w:r>
        <w:rPr>
          <w:b/>
          <w:sz w:val="36"/>
          <w:szCs w:val="36"/>
        </w:rPr>
        <w:t>Практическая часть</w:t>
      </w:r>
    </w:p>
    <w:p w:rsidR="009746A4" w:rsidRDefault="009746A4">
      <w:pPr>
        <w:rPr>
          <w:sz w:val="24"/>
          <w:szCs w:val="24"/>
        </w:rPr>
      </w:pPr>
      <w:r>
        <w:rPr>
          <w:sz w:val="24"/>
          <w:szCs w:val="24"/>
        </w:rPr>
        <w:t>На базе дошкольного учреждения в младшей группе мной была проведена экспериментальная работа. В нее вошли дидактические игры</w:t>
      </w:r>
      <w:r w:rsidR="00A85F29">
        <w:rPr>
          <w:sz w:val="24"/>
          <w:szCs w:val="24"/>
        </w:rPr>
        <w:t xml:space="preserve"> </w:t>
      </w:r>
      <w:r>
        <w:rPr>
          <w:sz w:val="24"/>
          <w:szCs w:val="24"/>
        </w:rPr>
        <w:t xml:space="preserve">- занятия по </w:t>
      </w:r>
      <w:proofErr w:type="spellStart"/>
      <w:r>
        <w:rPr>
          <w:sz w:val="24"/>
          <w:szCs w:val="24"/>
        </w:rPr>
        <w:t>изодеятельности</w:t>
      </w:r>
      <w:proofErr w:type="spellEnd"/>
      <w:r>
        <w:rPr>
          <w:sz w:val="24"/>
          <w:szCs w:val="24"/>
        </w:rPr>
        <w:t>: на закрепление у детей представлений о форме, цвете, величине окружающих предметов. Первоначально было проведено  обследование 18 детей и выявлены их знания в области цвета, формы, величины. Далее с девятью из 18 детей были проведены специальные игры-занятия:</w:t>
      </w:r>
    </w:p>
    <w:p w:rsidR="009746A4" w:rsidRDefault="009746A4">
      <w:pPr>
        <w:rPr>
          <w:sz w:val="24"/>
          <w:szCs w:val="24"/>
        </w:rPr>
      </w:pPr>
      <w:r w:rsidRPr="00A85F29">
        <w:rPr>
          <w:b/>
          <w:sz w:val="24"/>
          <w:szCs w:val="24"/>
        </w:rPr>
        <w:t>Цвет:</w:t>
      </w:r>
      <w:r>
        <w:rPr>
          <w:sz w:val="24"/>
          <w:szCs w:val="24"/>
        </w:rPr>
        <w:t xml:space="preserve"> 1. </w:t>
      </w:r>
      <w:r w:rsidRPr="00355DA0">
        <w:rPr>
          <w:b/>
          <w:sz w:val="24"/>
          <w:szCs w:val="24"/>
        </w:rPr>
        <w:t>«</w:t>
      </w:r>
      <w:r w:rsidR="00355DA0" w:rsidRPr="00355DA0">
        <w:rPr>
          <w:b/>
          <w:sz w:val="24"/>
          <w:szCs w:val="24"/>
        </w:rPr>
        <w:t>Спрячь мышку»</w:t>
      </w:r>
    </w:p>
    <w:p w:rsidR="009746A4" w:rsidRDefault="009746A4">
      <w:pPr>
        <w:rPr>
          <w:sz w:val="24"/>
          <w:szCs w:val="24"/>
        </w:rPr>
      </w:pPr>
      <w:proofErr w:type="gramStart"/>
      <w:r>
        <w:rPr>
          <w:sz w:val="24"/>
          <w:szCs w:val="24"/>
        </w:rPr>
        <w:t>Цель:</w:t>
      </w:r>
      <w:r w:rsidR="00A85F29">
        <w:rPr>
          <w:sz w:val="24"/>
          <w:szCs w:val="24"/>
        </w:rPr>
        <w:t xml:space="preserve"> </w:t>
      </w:r>
      <w:r>
        <w:rPr>
          <w:sz w:val="24"/>
          <w:szCs w:val="24"/>
        </w:rPr>
        <w:t>закреплять у детей представления о шести цветах</w:t>
      </w:r>
      <w:r w:rsidR="00A85F29">
        <w:rPr>
          <w:sz w:val="24"/>
          <w:szCs w:val="24"/>
        </w:rPr>
        <w:t xml:space="preserve"> </w:t>
      </w:r>
      <w:r>
        <w:rPr>
          <w:sz w:val="24"/>
          <w:szCs w:val="24"/>
        </w:rPr>
        <w:t xml:space="preserve"> (красный, синий, желтый, зеленый, оранжевый, фиолетовый)</w:t>
      </w:r>
      <w:proofErr w:type="gramEnd"/>
    </w:p>
    <w:p w:rsidR="009746A4" w:rsidRDefault="009746A4">
      <w:pPr>
        <w:rPr>
          <w:sz w:val="24"/>
          <w:szCs w:val="24"/>
        </w:rPr>
      </w:pPr>
      <w:r>
        <w:rPr>
          <w:sz w:val="24"/>
          <w:szCs w:val="24"/>
        </w:rPr>
        <w:t xml:space="preserve">2. </w:t>
      </w:r>
      <w:r w:rsidRPr="00355DA0">
        <w:rPr>
          <w:b/>
          <w:sz w:val="24"/>
          <w:szCs w:val="24"/>
        </w:rPr>
        <w:t>«Подбери по цвету»</w:t>
      </w:r>
    </w:p>
    <w:p w:rsidR="009746A4" w:rsidRDefault="009746A4">
      <w:pPr>
        <w:rPr>
          <w:sz w:val="24"/>
          <w:szCs w:val="24"/>
        </w:rPr>
      </w:pPr>
      <w:proofErr w:type="gramStart"/>
      <w:r>
        <w:rPr>
          <w:sz w:val="24"/>
          <w:szCs w:val="24"/>
        </w:rPr>
        <w:t>Цель:</w:t>
      </w:r>
      <w:r w:rsidR="00A85F29">
        <w:rPr>
          <w:sz w:val="24"/>
          <w:szCs w:val="24"/>
        </w:rPr>
        <w:t xml:space="preserve"> </w:t>
      </w:r>
      <w:r>
        <w:rPr>
          <w:sz w:val="24"/>
          <w:szCs w:val="24"/>
        </w:rPr>
        <w:t xml:space="preserve"> закреплять представления о шести цветах</w:t>
      </w:r>
      <w:r w:rsidR="00A85F29">
        <w:rPr>
          <w:sz w:val="24"/>
          <w:szCs w:val="24"/>
        </w:rPr>
        <w:t xml:space="preserve"> </w:t>
      </w:r>
      <w:r>
        <w:rPr>
          <w:sz w:val="24"/>
          <w:szCs w:val="24"/>
        </w:rPr>
        <w:t xml:space="preserve"> (красный, синий, желтый, зеленый, оранжевый, фиолетовый)</w:t>
      </w:r>
      <w:proofErr w:type="gramEnd"/>
    </w:p>
    <w:p w:rsidR="009746A4" w:rsidRPr="00355DA0" w:rsidRDefault="009746A4">
      <w:pPr>
        <w:rPr>
          <w:b/>
          <w:sz w:val="24"/>
          <w:szCs w:val="24"/>
        </w:rPr>
      </w:pPr>
      <w:r>
        <w:rPr>
          <w:sz w:val="24"/>
          <w:szCs w:val="24"/>
        </w:rPr>
        <w:t xml:space="preserve">3. </w:t>
      </w:r>
      <w:r w:rsidRPr="00355DA0">
        <w:rPr>
          <w:b/>
          <w:sz w:val="24"/>
          <w:szCs w:val="24"/>
        </w:rPr>
        <w:t>«У кого какое платье»</w:t>
      </w:r>
    </w:p>
    <w:p w:rsidR="009746A4" w:rsidRDefault="009746A4">
      <w:pPr>
        <w:rPr>
          <w:sz w:val="24"/>
          <w:szCs w:val="24"/>
        </w:rPr>
      </w:pPr>
      <w:r>
        <w:rPr>
          <w:sz w:val="24"/>
          <w:szCs w:val="24"/>
        </w:rPr>
        <w:t>Цель:  учить детей выбирать предметы по слову, обозначающему цвет. Группировать оттенки одного цветового тона.</w:t>
      </w:r>
    </w:p>
    <w:p w:rsidR="009746A4" w:rsidRDefault="009746A4">
      <w:pPr>
        <w:rPr>
          <w:sz w:val="24"/>
          <w:szCs w:val="24"/>
        </w:rPr>
      </w:pPr>
      <w:r w:rsidRPr="00A85F29">
        <w:rPr>
          <w:b/>
          <w:sz w:val="24"/>
          <w:szCs w:val="24"/>
        </w:rPr>
        <w:t>Форма: 1</w:t>
      </w:r>
      <w:r>
        <w:rPr>
          <w:sz w:val="24"/>
          <w:szCs w:val="24"/>
        </w:rPr>
        <w:t xml:space="preserve">. </w:t>
      </w:r>
      <w:r w:rsidRPr="00355DA0">
        <w:rPr>
          <w:b/>
          <w:sz w:val="24"/>
          <w:szCs w:val="24"/>
        </w:rPr>
        <w:t>«Подбери фигуру»</w:t>
      </w:r>
    </w:p>
    <w:p w:rsidR="009746A4" w:rsidRDefault="009746A4">
      <w:pPr>
        <w:rPr>
          <w:sz w:val="24"/>
          <w:szCs w:val="24"/>
        </w:rPr>
      </w:pPr>
      <w:r>
        <w:rPr>
          <w:sz w:val="24"/>
          <w:szCs w:val="24"/>
        </w:rPr>
        <w:t>Цель: закреплять знания детей  о геометрических фигурах, упражнять в их назывании. Учить подбирать фигуры по образцу</w:t>
      </w:r>
      <w:r w:rsidR="00355DA0">
        <w:rPr>
          <w:sz w:val="24"/>
          <w:szCs w:val="24"/>
        </w:rPr>
        <w:t>. Закреплять навык обследования фигур приемом обведения и накладывания</w:t>
      </w:r>
    </w:p>
    <w:p w:rsidR="00355DA0" w:rsidRDefault="00355DA0">
      <w:pPr>
        <w:rPr>
          <w:sz w:val="24"/>
          <w:szCs w:val="24"/>
        </w:rPr>
      </w:pPr>
      <w:r>
        <w:rPr>
          <w:sz w:val="24"/>
          <w:szCs w:val="24"/>
        </w:rPr>
        <w:t xml:space="preserve">2. </w:t>
      </w:r>
      <w:r w:rsidRPr="00355DA0">
        <w:rPr>
          <w:b/>
          <w:sz w:val="24"/>
          <w:szCs w:val="24"/>
        </w:rPr>
        <w:t>«Кому какая форма»</w:t>
      </w:r>
      <w:r>
        <w:rPr>
          <w:sz w:val="24"/>
          <w:szCs w:val="24"/>
        </w:rPr>
        <w:br/>
        <w:t>Цель: учить детей группировать геометрические фигур</w:t>
      </w:r>
      <w:proofErr w:type="gramStart"/>
      <w:r>
        <w:rPr>
          <w:sz w:val="24"/>
          <w:szCs w:val="24"/>
        </w:rPr>
        <w:t>ы(</w:t>
      </w:r>
      <w:proofErr w:type="gramEnd"/>
      <w:r>
        <w:rPr>
          <w:sz w:val="24"/>
          <w:szCs w:val="24"/>
        </w:rPr>
        <w:t xml:space="preserve"> овалы и круги) по форме, отвлекаясь от цвета и величины</w:t>
      </w:r>
    </w:p>
    <w:p w:rsidR="00355DA0" w:rsidRPr="00355DA0" w:rsidRDefault="00355DA0">
      <w:pPr>
        <w:rPr>
          <w:b/>
          <w:sz w:val="24"/>
          <w:szCs w:val="24"/>
        </w:rPr>
      </w:pPr>
      <w:r>
        <w:rPr>
          <w:sz w:val="24"/>
          <w:szCs w:val="24"/>
        </w:rPr>
        <w:t>3</w:t>
      </w:r>
      <w:r w:rsidRPr="00355DA0">
        <w:rPr>
          <w:b/>
          <w:sz w:val="24"/>
          <w:szCs w:val="24"/>
        </w:rPr>
        <w:t>. «Геометрическое лото»</w:t>
      </w:r>
    </w:p>
    <w:p w:rsidR="00355DA0" w:rsidRDefault="00355DA0">
      <w:pPr>
        <w:rPr>
          <w:sz w:val="24"/>
          <w:szCs w:val="24"/>
        </w:rPr>
      </w:pPr>
      <w:r>
        <w:rPr>
          <w:sz w:val="24"/>
          <w:szCs w:val="24"/>
        </w:rPr>
        <w:t xml:space="preserve">Цель: учить детей сравнивать форму  изображаемого предмета с геометрической фигурой  и подбирать предметы по геометрическому образцу. </w:t>
      </w:r>
    </w:p>
    <w:p w:rsidR="00355DA0" w:rsidRDefault="00355DA0">
      <w:pPr>
        <w:rPr>
          <w:b/>
          <w:sz w:val="24"/>
          <w:szCs w:val="24"/>
        </w:rPr>
      </w:pPr>
      <w:r w:rsidRPr="00A85F29">
        <w:rPr>
          <w:b/>
          <w:sz w:val="24"/>
          <w:szCs w:val="24"/>
        </w:rPr>
        <w:t>Величина:</w:t>
      </w:r>
      <w:r>
        <w:rPr>
          <w:sz w:val="24"/>
          <w:szCs w:val="24"/>
        </w:rPr>
        <w:t xml:space="preserve"> 1. </w:t>
      </w:r>
      <w:r w:rsidRPr="00355DA0">
        <w:rPr>
          <w:b/>
          <w:sz w:val="24"/>
          <w:szCs w:val="24"/>
        </w:rPr>
        <w:t>«Башня»</w:t>
      </w:r>
    </w:p>
    <w:p w:rsidR="00355DA0" w:rsidRDefault="00355DA0">
      <w:pPr>
        <w:rPr>
          <w:sz w:val="24"/>
          <w:szCs w:val="24"/>
        </w:rPr>
      </w:pPr>
      <w:r w:rsidRPr="00355DA0">
        <w:rPr>
          <w:sz w:val="24"/>
          <w:szCs w:val="24"/>
        </w:rPr>
        <w:t>Цель:</w:t>
      </w:r>
      <w:r>
        <w:rPr>
          <w:sz w:val="24"/>
          <w:szCs w:val="24"/>
        </w:rPr>
        <w:t xml:space="preserve"> Закрепить представление об относительности величины предметов, об отношениях по величине между плоскими предметами  объёмными </w:t>
      </w:r>
    </w:p>
    <w:p w:rsidR="00355DA0" w:rsidRDefault="00355DA0">
      <w:pPr>
        <w:rPr>
          <w:b/>
          <w:sz w:val="24"/>
          <w:szCs w:val="24"/>
        </w:rPr>
      </w:pPr>
      <w:r w:rsidRPr="00A85F29">
        <w:rPr>
          <w:b/>
          <w:sz w:val="24"/>
          <w:szCs w:val="24"/>
        </w:rPr>
        <w:t>Конструирование:</w:t>
      </w:r>
      <w:r>
        <w:rPr>
          <w:sz w:val="24"/>
          <w:szCs w:val="24"/>
        </w:rPr>
        <w:t xml:space="preserve"> 1. </w:t>
      </w:r>
      <w:r w:rsidRPr="00355DA0">
        <w:rPr>
          <w:b/>
          <w:sz w:val="24"/>
          <w:szCs w:val="24"/>
        </w:rPr>
        <w:t>«Узкая и широкая дорожка»</w:t>
      </w:r>
    </w:p>
    <w:p w:rsidR="00355DA0" w:rsidRDefault="00355DA0">
      <w:pPr>
        <w:rPr>
          <w:sz w:val="24"/>
          <w:szCs w:val="24"/>
        </w:rPr>
      </w:pPr>
      <w:r>
        <w:rPr>
          <w:sz w:val="24"/>
          <w:szCs w:val="24"/>
        </w:rPr>
        <w:lastRenderedPageBreak/>
        <w:t>Цель: закреплять умение прикладывать кирпичики длинной стороной друг к другу, распределяя постройку по поверхности.</w:t>
      </w:r>
    </w:p>
    <w:p w:rsidR="00A85F29" w:rsidRDefault="00355DA0">
      <w:pPr>
        <w:rPr>
          <w:b/>
          <w:sz w:val="24"/>
          <w:szCs w:val="24"/>
        </w:rPr>
      </w:pPr>
      <w:r w:rsidRPr="00355DA0">
        <w:rPr>
          <w:b/>
          <w:sz w:val="24"/>
          <w:szCs w:val="24"/>
        </w:rPr>
        <w:t>Вывод:</w:t>
      </w:r>
      <w:r>
        <w:rPr>
          <w:b/>
          <w:sz w:val="24"/>
          <w:szCs w:val="24"/>
        </w:rPr>
        <w:t xml:space="preserve"> </w:t>
      </w:r>
    </w:p>
    <w:p w:rsidR="00355DA0" w:rsidRPr="00355DA0" w:rsidRDefault="00A85F29">
      <w:pPr>
        <w:rPr>
          <w:b/>
          <w:sz w:val="24"/>
          <w:szCs w:val="24"/>
        </w:rPr>
      </w:pPr>
      <w:r>
        <w:rPr>
          <w:b/>
          <w:sz w:val="24"/>
          <w:szCs w:val="24"/>
        </w:rPr>
        <w:t xml:space="preserve"> </w:t>
      </w:r>
      <w:r w:rsidR="00355DA0" w:rsidRPr="00355DA0">
        <w:rPr>
          <w:sz w:val="24"/>
          <w:szCs w:val="24"/>
        </w:rPr>
        <w:t>Данные, полученные в ходе долголетней работы</w:t>
      </w:r>
      <w:r w:rsidR="00355DA0">
        <w:rPr>
          <w:sz w:val="24"/>
          <w:szCs w:val="24"/>
        </w:rPr>
        <w:t xml:space="preserve"> и в результате проведенной работы, подтверждают факт, что дидактические игры о </w:t>
      </w:r>
      <w:proofErr w:type="spellStart"/>
      <w:r w:rsidR="00355DA0">
        <w:rPr>
          <w:sz w:val="24"/>
          <w:szCs w:val="24"/>
        </w:rPr>
        <w:t>изодеятельности</w:t>
      </w:r>
      <w:proofErr w:type="spellEnd"/>
      <w:r w:rsidR="00355DA0">
        <w:rPr>
          <w:sz w:val="24"/>
          <w:szCs w:val="24"/>
        </w:rPr>
        <w:t xml:space="preserve"> повышают уровень сенсорного развития детей во второй младшей группе. На основании этого можно сделать вывод, что эффективность дидактических игр в развитии восприятия формы, цвета, величины, а так же конструирования</w:t>
      </w:r>
      <w:r>
        <w:rPr>
          <w:sz w:val="24"/>
          <w:szCs w:val="24"/>
        </w:rPr>
        <w:t xml:space="preserve"> </w:t>
      </w:r>
      <w:r w:rsidR="00355DA0">
        <w:rPr>
          <w:sz w:val="24"/>
          <w:szCs w:val="24"/>
        </w:rPr>
        <w:t xml:space="preserve">- очень велика. Результаты работы дают возможность говорить о необходимости </w:t>
      </w:r>
      <w:r>
        <w:rPr>
          <w:sz w:val="24"/>
          <w:szCs w:val="24"/>
        </w:rPr>
        <w:t xml:space="preserve">целенаправленного систематического проведения дидактических игр. Обращает на себя внимание факт зависимости знаний детей от постоянства проведения на занятиях и вне  дидактических игр. По данным, полученной в ходе проведенной работы, можно утверждать, что девять их 18 детей участвовавших в эксперименте, при повторном обследовании показали лучший результат по сравнению с детьми, с которыми занятия не проводились. Дидактические игры по </w:t>
      </w:r>
      <w:proofErr w:type="spellStart"/>
      <w:r>
        <w:rPr>
          <w:sz w:val="24"/>
          <w:szCs w:val="24"/>
        </w:rPr>
        <w:t>изодеятельности</w:t>
      </w:r>
      <w:proofErr w:type="spellEnd"/>
      <w:r>
        <w:rPr>
          <w:sz w:val="24"/>
          <w:szCs w:val="24"/>
        </w:rPr>
        <w:t xml:space="preserve"> и конструированию повышают сенсорную культуру детей и развивают  сенсорные восприятия  основных эталонов.</w:t>
      </w:r>
    </w:p>
    <w:sectPr w:rsidR="00355DA0" w:rsidRPr="00355DA0" w:rsidSect="00604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569CC"/>
    <w:rsid w:val="00072016"/>
    <w:rsid w:val="000C7142"/>
    <w:rsid w:val="00151738"/>
    <w:rsid w:val="00156DC6"/>
    <w:rsid w:val="001B1DDE"/>
    <w:rsid w:val="0020206D"/>
    <w:rsid w:val="00340396"/>
    <w:rsid w:val="00355DA0"/>
    <w:rsid w:val="004B5C9D"/>
    <w:rsid w:val="005569CC"/>
    <w:rsid w:val="0060415B"/>
    <w:rsid w:val="00676AF0"/>
    <w:rsid w:val="00683D72"/>
    <w:rsid w:val="006B292C"/>
    <w:rsid w:val="00774D5D"/>
    <w:rsid w:val="0085023F"/>
    <w:rsid w:val="00923880"/>
    <w:rsid w:val="009746A4"/>
    <w:rsid w:val="009C688F"/>
    <w:rsid w:val="009F6F8E"/>
    <w:rsid w:val="00A85F29"/>
    <w:rsid w:val="00AB7257"/>
    <w:rsid w:val="00BA535D"/>
    <w:rsid w:val="00EB2F86"/>
    <w:rsid w:val="00F12B38"/>
    <w:rsid w:val="00F14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dcterms:created xsi:type="dcterms:W3CDTF">2015-09-01T06:20:00Z</dcterms:created>
  <dcterms:modified xsi:type="dcterms:W3CDTF">2015-09-02T17:56:00Z</dcterms:modified>
</cp:coreProperties>
</file>