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1D" w:rsidRPr="00F51E1D" w:rsidRDefault="003C20AD" w:rsidP="00F51E1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F51E1D" w:rsidRPr="00F51E1D">
        <w:rPr>
          <w:b/>
        </w:rPr>
        <w:t xml:space="preserve">Календарно-тематическое планирование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314"/>
        <w:gridCol w:w="135"/>
        <w:gridCol w:w="976"/>
        <w:gridCol w:w="1282"/>
        <w:gridCol w:w="2305"/>
        <w:gridCol w:w="3658"/>
        <w:gridCol w:w="1108"/>
        <w:gridCol w:w="66"/>
        <w:gridCol w:w="67"/>
        <w:gridCol w:w="22"/>
        <w:gridCol w:w="22"/>
        <w:gridCol w:w="86"/>
        <w:gridCol w:w="1070"/>
      </w:tblGrid>
      <w:tr w:rsidR="00F51E1D" w:rsidRPr="00F51E1D" w:rsidTr="00F51E1D">
        <w:tc>
          <w:tcPr>
            <w:tcW w:w="675" w:type="dxa"/>
            <w:gridSpan w:val="2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№</w:t>
            </w:r>
          </w:p>
        </w:tc>
        <w:tc>
          <w:tcPr>
            <w:tcW w:w="3314" w:type="dxa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Тема</w:t>
            </w:r>
          </w:p>
        </w:tc>
        <w:tc>
          <w:tcPr>
            <w:tcW w:w="1111" w:type="dxa"/>
            <w:gridSpan w:val="2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Кол-во часов</w:t>
            </w:r>
          </w:p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Дата</w:t>
            </w:r>
          </w:p>
        </w:tc>
        <w:tc>
          <w:tcPr>
            <w:tcW w:w="2305" w:type="dxa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Понятийный аппарат</w:t>
            </w:r>
          </w:p>
        </w:tc>
        <w:tc>
          <w:tcPr>
            <w:tcW w:w="3658" w:type="dxa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Обязательный минимум</w:t>
            </w:r>
          </w:p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знать</w:t>
            </w:r>
            <w:r w:rsidRPr="00F51E1D">
              <w:rPr>
                <w:b/>
                <w:lang w:val="en-US"/>
              </w:rPr>
              <w:t>/</w:t>
            </w:r>
            <w:r w:rsidRPr="00F51E1D">
              <w:rPr>
                <w:b/>
              </w:rPr>
              <w:t>уметь</w:t>
            </w:r>
          </w:p>
        </w:tc>
        <w:tc>
          <w:tcPr>
            <w:tcW w:w="2441" w:type="dxa"/>
            <w:gridSpan w:val="7"/>
            <w:vAlign w:val="center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Педагогический мониторинг</w:t>
            </w:r>
          </w:p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форма</w:t>
            </w:r>
            <w:r w:rsidRPr="00F51E1D">
              <w:rPr>
                <w:b/>
                <w:lang w:val="en-US"/>
              </w:rPr>
              <w:t>/</w:t>
            </w:r>
            <w:r w:rsidRPr="00F51E1D">
              <w:rPr>
                <w:b/>
              </w:rPr>
              <w:t>дата</w:t>
            </w:r>
          </w:p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F51E1D">
            <w:pPr>
              <w:spacing w:line="276" w:lineRule="auto"/>
              <w:rPr>
                <w:b/>
              </w:rPr>
            </w:pPr>
            <w:r w:rsidRPr="00F51E1D">
              <w:rPr>
                <w:b/>
              </w:rPr>
              <w:t xml:space="preserve">Нумерация чисел в пределах 100 </w:t>
            </w:r>
          </w:p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1</w:t>
            </w:r>
          </w:p>
        </w:tc>
        <w:tc>
          <w:tcPr>
            <w:tcW w:w="331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Разряды класса единиц. Нумерационная таблица. Сравнение соседних разрядов</w:t>
            </w:r>
          </w:p>
        </w:tc>
        <w:tc>
          <w:tcPr>
            <w:tcW w:w="1111" w:type="dxa"/>
            <w:gridSpan w:val="2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Класс единиц.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Разрядные слагаемые.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Единицы. Десятки.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Сотни. Многозначное число.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Круглые десятки. Калькулятор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Класс единиц, разряды в классе единиц.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Считать, присчитывая, отсчитывая различные разрядные единицы в пределах 100.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Читать, записывать, откладывать на счётах и калькуляторе числа в пределах 100.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rPr>
          <w:trHeight w:val="2213"/>
        </w:trPr>
        <w:tc>
          <w:tcPr>
            <w:tcW w:w="675" w:type="dxa"/>
            <w:gridSpan w:val="2"/>
          </w:tcPr>
          <w:p w:rsidR="00F51E1D" w:rsidRPr="00F51E1D" w:rsidRDefault="00FA3AC0" w:rsidP="00F51E1D">
            <w:r>
              <w:t>2</w:t>
            </w:r>
          </w:p>
        </w:tc>
        <w:tc>
          <w:tcPr>
            <w:tcW w:w="331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Разложение чисел на разрядные слагаемые. Чтение, запись под диктовку.</w:t>
            </w:r>
          </w:p>
        </w:tc>
        <w:tc>
          <w:tcPr>
            <w:tcW w:w="1111" w:type="dxa"/>
            <w:gridSpan w:val="2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F51E1D">
            <w:pPr>
              <w:spacing w:line="276" w:lineRule="auto"/>
              <w:rPr>
                <w:b/>
              </w:rPr>
            </w:pPr>
            <w:r w:rsidRPr="00F51E1D">
              <w:rPr>
                <w:b/>
              </w:rPr>
              <w:t xml:space="preserve">Величины, единицы измерения </w:t>
            </w:r>
          </w:p>
        </w:tc>
      </w:tr>
      <w:tr w:rsidR="00F51E1D" w:rsidRPr="00F51E1D" w:rsidTr="00F51E1D">
        <w:trPr>
          <w:trHeight w:val="1548"/>
        </w:trPr>
        <w:tc>
          <w:tcPr>
            <w:tcW w:w="675" w:type="dxa"/>
            <w:gridSpan w:val="2"/>
          </w:tcPr>
          <w:p w:rsidR="00F51E1D" w:rsidRPr="00F51E1D" w:rsidRDefault="00FA3AC0" w:rsidP="00F51E1D">
            <w:r>
              <w:t>3</w:t>
            </w:r>
          </w:p>
        </w:tc>
        <w:tc>
          <w:tcPr>
            <w:tcW w:w="331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Метрическая система мер. Соотношение мер длины, массы, стоимости, времени.</w:t>
            </w:r>
          </w:p>
        </w:tc>
        <w:tc>
          <w:tcPr>
            <w:tcW w:w="1111" w:type="dxa"/>
            <w:gridSpan w:val="2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Длина. Масса. Стоимость. Время.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Грамм. Килограмм. Тонна. Центнер. Километр. Дециметр. Миллиметр. Секунда. Минута.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Соотношения между единицами (мерами) длины, массы, стоимости, времени.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Выполнять переход от меньшей единицы измерения </w:t>
            </w:r>
            <w:proofErr w:type="gramStart"/>
            <w:r w:rsidRPr="00F51E1D">
              <w:t>к</w:t>
            </w:r>
            <w:proofErr w:type="gramEnd"/>
            <w:r w:rsidRPr="00F51E1D">
              <w:t xml:space="preserve"> большей и наоборот.</w:t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4</w:t>
            </w:r>
          </w:p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331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Преобразование чисел,</w:t>
            </w:r>
          </w:p>
          <w:p w:rsidR="00F51E1D" w:rsidRPr="00F51E1D" w:rsidRDefault="00F51E1D" w:rsidP="00F51E1D">
            <w:pPr>
              <w:spacing w:after="200" w:line="276" w:lineRule="auto"/>
            </w:pPr>
            <w:proofErr w:type="gramStart"/>
            <w:r w:rsidRPr="00F51E1D">
              <w:t>полученных</w:t>
            </w:r>
            <w:proofErr w:type="gramEnd"/>
            <w:r w:rsidRPr="00F51E1D">
              <w:t xml:space="preserve"> при измерении мерами длины, массы, стоимости, времени.</w:t>
            </w:r>
          </w:p>
        </w:tc>
        <w:tc>
          <w:tcPr>
            <w:tcW w:w="1111" w:type="dxa"/>
            <w:gridSpan w:val="2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F51E1D">
            <w:pPr>
              <w:rPr>
                <w:b/>
              </w:rPr>
            </w:pPr>
            <w:r w:rsidRPr="00F51E1D">
              <w:rPr>
                <w:b/>
              </w:rPr>
              <w:t xml:space="preserve">Арифметические действия (сотня) </w:t>
            </w:r>
          </w:p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51E1D" w:rsidP="00F51E1D"/>
        </w:tc>
        <w:tc>
          <w:tcPr>
            <w:tcW w:w="5707" w:type="dxa"/>
            <w:gridSpan w:val="4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Увеличить на…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Уменьшить на…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Увеличить в…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Уменьшить в…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Наизусть таблицу умножения однозначных чисел и соответствующие случаи деления.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Названия компонентов арифметических действий.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Способы  вычисления неизвестных компонентов арифметических действий.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Способ получения круглых десятков. 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lastRenderedPageBreak/>
              <w:t>5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Таблица умножения и соответствующие случаи деления чисел.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lastRenderedPageBreak/>
              <w:t>6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задач на увеличение/уменьшение числа в несколько раз.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7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задач  на деление по содержанию и на равные части.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rPr>
          <w:trHeight w:val="622"/>
        </w:trPr>
        <w:tc>
          <w:tcPr>
            <w:tcW w:w="675" w:type="dxa"/>
            <w:gridSpan w:val="2"/>
          </w:tcPr>
          <w:p w:rsidR="00F51E1D" w:rsidRPr="00F51E1D" w:rsidRDefault="00FA3AC0" w:rsidP="00F51E1D">
            <w:r>
              <w:t>8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108" w:type="dxa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Диаг</w:t>
            </w:r>
            <w:proofErr w:type="spellEnd"/>
            <w:r w:rsidRPr="00F51E1D">
              <w:t>. к.р.№1</w:t>
            </w:r>
          </w:p>
        </w:tc>
        <w:tc>
          <w:tcPr>
            <w:tcW w:w="1333" w:type="dxa"/>
            <w:gridSpan w:val="6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9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Компоненты умножения\деления. Зависимость между компонентами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Делимое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Делитель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Частное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Множитель Произведение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Слагаемое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Сумма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Неизвестное число - х.</w:t>
            </w:r>
            <w:r w:rsidR="00F85E33" w:rsidRPr="00F85E33">
              <w:t xml:space="preserve"> Правило нахождения уменьшаемого и </w:t>
            </w:r>
            <w:r w:rsidR="00F85E33" w:rsidRPr="00F85E33">
              <w:lastRenderedPageBreak/>
              <w:t>вычитаемого.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Выполнять устно сложение\вычитание некоторых чисел, полученных при измерении единицами стоимости, длины, массы.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Выполнять устное сложение\вычитание чисел в пределах 100 (все случаи).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Находить неизвестные компоненты сложения/вычитания.</w:t>
            </w:r>
          </w:p>
          <w:p w:rsidR="00F51E1D" w:rsidRPr="00F51E1D" w:rsidRDefault="00F51E1D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  <w:vAlign w:val="center"/>
          </w:tcPr>
          <w:p w:rsidR="00F51E1D" w:rsidRPr="00F51E1D" w:rsidRDefault="00FA3AC0" w:rsidP="00F51E1D">
            <w:r>
              <w:t>10</w:t>
            </w:r>
          </w:p>
          <w:p w:rsidR="00F51E1D" w:rsidRPr="00F51E1D" w:rsidRDefault="00F51E1D" w:rsidP="00F51E1D"/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Нахождение неизвестного слагаемого. Решение уравнений.</w:t>
            </w:r>
          </w:p>
        </w:tc>
        <w:tc>
          <w:tcPr>
            <w:tcW w:w="976" w:type="dxa"/>
            <w:vAlign w:val="center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11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Решение задач  на нахождение неизвестного слагаемого по сумме и известному слагаемому. 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rPr>
          <w:trHeight w:val="70"/>
        </w:trPr>
        <w:tc>
          <w:tcPr>
            <w:tcW w:w="675" w:type="dxa"/>
            <w:gridSpan w:val="2"/>
          </w:tcPr>
          <w:p w:rsidR="00F51E1D" w:rsidRPr="00F51E1D" w:rsidRDefault="00FA3AC0" w:rsidP="00F51E1D">
            <w:r>
              <w:t>12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Уст</w:t>
            </w:r>
            <w:proofErr w:type="gramStart"/>
            <w:r w:rsidRPr="00F51E1D">
              <w:t>.</w:t>
            </w:r>
            <w:proofErr w:type="gramEnd"/>
            <w:r w:rsidRPr="00F51E1D">
              <w:t xml:space="preserve"> </w:t>
            </w:r>
            <w:proofErr w:type="gramStart"/>
            <w:r w:rsidRPr="00F51E1D">
              <w:t>с</w:t>
            </w:r>
            <w:proofErr w:type="gramEnd"/>
            <w:r w:rsidRPr="00F51E1D">
              <w:t>ложение\вычитание двузначных чисел. Решение примеров вида</w:t>
            </w:r>
            <w:r w:rsidRPr="00F51E1D">
              <w:rPr>
                <w:lang w:val="en-US"/>
              </w:rPr>
              <w:t xml:space="preserve"> </w:t>
            </w:r>
            <w:r w:rsidRPr="00F51E1D">
              <w:t>29+35, 42-15.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tcBorders>
              <w:bottom w:val="single" w:sz="4" w:space="0" w:color="auto"/>
            </w:tcBorders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85E33">
        <w:trPr>
          <w:trHeight w:val="907"/>
        </w:trPr>
        <w:tc>
          <w:tcPr>
            <w:tcW w:w="675" w:type="dxa"/>
            <w:gridSpan w:val="2"/>
          </w:tcPr>
          <w:p w:rsidR="00F51E1D" w:rsidRPr="00F51E1D" w:rsidRDefault="00FA3AC0" w:rsidP="00F51E1D">
            <w:r>
              <w:lastRenderedPageBreak/>
              <w:t>13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371" w:type="dxa"/>
            <w:gridSpan w:val="6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Тем</w:t>
            </w:r>
            <w:proofErr w:type="gramStart"/>
            <w:r w:rsidRPr="00F51E1D">
              <w:t>.</w:t>
            </w:r>
            <w:proofErr w:type="gramEnd"/>
            <w:r w:rsidRPr="00F51E1D">
              <w:t xml:space="preserve"> </w:t>
            </w:r>
            <w:proofErr w:type="gramStart"/>
            <w:r w:rsidRPr="00F51E1D">
              <w:t>п</w:t>
            </w:r>
            <w:proofErr w:type="gramEnd"/>
            <w:r w:rsidRPr="00F51E1D">
              <w:t>.р.№2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F51E1D">
            <w:pPr>
              <w:rPr>
                <w:b/>
              </w:rPr>
            </w:pPr>
            <w:r w:rsidRPr="00F51E1D">
              <w:rPr>
                <w:b/>
              </w:rPr>
              <w:t>Нумерация чисел в пределах 1000 - 10+1 час.</w:t>
            </w:r>
          </w:p>
        </w:tc>
      </w:tr>
      <w:tr w:rsidR="00F85E33" w:rsidRPr="00F51E1D" w:rsidTr="00753B7F">
        <w:tc>
          <w:tcPr>
            <w:tcW w:w="6382" w:type="dxa"/>
            <w:gridSpan w:val="6"/>
          </w:tcPr>
          <w:p w:rsidR="00F85E33" w:rsidRPr="00753B7F" w:rsidRDefault="00F85E33" w:rsidP="00F51E1D"/>
        </w:tc>
        <w:tc>
          <w:tcPr>
            <w:tcW w:w="2305" w:type="dxa"/>
            <w:vMerge w:val="restart"/>
          </w:tcPr>
          <w:p w:rsidR="00F85E33" w:rsidRPr="00F51E1D" w:rsidRDefault="00F85E33" w:rsidP="00F51E1D">
            <w:pPr>
              <w:spacing w:after="200" w:line="276" w:lineRule="auto"/>
            </w:pPr>
            <w:r w:rsidRPr="00F51E1D">
              <w:t>Калькулятор</w:t>
            </w:r>
          </w:p>
          <w:p w:rsidR="00F85E33" w:rsidRPr="00F51E1D" w:rsidRDefault="00F85E33" w:rsidP="00F51E1D">
            <w:pPr>
              <w:spacing w:after="200" w:line="276" w:lineRule="auto"/>
            </w:pPr>
            <w:r w:rsidRPr="00F51E1D">
              <w:t>Класс тысяч</w:t>
            </w:r>
          </w:p>
          <w:p w:rsidR="00F85E33" w:rsidRPr="00F51E1D" w:rsidRDefault="00F85E33" w:rsidP="00F51E1D">
            <w:pPr>
              <w:spacing w:after="200" w:line="276" w:lineRule="auto"/>
            </w:pPr>
            <w:r w:rsidRPr="00F51E1D">
              <w:t>Единицы тысяч</w:t>
            </w:r>
          </w:p>
          <w:p w:rsidR="00F85E33" w:rsidRPr="00F51E1D" w:rsidRDefault="00F85E33" w:rsidP="00F51E1D">
            <w:pPr>
              <w:spacing w:after="200" w:line="276" w:lineRule="auto"/>
            </w:pPr>
            <w:r w:rsidRPr="00F51E1D">
              <w:t>Десятки тысяч</w:t>
            </w:r>
          </w:p>
          <w:p w:rsidR="00F85E33" w:rsidRPr="00F51E1D" w:rsidRDefault="00F85E33" w:rsidP="00F51E1D">
            <w:pPr>
              <w:spacing w:after="200" w:line="276" w:lineRule="auto"/>
            </w:pPr>
            <w:r w:rsidRPr="00F51E1D">
              <w:t>Сотни тысяч</w:t>
            </w:r>
          </w:p>
          <w:p w:rsidR="00F85E33" w:rsidRPr="00F51E1D" w:rsidRDefault="00F85E33" w:rsidP="00F51E1D">
            <w:pPr>
              <w:spacing w:after="200" w:line="276" w:lineRule="auto"/>
            </w:pPr>
            <w:r>
              <w:t>Четырехзначное число</w:t>
            </w:r>
          </w:p>
        </w:tc>
        <w:tc>
          <w:tcPr>
            <w:tcW w:w="3658" w:type="dxa"/>
            <w:vMerge w:val="restart"/>
          </w:tcPr>
          <w:p w:rsidR="00F85E33" w:rsidRPr="00F51E1D" w:rsidRDefault="00F85E33" w:rsidP="00F51E1D">
            <w:pPr>
              <w:spacing w:after="200" w:line="276" w:lineRule="auto"/>
            </w:pPr>
            <w:r w:rsidRPr="00F51E1D">
              <w:t>Десятичный состав чисел в пределах 1000.</w:t>
            </w:r>
          </w:p>
          <w:p w:rsidR="00F85E33" w:rsidRPr="00F51E1D" w:rsidRDefault="00F85E33" w:rsidP="00F51E1D">
            <w:pPr>
              <w:spacing w:after="200" w:line="276" w:lineRule="auto"/>
            </w:pPr>
            <w:r w:rsidRPr="00F51E1D">
              <w:t>Правила округления чисел.</w:t>
            </w:r>
          </w:p>
          <w:p w:rsidR="00F85E33" w:rsidRPr="00F51E1D" w:rsidRDefault="00F85E33" w:rsidP="00F51E1D">
            <w:pPr>
              <w:spacing w:after="200" w:line="276" w:lineRule="auto"/>
            </w:pPr>
            <w:r w:rsidRPr="00F51E1D">
              <w:t>Читать, записывать под диктовку, сравнивать числа в пределах 1000.</w:t>
            </w:r>
          </w:p>
          <w:p w:rsidR="00F85E33" w:rsidRPr="00F51E1D" w:rsidRDefault="00F85E33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  <w:tc>
          <w:tcPr>
            <w:tcW w:w="2441" w:type="dxa"/>
            <w:gridSpan w:val="7"/>
            <w:vMerge w:val="restart"/>
          </w:tcPr>
          <w:p w:rsidR="00F85E33" w:rsidRPr="00F51E1D" w:rsidRDefault="00F85E33" w:rsidP="00F51E1D"/>
          <w:p w:rsidR="00F85E33" w:rsidRPr="00F51E1D" w:rsidRDefault="00F85E33" w:rsidP="00F51E1D"/>
          <w:p w:rsidR="00F85E33" w:rsidRPr="00F51E1D" w:rsidRDefault="00F85E33" w:rsidP="00F51E1D"/>
          <w:p w:rsidR="00F85E33" w:rsidRPr="00F51E1D" w:rsidRDefault="00F85E33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</w:tr>
      <w:tr w:rsidR="00F51E1D" w:rsidRPr="00F51E1D" w:rsidTr="00F51E1D">
        <w:trPr>
          <w:trHeight w:val="857"/>
        </w:trPr>
        <w:tc>
          <w:tcPr>
            <w:tcW w:w="675" w:type="dxa"/>
            <w:gridSpan w:val="2"/>
          </w:tcPr>
          <w:p w:rsidR="00F51E1D" w:rsidRPr="00F51E1D" w:rsidRDefault="00FA3AC0" w:rsidP="00F51E1D">
            <w:r>
              <w:t>14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Разрядные слагаемые. Получение многозначных чисел.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15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  <w:vAlign w:val="center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241" w:type="dxa"/>
            <w:gridSpan w:val="3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Итог.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к.р.№3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F85E33">
            <w:pPr>
              <w:rPr>
                <w:b/>
              </w:rPr>
            </w:pPr>
            <w:r w:rsidRPr="00F51E1D">
              <w:rPr>
                <w:b/>
              </w:rPr>
              <w:t>Величины –</w:t>
            </w:r>
            <w:r w:rsidR="00F85E33">
              <w:rPr>
                <w:b/>
              </w:rPr>
              <w:t>1 час</w:t>
            </w:r>
          </w:p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r>
              <w:t>16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Меры стоимости, длины. Замена крупных купюр </w:t>
            </w:r>
            <w:proofErr w:type="gramStart"/>
            <w:r w:rsidRPr="00F51E1D">
              <w:t>мелкими</w:t>
            </w:r>
            <w:proofErr w:type="gramEnd"/>
            <w:r w:rsidRPr="00F51E1D">
              <w:t>. Измерение длины класса, парты, тетради, альбома. Километр.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Длина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Миллиметр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Сантиметр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Метр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Дециметр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Километр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Масса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Грамм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Килограмм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Центнер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Тонна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Стоимость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Копейка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Рубль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Выполнять преобразования чисел, полученных при измерении стоимости, длины, массы в пределах 1000.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Пользоваться обозначениями единиц величин  </w:t>
            </w:r>
            <w:proofErr w:type="gramStart"/>
            <w:r w:rsidRPr="00F51E1D">
              <w:t>км</w:t>
            </w:r>
            <w:proofErr w:type="gramEnd"/>
            <w:r w:rsidRPr="00F51E1D">
              <w:t>, г.</w:t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rPr>
          <w:trHeight w:val="1510"/>
        </w:trPr>
        <w:tc>
          <w:tcPr>
            <w:tcW w:w="675" w:type="dxa"/>
            <w:gridSpan w:val="2"/>
          </w:tcPr>
          <w:p w:rsidR="00F51E1D" w:rsidRPr="00F51E1D" w:rsidRDefault="00F51E1D" w:rsidP="00F51E1D"/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F85E33">
            <w:pPr>
              <w:rPr>
                <w:b/>
              </w:rPr>
            </w:pPr>
            <w:r w:rsidRPr="00F51E1D">
              <w:rPr>
                <w:b/>
              </w:rPr>
              <w:lastRenderedPageBreak/>
              <w:t xml:space="preserve">Арифметические действия (тысяча) - </w:t>
            </w:r>
          </w:p>
        </w:tc>
      </w:tr>
      <w:tr w:rsidR="00F51E1D" w:rsidRPr="00F51E1D" w:rsidTr="00F51E1D">
        <w:trPr>
          <w:trHeight w:val="1101"/>
        </w:trPr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17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Устное сложение\вычитание чисел, полученных при измерении мерами длины и стоимости.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Меры длины и стоимости.</w:t>
            </w:r>
          </w:p>
        </w:tc>
        <w:tc>
          <w:tcPr>
            <w:tcW w:w="3658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Алгоритм выполнения письменных приемов сложения\вычитания.</w:t>
            </w:r>
          </w:p>
        </w:tc>
        <w:tc>
          <w:tcPr>
            <w:tcW w:w="2441" w:type="dxa"/>
            <w:gridSpan w:val="7"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18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Сложение\вычитание круглых сотен и десятков.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Круглые сотни,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десятки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Числовое выражение.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Уравнение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Порядок выполнения действий в примерах со скобками и в примерах без скобок, содержащих действия  I и II ступеней.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Выполнять письменно сложение\вычитание чисел в пределах 1000 с\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разряд, располагая числа столбиком; б\п через разряд    - устно с последующей проверкой.</w:t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19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Нахождение неизвестных компонентов сложения\вычитания. Решение задач.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rPr>
          <w:trHeight w:val="592"/>
        </w:trPr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20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66016C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285" w:type="dxa"/>
            <w:gridSpan w:val="5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Тем.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п. р.№4 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21</w:t>
            </w:r>
          </w:p>
          <w:p w:rsidR="00F51E1D" w:rsidRPr="00F51E1D" w:rsidRDefault="00FA3AC0" w:rsidP="00F51E1D">
            <w:pPr>
              <w:spacing w:after="200" w:line="276" w:lineRule="auto"/>
            </w:pPr>
            <w:r>
              <w:lastRenderedPageBreak/>
              <w:t>22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Сложение \вычитание б\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разряд. Решение примеров </w:t>
            </w:r>
            <w:r w:rsidRPr="00F51E1D">
              <w:lastRenderedPageBreak/>
              <w:t>200+8,505-5.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Разряды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Классы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 xml:space="preserve">Пользоваться переместительным </w:t>
            </w:r>
            <w:r w:rsidRPr="00F51E1D">
              <w:lastRenderedPageBreak/>
              <w:t>свойством сложения.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Правило проверки.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Выполнять проверку сложения и вычитания.</w:t>
            </w:r>
          </w:p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>
            <w:r w:rsidRPr="00F51E1D">
              <w:tab/>
            </w:r>
            <w:r w:rsidRPr="00F51E1D">
              <w:tab/>
            </w:r>
          </w:p>
        </w:tc>
      </w:tr>
      <w:tr w:rsidR="00F51E1D" w:rsidRPr="00F51E1D" w:rsidTr="00F51E1D">
        <w:trPr>
          <w:trHeight w:val="827"/>
        </w:trPr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lastRenderedPageBreak/>
              <w:t>23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примеров вида 200+87, 135-35.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24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примеров вида 112+125, 675-223.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25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задач на нахождение суммы по трем слагаемым.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Разностное сравнение.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Кратное сравнение.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Виды сравнения чисел.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Правило сравнения чисел.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Сравнивать числа путем вычитания и деления.</w:t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26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Разностное сравнение чисел.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27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задач на кратное сравнение чисел.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rPr>
          <w:trHeight w:val="734"/>
        </w:trPr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28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241" w:type="dxa"/>
            <w:gridSpan w:val="3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Итог.</w:t>
            </w:r>
          </w:p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к.р</w:t>
            </w:r>
            <w:proofErr w:type="spellEnd"/>
            <w:r w:rsidRPr="00F51E1D">
              <w:t>. №5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  <w:vAlign w:val="center"/>
          </w:tcPr>
          <w:p w:rsidR="00F51E1D" w:rsidRPr="00F51E1D" w:rsidRDefault="00FA3AC0" w:rsidP="00F51E1D">
            <w:r>
              <w:t>29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Сложение в пределах 1000 с\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разряд. Решение примеров вида 225+5,5+145.</w:t>
            </w:r>
          </w:p>
        </w:tc>
        <w:tc>
          <w:tcPr>
            <w:tcW w:w="976" w:type="dxa"/>
            <w:vAlign w:val="center"/>
          </w:tcPr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Переместительное свойство сложения. 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Круглые сотни.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3658" w:type="dxa"/>
            <w:vMerge w:val="restart"/>
          </w:tcPr>
          <w:p w:rsidR="00F51E1D" w:rsidRPr="00F51E1D" w:rsidRDefault="00F51E1D" w:rsidP="00F51E1D"/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Правила сложения и вычитания многозначных чисел.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Выполнять письменное сложение и вычитание многозначных чисел с </w:t>
            </w:r>
            <w:r w:rsidRPr="00F51E1D">
              <w:lastRenderedPageBreak/>
              <w:t>переходом через разряд.</w:t>
            </w:r>
          </w:p>
          <w:p w:rsidR="00F51E1D" w:rsidRPr="00F51E1D" w:rsidRDefault="00F51E1D" w:rsidP="00F51E1D"/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  <w:vAlign w:val="center"/>
          </w:tcPr>
          <w:p w:rsidR="00F51E1D" w:rsidRPr="00F51E1D" w:rsidRDefault="00FA3AC0" w:rsidP="00F51E1D">
            <w:pPr>
              <w:spacing w:after="200" w:line="276" w:lineRule="auto"/>
            </w:pPr>
            <w:r>
              <w:t>30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примеров вида 246+24, 34+146.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31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Вычитание с\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разряд. </w:t>
            </w:r>
            <w:r w:rsidRPr="00F51E1D">
              <w:lastRenderedPageBreak/>
              <w:t xml:space="preserve">Решение примеров вида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431-17, 431-217.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  <w:vAlign w:val="center"/>
          </w:tcPr>
          <w:p w:rsidR="00F51E1D" w:rsidRPr="00F51E1D" w:rsidRDefault="00FA3AC0" w:rsidP="00F51E1D">
            <w:pPr>
              <w:spacing w:after="200" w:line="276" w:lineRule="auto"/>
            </w:pPr>
            <w:r>
              <w:lastRenderedPageBreak/>
              <w:t>32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Прием вычитания вида 450-23.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  <w:vAlign w:val="center"/>
          </w:tcPr>
          <w:p w:rsidR="00F51E1D" w:rsidRPr="00F51E1D" w:rsidRDefault="00FA3AC0" w:rsidP="00F51E1D">
            <w:pPr>
              <w:spacing w:after="200" w:line="276" w:lineRule="auto"/>
            </w:pPr>
            <w:r>
              <w:t>33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Прием вычитания вида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453-387.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34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Сложение\вычитание в пределах 1000 с\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 (все случаи ).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35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составных задач на нахождение третьего слагаемого.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36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Сложение\вычитание чисел в пределах 1000. Проверка арифметических действий.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37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Порядок выполнения действий в выражениях со скобками.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282" w:type="dxa"/>
            <w:vAlign w:val="center"/>
          </w:tcPr>
          <w:p w:rsidR="00F51E1D" w:rsidRPr="003C20AD" w:rsidRDefault="00F51E1D" w:rsidP="00F51E1D">
            <w:pPr>
              <w:spacing w:after="200" w:line="276" w:lineRule="auto"/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38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  <w:tc>
          <w:tcPr>
            <w:tcW w:w="1241" w:type="dxa"/>
            <w:gridSpan w:val="3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Тем.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п.р.№6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690DC9">
            <w:pPr>
              <w:rPr>
                <w:b/>
              </w:rPr>
            </w:pPr>
            <w:r w:rsidRPr="00F51E1D">
              <w:rPr>
                <w:b/>
              </w:rPr>
              <w:t>Доли, дроби-</w:t>
            </w:r>
          </w:p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39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Нахождение одной, нескольких долей предмета, числа.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Доля (часть)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Равные части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Дробь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Числитель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Знаменатель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Правильная дробь</w:t>
            </w:r>
          </w:p>
          <w:p w:rsidR="00F51E1D" w:rsidRPr="00690DC9" w:rsidRDefault="00690DC9" w:rsidP="00690DC9">
            <w:pPr>
              <w:spacing w:after="200" w:line="276" w:lineRule="auto"/>
            </w:pPr>
            <w:r>
              <w:t>Неправильная дробь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Понятия «доля», «дробь»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               «числитель»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               «знаменатель»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Определения «правильная дробь», </w:t>
            </w:r>
            <w:r w:rsidRPr="00F51E1D">
              <w:lastRenderedPageBreak/>
              <w:t>«неправильная дробь»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Правила сравнения дробей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Получать, обозначать, читать обыкновенные дроби; распознавать числитель и знаменатель дроби, правильные и неправильные дроби.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Сравнивать обыкновенные дроби.</w:t>
            </w:r>
          </w:p>
          <w:p w:rsidR="00F51E1D" w:rsidRPr="00F51E1D" w:rsidRDefault="00F51E1D" w:rsidP="00F51E1D">
            <w:r w:rsidRPr="00F51E1D">
              <w:tab/>
            </w:r>
            <w:r w:rsidRPr="00F51E1D">
              <w:tab/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40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Обыкновенные дроби. </w:t>
            </w:r>
            <w:r w:rsidRPr="00F51E1D">
              <w:lastRenderedPageBreak/>
              <w:t>Образование, чтение, запись дробей.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lastRenderedPageBreak/>
              <w:t>41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Числитель и знаменатель дроби. Сравнение дробей с одинаковым числителем и знаменателем. 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42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Сравнение дробей с единицей.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675" w:type="dxa"/>
            <w:gridSpan w:val="2"/>
          </w:tcPr>
          <w:p w:rsidR="00F51E1D" w:rsidRPr="00F51E1D" w:rsidRDefault="00FA3AC0" w:rsidP="00F51E1D">
            <w:pPr>
              <w:spacing w:after="200" w:line="276" w:lineRule="auto"/>
            </w:pPr>
            <w:r>
              <w:t>43</w:t>
            </w:r>
          </w:p>
        </w:tc>
        <w:tc>
          <w:tcPr>
            <w:tcW w:w="3449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>
            <w:pPr>
              <w:spacing w:line="276" w:lineRule="auto"/>
            </w:pPr>
          </w:p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Тем.</w:t>
            </w:r>
          </w:p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п.р</w:t>
            </w:r>
            <w:proofErr w:type="spellEnd"/>
            <w:r w:rsidRPr="00F51E1D">
              <w:t>. №7</w:t>
            </w:r>
          </w:p>
        </w:tc>
        <w:tc>
          <w:tcPr>
            <w:tcW w:w="1267" w:type="dxa"/>
            <w:gridSpan w:val="5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786" w:type="dxa"/>
            <w:gridSpan w:val="15"/>
            <w:vAlign w:val="center"/>
          </w:tcPr>
          <w:p w:rsidR="00F51E1D" w:rsidRPr="00F51E1D" w:rsidRDefault="00F51E1D" w:rsidP="00690DC9">
            <w:pPr>
              <w:rPr>
                <w:b/>
              </w:rPr>
            </w:pPr>
            <w:r w:rsidRPr="00F51E1D">
              <w:rPr>
                <w:b/>
              </w:rPr>
              <w:t xml:space="preserve">Арифметические действия (круглых десятков/сотен) – </w:t>
            </w:r>
          </w:p>
        </w:tc>
      </w:tr>
      <w:tr w:rsidR="00F51E1D" w:rsidRPr="00F51E1D" w:rsidTr="00690DC9">
        <w:tc>
          <w:tcPr>
            <w:tcW w:w="534" w:type="dxa"/>
          </w:tcPr>
          <w:p w:rsidR="00F51E1D" w:rsidRPr="00F51E1D" w:rsidRDefault="00FA3AC0" w:rsidP="00F51E1D">
            <w:pPr>
              <w:spacing w:line="276" w:lineRule="auto"/>
            </w:pPr>
            <w:r>
              <w:t>44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Умножение\деление круглых десятков на однозначное число б\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Круглые десятки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Круглые сотни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Знак  умножения- ×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Знак  деления - </w:t>
            </w:r>
            <w:r w:rsidRPr="00F51E1D">
              <w:rPr>
                <w:rFonts w:ascii="Arial" w:hAnsi="Arial" w:cs="Arial"/>
              </w:rPr>
              <w:t>├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Запись примера «столбик»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Однозначное число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Двузначное число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Равные части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Умножать и делить на однозначное число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Выполнять проверку умножения и деления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Алгоритм письменного приема умножения\деления многозначных чисел на однозначное число.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Алгоритм решения задач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</w:tc>
      </w:tr>
      <w:tr w:rsidR="00F51E1D" w:rsidRPr="00F51E1D" w:rsidTr="00690DC9">
        <w:tc>
          <w:tcPr>
            <w:tcW w:w="534" w:type="dxa"/>
          </w:tcPr>
          <w:p w:rsidR="00F51E1D" w:rsidRPr="00F51E1D" w:rsidRDefault="00F51E1D" w:rsidP="00F51E1D">
            <w:pPr>
              <w:spacing w:line="276" w:lineRule="auto"/>
            </w:pPr>
            <w:r w:rsidRPr="00F51E1D">
              <w:t>4</w:t>
            </w:r>
            <w:r w:rsidR="00FA3AC0">
              <w:t>5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Сравнение действия умножения\деления круглых десятков и сотен.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658" w:type="dxa"/>
            <w:vMerge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441" w:type="dxa"/>
            <w:gridSpan w:val="7"/>
            <w:vMerge/>
          </w:tcPr>
          <w:p w:rsidR="00F51E1D" w:rsidRPr="00F51E1D" w:rsidRDefault="00F51E1D" w:rsidP="00F51E1D">
            <w:pPr>
              <w:spacing w:after="200" w:line="276" w:lineRule="auto"/>
            </w:pPr>
          </w:p>
        </w:tc>
      </w:tr>
      <w:tr w:rsidR="00F51E1D" w:rsidRPr="00F51E1D" w:rsidTr="00690DC9">
        <w:tc>
          <w:tcPr>
            <w:tcW w:w="534" w:type="dxa"/>
          </w:tcPr>
          <w:p w:rsidR="00F51E1D" w:rsidRPr="00F51E1D" w:rsidRDefault="00FA3AC0" w:rsidP="00F51E1D">
            <w:pPr>
              <w:spacing w:after="200" w:line="276" w:lineRule="auto"/>
            </w:pPr>
            <w:r>
              <w:t>46</w:t>
            </w:r>
          </w:p>
        </w:tc>
        <w:tc>
          <w:tcPr>
            <w:tcW w:w="3590" w:type="dxa"/>
            <w:gridSpan w:val="3"/>
          </w:tcPr>
          <w:p w:rsidR="00690DC9" w:rsidRDefault="00F51E1D" w:rsidP="00F51E1D">
            <w:pPr>
              <w:spacing w:after="200" w:line="276" w:lineRule="auto"/>
            </w:pPr>
            <w:r w:rsidRPr="00F51E1D">
              <w:t>Решение простых задач на деление по содержанию и на равные части.</w:t>
            </w:r>
          </w:p>
          <w:p w:rsidR="00690DC9" w:rsidRPr="00690DC9" w:rsidRDefault="00690DC9" w:rsidP="00690DC9"/>
          <w:p w:rsidR="00690DC9" w:rsidRPr="00690DC9" w:rsidRDefault="00690DC9" w:rsidP="00690DC9"/>
          <w:p w:rsidR="00F51E1D" w:rsidRPr="00690DC9" w:rsidRDefault="00F51E1D" w:rsidP="00690DC9"/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658" w:type="dxa"/>
            <w:vMerge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441" w:type="dxa"/>
            <w:gridSpan w:val="7"/>
            <w:vMerge/>
          </w:tcPr>
          <w:p w:rsidR="00F51E1D" w:rsidRPr="00F51E1D" w:rsidRDefault="00F51E1D" w:rsidP="00F51E1D">
            <w:pPr>
              <w:spacing w:after="200" w:line="276" w:lineRule="auto"/>
            </w:pPr>
          </w:p>
        </w:tc>
      </w:tr>
      <w:tr w:rsidR="00F51E1D" w:rsidRPr="00F51E1D" w:rsidTr="00690DC9">
        <w:tc>
          <w:tcPr>
            <w:tcW w:w="534" w:type="dxa"/>
          </w:tcPr>
          <w:p w:rsidR="00F51E1D" w:rsidRPr="00F51E1D" w:rsidRDefault="00FA3AC0" w:rsidP="00F51E1D">
            <w:pPr>
              <w:spacing w:after="200" w:line="276" w:lineRule="auto"/>
            </w:pPr>
            <w:r>
              <w:lastRenderedPageBreak/>
              <w:t>47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658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241" w:type="dxa"/>
            <w:gridSpan w:val="3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Итог.</w:t>
            </w:r>
          </w:p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к.р</w:t>
            </w:r>
            <w:proofErr w:type="spellEnd"/>
            <w:r w:rsidRPr="00F51E1D">
              <w:t>. №9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</w:tr>
      <w:tr w:rsidR="00F51E1D" w:rsidRPr="00F51E1D" w:rsidTr="00690DC9">
        <w:trPr>
          <w:trHeight w:val="540"/>
        </w:trPr>
        <w:tc>
          <w:tcPr>
            <w:tcW w:w="534" w:type="dxa"/>
            <w:tcBorders>
              <w:bottom w:val="single" w:sz="4" w:space="0" w:color="auto"/>
            </w:tcBorders>
          </w:tcPr>
          <w:p w:rsidR="00F51E1D" w:rsidRPr="00F51E1D" w:rsidRDefault="00FA3AC0" w:rsidP="00F51E1D">
            <w:pPr>
              <w:spacing w:after="200" w:line="276" w:lineRule="auto"/>
            </w:pPr>
            <w:r>
              <w:t>48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  <w:tcBorders>
              <w:bottom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Порядок выполнения действий в числовых выражениях.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51E1D" w:rsidRPr="00753B7F" w:rsidRDefault="00F51E1D" w:rsidP="00F51E1D"/>
        </w:tc>
        <w:tc>
          <w:tcPr>
            <w:tcW w:w="2305" w:type="dxa"/>
            <w:tcBorders>
              <w:bottom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441" w:type="dxa"/>
            <w:gridSpan w:val="7"/>
            <w:tcBorders>
              <w:bottom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</w:tr>
      <w:tr w:rsidR="00F51E1D" w:rsidRPr="00F51E1D" w:rsidTr="00690DC9">
        <w:trPr>
          <w:trHeight w:val="828"/>
        </w:trPr>
        <w:tc>
          <w:tcPr>
            <w:tcW w:w="534" w:type="dxa"/>
            <w:tcBorders>
              <w:top w:val="single" w:sz="4" w:space="0" w:color="auto"/>
            </w:tcBorders>
          </w:tcPr>
          <w:p w:rsidR="00F51E1D" w:rsidRPr="00F51E1D" w:rsidRDefault="00FA3AC0" w:rsidP="00F51E1D">
            <w:pPr>
              <w:spacing w:after="200" w:line="276" w:lineRule="auto"/>
            </w:pPr>
            <w:r>
              <w:t>49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Умножение трехзначных чисел на однозначное б\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разряд(120*3)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F51E1D" w:rsidRPr="00F51E1D" w:rsidRDefault="00F51E1D" w:rsidP="00F51E1D"/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51E1D" w:rsidRPr="00F51E1D" w:rsidRDefault="00F51E1D" w:rsidP="00F51E1D"/>
        </w:tc>
        <w:tc>
          <w:tcPr>
            <w:tcW w:w="2305" w:type="dxa"/>
            <w:vMerge w:val="restart"/>
            <w:tcBorders>
              <w:top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Трехзначное число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Разряды, классы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Однозначное число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Увеличить в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Уменьшить в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Часть от числа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Разностное сравнение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Кратное сравнение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 xml:space="preserve">Выполнять умножение и деление трехзначных чисел </w:t>
            </w:r>
            <w:proofErr w:type="gramStart"/>
            <w:r w:rsidRPr="00F51E1D">
              <w:t>на</w:t>
            </w:r>
            <w:proofErr w:type="gramEnd"/>
            <w:r w:rsidRPr="00F51E1D">
              <w:t xml:space="preserve"> однозначное без перехода через разряд.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Решать простые задачи на увеличение, уменьшение числа в несколько раз, разностное и кратное сравнение, нахождение части от числа самостоятельно; составные задачи в три арифметических действия под руководством учителя. </w:t>
            </w:r>
          </w:p>
        </w:tc>
        <w:tc>
          <w:tcPr>
            <w:tcW w:w="2441" w:type="dxa"/>
            <w:gridSpan w:val="7"/>
            <w:vMerge w:val="restart"/>
            <w:tcBorders>
              <w:top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</w:p>
        </w:tc>
      </w:tr>
      <w:tr w:rsidR="00F51E1D" w:rsidRPr="00F51E1D" w:rsidTr="00690DC9">
        <w:tc>
          <w:tcPr>
            <w:tcW w:w="534" w:type="dxa"/>
          </w:tcPr>
          <w:p w:rsidR="00F51E1D" w:rsidRPr="00F51E1D" w:rsidRDefault="00FA3AC0" w:rsidP="00F51E1D">
            <w:pPr>
              <w:spacing w:after="200" w:line="276" w:lineRule="auto"/>
            </w:pPr>
            <w:r>
              <w:t>50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Деление трехзначных чисел на однозначное б\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 (240:2).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753B7F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FA3AC0" w:rsidP="00F51E1D">
            <w:pPr>
              <w:spacing w:after="200" w:line="276" w:lineRule="auto"/>
            </w:pPr>
            <w:r>
              <w:t>51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</w:tcPr>
          <w:p w:rsidR="00F51E1D" w:rsidRPr="00690DC9" w:rsidRDefault="00F51E1D" w:rsidP="00690DC9">
            <w:pPr>
              <w:spacing w:after="200" w:line="276" w:lineRule="auto"/>
            </w:pPr>
            <w:r w:rsidRPr="00F51E1D">
              <w:t>Решение зад</w:t>
            </w:r>
            <w:r w:rsidR="00690DC9">
              <w:t>ач на нахождение части от числа.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  <w:vAlign w:val="center"/>
          </w:tcPr>
          <w:p w:rsidR="00F51E1D" w:rsidRPr="00F51E1D" w:rsidRDefault="00FA3AC0" w:rsidP="00F51E1D">
            <w:pPr>
              <w:spacing w:after="200" w:line="276" w:lineRule="auto"/>
            </w:pPr>
            <w:r>
              <w:lastRenderedPageBreak/>
              <w:t>52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Деление трехзначного числа </w:t>
            </w:r>
            <w:proofErr w:type="gramStart"/>
            <w:r w:rsidRPr="00F51E1D">
              <w:t>на</w:t>
            </w:r>
            <w:proofErr w:type="gramEnd"/>
            <w:r w:rsidRPr="00F51E1D">
              <w:t xml:space="preserve"> однозначное по образцу 246:2.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Произведение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Сумма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Разряды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Числа однозначные, двузначные, трехзначные.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Делимое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Делитель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Частное</w:t>
            </w:r>
          </w:p>
        </w:tc>
        <w:tc>
          <w:tcPr>
            <w:tcW w:w="3658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Правила проверки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Выполнять письменные приёмы умножения многозначных чисел в пределах 1000 с переходом через разряд.</w:t>
            </w:r>
          </w:p>
        </w:tc>
        <w:tc>
          <w:tcPr>
            <w:tcW w:w="2441" w:type="dxa"/>
            <w:gridSpan w:val="7"/>
            <w:vMerge w:val="restart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</w:tr>
      <w:tr w:rsidR="00F51E1D" w:rsidRPr="00F51E1D" w:rsidTr="00690DC9">
        <w:trPr>
          <w:trHeight w:val="575"/>
        </w:trPr>
        <w:tc>
          <w:tcPr>
            <w:tcW w:w="534" w:type="dxa"/>
            <w:vAlign w:val="center"/>
          </w:tcPr>
          <w:p w:rsidR="00F51E1D" w:rsidRPr="00F51E1D" w:rsidRDefault="00FA3AC0" w:rsidP="00F51E1D">
            <w:pPr>
              <w:spacing w:after="200" w:line="276" w:lineRule="auto"/>
            </w:pPr>
            <w:r>
              <w:t>53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Решение сост. задач на деление суммы на число.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  <w:vAlign w:val="center"/>
          </w:tcPr>
          <w:p w:rsidR="00F51E1D" w:rsidRPr="00F51E1D" w:rsidRDefault="00FA3AC0" w:rsidP="00F51E1D">
            <w:pPr>
              <w:spacing w:after="200" w:line="276" w:lineRule="auto"/>
            </w:pPr>
            <w:r>
              <w:t>54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Порядок выполнения действий в выражениях со скобками.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FA3AC0" w:rsidP="00F51E1D">
            <w:pPr>
              <w:spacing w:after="200" w:line="276" w:lineRule="auto"/>
            </w:pPr>
            <w:r>
              <w:t>55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Умножение двузначных и трехзначных чисел  на однозначное число.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690DC9">
        <w:trPr>
          <w:trHeight w:val="767"/>
        </w:trPr>
        <w:tc>
          <w:tcPr>
            <w:tcW w:w="534" w:type="dxa"/>
          </w:tcPr>
          <w:p w:rsidR="00F51E1D" w:rsidRPr="00F51E1D" w:rsidRDefault="00FA3AC0" w:rsidP="00F51E1D">
            <w:pPr>
              <w:spacing w:after="200" w:line="276" w:lineRule="auto"/>
            </w:pPr>
            <w:r>
              <w:t>56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Деление двузначного числа </w:t>
            </w:r>
            <w:proofErr w:type="gramStart"/>
            <w:r w:rsidRPr="00F51E1D">
              <w:t>на</w:t>
            </w:r>
            <w:proofErr w:type="gramEnd"/>
            <w:r w:rsidRPr="00F51E1D">
              <w:t xml:space="preserve"> однозначное (34:2).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</w:tcPr>
          <w:p w:rsidR="00F51E1D" w:rsidRPr="00F51E1D" w:rsidRDefault="00F51E1D" w:rsidP="00F51E1D"/>
        </w:tc>
        <w:tc>
          <w:tcPr>
            <w:tcW w:w="3658" w:type="dxa"/>
            <w:vMerge/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lastRenderedPageBreak/>
              <w:t>57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Деление трехзначного числа </w:t>
            </w:r>
            <w:proofErr w:type="gramStart"/>
            <w:r w:rsidRPr="00F51E1D">
              <w:t>на</w:t>
            </w:r>
            <w:proofErr w:type="gramEnd"/>
            <w:r w:rsidRPr="00F51E1D">
              <w:t xml:space="preserve"> однозначное (462:2, 186:3).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Неполное делимое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Остаток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Многозначное число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36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 xml:space="preserve">Операции при делении: 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делим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умножаем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вычитаем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сносим.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Уметь выполнять письменные приёмы деления многозначных чисел в пределах 1000 с переходом через разряд.</w:t>
            </w:r>
          </w:p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>
            <w:r w:rsidRPr="00F51E1D">
              <w:tab/>
            </w:r>
            <w:r w:rsidRPr="00F51E1D">
              <w:tab/>
            </w:r>
            <w:r w:rsidRPr="00F51E1D">
              <w:tab/>
            </w:r>
          </w:p>
        </w:tc>
        <w:tc>
          <w:tcPr>
            <w:tcW w:w="2441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t>58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Письменный прием деления вида 680:5.</w:t>
            </w:r>
          </w:p>
        </w:tc>
        <w:tc>
          <w:tcPr>
            <w:tcW w:w="976" w:type="dxa"/>
            <w:vAlign w:val="center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3658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t>59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Письменный прием деления вида 306:3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3658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lastRenderedPageBreak/>
              <w:t>60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Умножение\деление многозначных чисел на однозначное число с\</w:t>
            </w:r>
            <w:proofErr w:type="gramStart"/>
            <w:r w:rsidRPr="00F51E1D">
              <w:t>п</w:t>
            </w:r>
            <w:proofErr w:type="gramEnd"/>
            <w:r w:rsidRPr="00F51E1D">
              <w:t xml:space="preserve"> через разряд.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3C20AD" w:rsidRDefault="00F51E1D" w:rsidP="00F51E1D"/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3658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690DC9">
        <w:tc>
          <w:tcPr>
            <w:tcW w:w="534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lastRenderedPageBreak/>
              <w:t>61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Все действия в пределах 1000.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3658" w:type="dxa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  <w:tc>
          <w:tcPr>
            <w:tcW w:w="2441" w:type="dxa"/>
            <w:gridSpan w:val="7"/>
            <w:vMerge/>
            <w:tcBorders>
              <w:bottom w:val="single" w:sz="4" w:space="0" w:color="auto"/>
            </w:tcBorders>
          </w:tcPr>
          <w:p w:rsidR="00F51E1D" w:rsidRPr="00F51E1D" w:rsidRDefault="00F51E1D" w:rsidP="00F51E1D"/>
        </w:tc>
      </w:tr>
      <w:tr w:rsidR="00F51E1D" w:rsidRPr="00F51E1D" w:rsidTr="00690DC9">
        <w:trPr>
          <w:trHeight w:val="596"/>
        </w:trPr>
        <w:tc>
          <w:tcPr>
            <w:tcW w:w="534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t>62</w:t>
            </w:r>
          </w:p>
        </w:tc>
        <w:tc>
          <w:tcPr>
            <w:tcW w:w="3590" w:type="dxa"/>
            <w:gridSpan w:val="3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976" w:type="dxa"/>
          </w:tcPr>
          <w:p w:rsidR="00F51E1D" w:rsidRPr="00F51E1D" w:rsidRDefault="00F51E1D" w:rsidP="00F51E1D"/>
        </w:tc>
        <w:tc>
          <w:tcPr>
            <w:tcW w:w="1282" w:type="dxa"/>
            <w:vAlign w:val="center"/>
          </w:tcPr>
          <w:p w:rsidR="00F51E1D" w:rsidRPr="00F51E1D" w:rsidRDefault="00F51E1D" w:rsidP="00F51E1D"/>
        </w:tc>
        <w:tc>
          <w:tcPr>
            <w:tcW w:w="2305" w:type="dxa"/>
          </w:tcPr>
          <w:p w:rsidR="00F51E1D" w:rsidRPr="00F51E1D" w:rsidRDefault="00F51E1D" w:rsidP="00F51E1D"/>
        </w:tc>
        <w:tc>
          <w:tcPr>
            <w:tcW w:w="3658" w:type="dxa"/>
          </w:tcPr>
          <w:p w:rsidR="00F51E1D" w:rsidRPr="00F51E1D" w:rsidRDefault="00F51E1D" w:rsidP="00F51E1D"/>
        </w:tc>
        <w:tc>
          <w:tcPr>
            <w:tcW w:w="1263" w:type="dxa"/>
            <w:gridSpan w:val="4"/>
            <w:tcBorders>
              <w:right w:val="single" w:sz="4" w:space="0" w:color="auto"/>
            </w:tcBorders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Итог.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к.р.№10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</w:tcPr>
          <w:p w:rsidR="00F51E1D" w:rsidRPr="00F51E1D" w:rsidRDefault="00F51E1D" w:rsidP="00F51E1D"/>
        </w:tc>
      </w:tr>
    </w:tbl>
    <w:p w:rsidR="0066016C" w:rsidRDefault="0066016C" w:rsidP="00F51E1D"/>
    <w:p w:rsidR="00F51E1D" w:rsidRPr="00F51E1D" w:rsidRDefault="00F51E1D" w:rsidP="00F51E1D">
      <w:r w:rsidRPr="00F51E1D">
        <w:t>ГЕОМЕТРИЧЕСКИЙ МАТЕРИАЛ</w:t>
      </w:r>
    </w:p>
    <w:p w:rsidR="00F51E1D" w:rsidRPr="00F51E1D" w:rsidRDefault="00F51E1D" w:rsidP="00F51E1D"/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709"/>
        <w:gridCol w:w="992"/>
        <w:gridCol w:w="1701"/>
        <w:gridCol w:w="1134"/>
        <w:gridCol w:w="1134"/>
        <w:gridCol w:w="2127"/>
        <w:gridCol w:w="1701"/>
        <w:gridCol w:w="1134"/>
        <w:gridCol w:w="993"/>
      </w:tblGrid>
      <w:tr w:rsidR="00F51E1D" w:rsidRPr="00F51E1D" w:rsidTr="00F51E1D">
        <w:tc>
          <w:tcPr>
            <w:tcW w:w="533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Тема</w:t>
            </w:r>
          </w:p>
        </w:tc>
        <w:tc>
          <w:tcPr>
            <w:tcW w:w="709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Кол</w:t>
            </w:r>
            <w:proofErr w:type="gramStart"/>
            <w:r w:rsidRPr="00F51E1D">
              <w:rPr>
                <w:b/>
              </w:rPr>
              <w:t>.</w:t>
            </w:r>
            <w:proofErr w:type="gramEnd"/>
            <w:r w:rsidRPr="00F51E1D">
              <w:rPr>
                <w:b/>
              </w:rPr>
              <w:t xml:space="preserve"> </w:t>
            </w:r>
            <w:proofErr w:type="gramStart"/>
            <w:r w:rsidRPr="00F51E1D">
              <w:rPr>
                <w:b/>
              </w:rPr>
              <w:t>ч</w:t>
            </w:r>
            <w:proofErr w:type="gramEnd"/>
            <w:r w:rsidRPr="00F51E1D">
              <w:rPr>
                <w:b/>
              </w:rPr>
              <w:t>ас.</w:t>
            </w:r>
          </w:p>
        </w:tc>
        <w:tc>
          <w:tcPr>
            <w:tcW w:w="992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Дата</w:t>
            </w:r>
          </w:p>
        </w:tc>
        <w:tc>
          <w:tcPr>
            <w:tcW w:w="1701" w:type="dxa"/>
            <w:vMerge w:val="restart"/>
          </w:tcPr>
          <w:p w:rsidR="00F51E1D" w:rsidRPr="00F51E1D" w:rsidRDefault="00753B7F" w:rsidP="00F51E1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Понятийный</w:t>
            </w:r>
            <w:proofErr w:type="gramStart"/>
            <w:r w:rsidR="00F51E1D" w:rsidRPr="00F51E1D">
              <w:rPr>
                <w:b/>
              </w:rPr>
              <w:t>.</w:t>
            </w:r>
            <w:proofErr w:type="gramEnd"/>
            <w:r w:rsidR="00F51E1D" w:rsidRPr="00F51E1D">
              <w:rPr>
                <w:b/>
              </w:rPr>
              <w:t xml:space="preserve"> </w:t>
            </w:r>
            <w:proofErr w:type="gramStart"/>
            <w:r w:rsidR="00F51E1D" w:rsidRPr="00F51E1D">
              <w:rPr>
                <w:b/>
              </w:rPr>
              <w:t>а</w:t>
            </w:r>
            <w:proofErr w:type="gramEnd"/>
            <w:r w:rsidR="00F51E1D" w:rsidRPr="00F51E1D">
              <w:rPr>
                <w:b/>
              </w:rPr>
              <w:t>ппарат</w:t>
            </w:r>
          </w:p>
        </w:tc>
        <w:tc>
          <w:tcPr>
            <w:tcW w:w="2268" w:type="dxa"/>
            <w:gridSpan w:val="2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Обязательный минимум</w:t>
            </w:r>
          </w:p>
        </w:tc>
        <w:tc>
          <w:tcPr>
            <w:tcW w:w="2127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Возможность  углубления</w:t>
            </w:r>
          </w:p>
        </w:tc>
        <w:tc>
          <w:tcPr>
            <w:tcW w:w="1701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Для  снижен</w:t>
            </w:r>
            <w:proofErr w:type="gramStart"/>
            <w:r w:rsidRPr="00F51E1D">
              <w:rPr>
                <w:b/>
              </w:rPr>
              <w:t>.</w:t>
            </w:r>
            <w:proofErr w:type="gramEnd"/>
            <w:r w:rsidRPr="00F51E1D">
              <w:rPr>
                <w:b/>
              </w:rPr>
              <w:t xml:space="preserve"> </w:t>
            </w:r>
            <w:proofErr w:type="gramStart"/>
            <w:r w:rsidRPr="00F51E1D">
              <w:rPr>
                <w:b/>
              </w:rPr>
              <w:t>у</w:t>
            </w:r>
            <w:proofErr w:type="gramEnd"/>
            <w:r w:rsidRPr="00F51E1D">
              <w:rPr>
                <w:b/>
              </w:rPr>
              <w:t>ровня</w:t>
            </w:r>
          </w:p>
        </w:tc>
        <w:tc>
          <w:tcPr>
            <w:tcW w:w="2127" w:type="dxa"/>
            <w:gridSpan w:val="2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proofErr w:type="spellStart"/>
            <w:r w:rsidRPr="00F51E1D">
              <w:rPr>
                <w:b/>
              </w:rPr>
              <w:t>Педагогическ</w:t>
            </w:r>
            <w:proofErr w:type="spellEnd"/>
            <w:r w:rsidRPr="00F51E1D">
              <w:rPr>
                <w:b/>
              </w:rPr>
              <w:t>. мониторинг</w:t>
            </w:r>
          </w:p>
        </w:tc>
      </w:tr>
      <w:tr w:rsidR="00F51E1D" w:rsidRPr="00F51E1D" w:rsidTr="00F51E1D">
        <w:tc>
          <w:tcPr>
            <w:tcW w:w="533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знать</w:t>
            </w:r>
          </w:p>
        </w:tc>
        <w:tc>
          <w:tcPr>
            <w:tcW w:w="1134" w:type="dxa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уметь</w:t>
            </w:r>
          </w:p>
        </w:tc>
        <w:tc>
          <w:tcPr>
            <w:tcW w:w="2127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F51E1D" w:rsidRPr="00F51E1D" w:rsidRDefault="00F51E1D" w:rsidP="00F51E1D">
            <w:pPr>
              <w:spacing w:after="200" w:line="276" w:lineRule="auto"/>
              <w:rPr>
                <w:b/>
              </w:rPr>
            </w:pPr>
            <w:r w:rsidRPr="00F51E1D">
              <w:rPr>
                <w:b/>
              </w:rPr>
              <w:t>форма</w:t>
            </w:r>
          </w:p>
        </w:tc>
        <w:tc>
          <w:tcPr>
            <w:tcW w:w="993" w:type="dxa"/>
          </w:tcPr>
          <w:p w:rsidR="00F51E1D" w:rsidRPr="00F51E1D" w:rsidRDefault="00F51E1D" w:rsidP="00F51E1D">
            <w:pPr>
              <w:rPr>
                <w:b/>
              </w:rPr>
            </w:pPr>
            <w:r w:rsidRPr="00F51E1D">
              <w:rPr>
                <w:b/>
              </w:rPr>
              <w:t>дата</w:t>
            </w:r>
          </w:p>
        </w:tc>
      </w:tr>
      <w:tr w:rsidR="00F51E1D" w:rsidRPr="00F51E1D" w:rsidTr="00F51E1D">
        <w:tc>
          <w:tcPr>
            <w:tcW w:w="14142" w:type="dxa"/>
            <w:gridSpan w:val="11"/>
          </w:tcPr>
          <w:p w:rsidR="00F51E1D" w:rsidRPr="00F51E1D" w:rsidRDefault="00F51E1D" w:rsidP="0066016C">
            <w:pPr>
              <w:rPr>
                <w:b/>
              </w:rPr>
            </w:pPr>
            <w:r w:rsidRPr="00F51E1D">
              <w:rPr>
                <w:b/>
              </w:rPr>
              <w:t>Нача</w:t>
            </w:r>
            <w:r w:rsidR="0066016C">
              <w:rPr>
                <w:b/>
              </w:rPr>
              <w:t>льные геометрические сведения-</w:t>
            </w:r>
          </w:p>
        </w:tc>
      </w:tr>
      <w:tr w:rsidR="00F51E1D" w:rsidRPr="00F51E1D" w:rsidTr="00F51E1D">
        <w:tc>
          <w:tcPr>
            <w:tcW w:w="533" w:type="dxa"/>
          </w:tcPr>
          <w:p w:rsidR="00F51E1D" w:rsidRPr="00F51E1D" w:rsidRDefault="0066016C" w:rsidP="00F51E1D">
            <w:r>
              <w:t>1</w:t>
            </w:r>
          </w:p>
        </w:tc>
        <w:tc>
          <w:tcPr>
            <w:tcW w:w="198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Ломаная линия. Обозначение, измерение и нахождение длины ломаной. Построение </w:t>
            </w:r>
            <w:proofErr w:type="gramStart"/>
            <w:r w:rsidRPr="00F51E1D">
              <w:lastRenderedPageBreak/>
              <w:t>ломаной</w:t>
            </w:r>
            <w:proofErr w:type="gramEnd"/>
            <w:r w:rsidRPr="00F51E1D">
              <w:t xml:space="preserve">. </w:t>
            </w:r>
          </w:p>
        </w:tc>
        <w:tc>
          <w:tcPr>
            <w:tcW w:w="709" w:type="dxa"/>
          </w:tcPr>
          <w:p w:rsidR="00F51E1D" w:rsidRPr="00F51E1D" w:rsidRDefault="00F51E1D" w:rsidP="00F51E1D"/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99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Ломаная линия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Звенья </w:t>
            </w:r>
            <w:proofErr w:type="gramStart"/>
            <w:r w:rsidRPr="00F51E1D">
              <w:t>ломаной</w:t>
            </w:r>
            <w:proofErr w:type="gramEnd"/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Луч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Угол: прямой,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          тупой,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          острый.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Вершина угла</w:t>
            </w:r>
          </w:p>
        </w:tc>
        <w:tc>
          <w:tcPr>
            <w:tcW w:w="2268" w:type="dxa"/>
            <w:gridSpan w:val="2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Организовать свое рабочее место.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Работать чертежными инструментами.</w:t>
            </w:r>
          </w:p>
        </w:tc>
        <w:tc>
          <w:tcPr>
            <w:tcW w:w="2127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Индивидуальная работа по карточке по нахождению длины ломаной линии.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701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lastRenderedPageBreak/>
              <w:t>Карточка-название чертежных инструментов</w:t>
            </w:r>
          </w:p>
        </w:tc>
        <w:tc>
          <w:tcPr>
            <w:tcW w:w="2127" w:type="dxa"/>
            <w:gridSpan w:val="2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533" w:type="dxa"/>
          </w:tcPr>
          <w:p w:rsidR="00F51E1D" w:rsidRPr="00F51E1D" w:rsidRDefault="00F51E1D" w:rsidP="00F51E1D">
            <w:r w:rsidRPr="00F51E1D">
              <w:lastRenderedPageBreak/>
              <w:t>2</w:t>
            </w:r>
          </w:p>
        </w:tc>
        <w:tc>
          <w:tcPr>
            <w:tcW w:w="1984" w:type="dxa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Луч и угол. Виды  и элементы углов.</w:t>
            </w:r>
          </w:p>
        </w:tc>
        <w:tc>
          <w:tcPr>
            <w:tcW w:w="709" w:type="dxa"/>
          </w:tcPr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992" w:type="dxa"/>
            <w:vAlign w:val="center"/>
          </w:tcPr>
          <w:p w:rsidR="00F51E1D" w:rsidRPr="003C20AD" w:rsidRDefault="00F51E1D" w:rsidP="00F51E1D"/>
        </w:tc>
        <w:tc>
          <w:tcPr>
            <w:tcW w:w="1701" w:type="dxa"/>
            <w:vMerge/>
          </w:tcPr>
          <w:p w:rsidR="00F51E1D" w:rsidRPr="00F51E1D" w:rsidRDefault="00F51E1D" w:rsidP="00F51E1D"/>
        </w:tc>
        <w:tc>
          <w:tcPr>
            <w:tcW w:w="2268" w:type="dxa"/>
            <w:gridSpan w:val="2"/>
            <w:vMerge/>
          </w:tcPr>
          <w:p w:rsidR="00F51E1D" w:rsidRPr="00F51E1D" w:rsidRDefault="00F51E1D" w:rsidP="00F51E1D"/>
        </w:tc>
        <w:tc>
          <w:tcPr>
            <w:tcW w:w="2127" w:type="dxa"/>
            <w:vMerge/>
          </w:tcPr>
          <w:p w:rsidR="00F51E1D" w:rsidRPr="00F51E1D" w:rsidRDefault="00F51E1D" w:rsidP="00F51E1D"/>
        </w:tc>
        <w:tc>
          <w:tcPr>
            <w:tcW w:w="1701" w:type="dxa"/>
            <w:vMerge/>
          </w:tcPr>
          <w:p w:rsidR="00F51E1D" w:rsidRPr="00F51E1D" w:rsidRDefault="00F51E1D" w:rsidP="00F51E1D"/>
        </w:tc>
        <w:tc>
          <w:tcPr>
            <w:tcW w:w="2127" w:type="dxa"/>
            <w:gridSpan w:val="2"/>
            <w:vMerge/>
          </w:tcPr>
          <w:p w:rsidR="00F51E1D" w:rsidRPr="00F51E1D" w:rsidRDefault="00F51E1D" w:rsidP="00F51E1D"/>
        </w:tc>
      </w:tr>
      <w:tr w:rsidR="00F51E1D" w:rsidRPr="00F51E1D" w:rsidTr="00F51E1D">
        <w:tc>
          <w:tcPr>
            <w:tcW w:w="14142" w:type="dxa"/>
            <w:gridSpan w:val="11"/>
          </w:tcPr>
          <w:p w:rsidR="00F51E1D" w:rsidRPr="00F51E1D" w:rsidRDefault="00F51E1D" w:rsidP="0066016C">
            <w:pPr>
              <w:rPr>
                <w:b/>
              </w:rPr>
            </w:pPr>
            <w:r w:rsidRPr="00F51E1D">
              <w:rPr>
                <w:b/>
              </w:rPr>
              <w:t>Геометрические фигуры-</w:t>
            </w:r>
          </w:p>
        </w:tc>
      </w:tr>
      <w:tr w:rsidR="00F51E1D" w:rsidRPr="00F51E1D" w:rsidTr="00F51E1D">
        <w:tc>
          <w:tcPr>
            <w:tcW w:w="533" w:type="dxa"/>
          </w:tcPr>
          <w:p w:rsidR="00F51E1D" w:rsidRPr="00F51E1D" w:rsidRDefault="00F51E1D" w:rsidP="00F51E1D"/>
          <w:p w:rsidR="00F51E1D" w:rsidRPr="00F51E1D" w:rsidRDefault="0066016C" w:rsidP="00F51E1D">
            <w:r>
              <w:t>3</w:t>
            </w:r>
          </w:p>
          <w:p w:rsidR="00F51E1D" w:rsidRPr="00F51E1D" w:rsidRDefault="00F51E1D" w:rsidP="00F51E1D"/>
        </w:tc>
        <w:tc>
          <w:tcPr>
            <w:tcW w:w="198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Прямоугольник (квадрат). Элементы и  свойства фигур.</w:t>
            </w:r>
          </w:p>
        </w:tc>
        <w:tc>
          <w:tcPr>
            <w:tcW w:w="709" w:type="dxa"/>
          </w:tcPr>
          <w:p w:rsidR="00F51E1D" w:rsidRPr="00F51E1D" w:rsidRDefault="00F51E1D" w:rsidP="00F51E1D"/>
          <w:p w:rsidR="00F51E1D" w:rsidRPr="00F51E1D" w:rsidRDefault="00F51E1D" w:rsidP="00F51E1D"/>
        </w:tc>
        <w:tc>
          <w:tcPr>
            <w:tcW w:w="992" w:type="dxa"/>
            <w:vAlign w:val="center"/>
          </w:tcPr>
          <w:p w:rsidR="00F51E1D" w:rsidRPr="003C20AD" w:rsidRDefault="00F51E1D" w:rsidP="00F51E1D"/>
        </w:tc>
        <w:tc>
          <w:tcPr>
            <w:tcW w:w="1701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Прямоугольн</w:t>
            </w:r>
            <w:proofErr w:type="spellEnd"/>
            <w:r w:rsidRPr="00F51E1D">
              <w:t>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Квадрат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Основание</w:t>
            </w:r>
          </w:p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прямоугольн</w:t>
            </w:r>
            <w:proofErr w:type="spellEnd"/>
            <w:r w:rsidRPr="00F51E1D">
              <w:t>.</w:t>
            </w:r>
          </w:p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Противопол</w:t>
            </w:r>
            <w:proofErr w:type="spellEnd"/>
            <w:r w:rsidRPr="00F51E1D">
              <w:t>. и смежные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 xml:space="preserve"> стороны 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Периметр</w:t>
            </w:r>
            <w:r w:rsidRPr="00F51E1D">
              <w:rPr>
                <w:lang w:val="en-US"/>
              </w:rPr>
              <w:t xml:space="preserve"> </w:t>
            </w:r>
            <w:r w:rsidRPr="00F51E1D">
              <w:t>(</w:t>
            </w:r>
            <w:r w:rsidRPr="00F51E1D">
              <w:rPr>
                <w:lang w:val="en-US"/>
              </w:rPr>
              <w:t>P</w:t>
            </w:r>
            <w:r w:rsidRPr="00F51E1D">
              <w:t>)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268" w:type="dxa"/>
            <w:gridSpan w:val="2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Правила нахождения периметра многоугольника.</w:t>
            </w:r>
          </w:p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Находить периметр многоугольника.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Самостоятельно чертить прямоугольник на нелинованной бумаге.</w:t>
            </w:r>
          </w:p>
        </w:tc>
        <w:tc>
          <w:tcPr>
            <w:tcW w:w="2127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Индивидуальная карточка с размерами.</w:t>
            </w:r>
          </w:p>
        </w:tc>
        <w:tc>
          <w:tcPr>
            <w:tcW w:w="1701" w:type="dxa"/>
            <w:vMerge w:val="restart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Чертеж по разметке учителя.</w:t>
            </w:r>
          </w:p>
        </w:tc>
        <w:tc>
          <w:tcPr>
            <w:tcW w:w="2127" w:type="dxa"/>
            <w:gridSpan w:val="2"/>
            <w:vMerge w:val="restart"/>
          </w:tcPr>
          <w:p w:rsidR="00F51E1D" w:rsidRPr="00F51E1D" w:rsidRDefault="00F51E1D" w:rsidP="00F51E1D"/>
        </w:tc>
      </w:tr>
      <w:tr w:rsidR="00F51E1D" w:rsidRPr="00F51E1D" w:rsidTr="00F51E1D">
        <w:trPr>
          <w:trHeight w:val="1134"/>
        </w:trPr>
        <w:tc>
          <w:tcPr>
            <w:tcW w:w="533" w:type="dxa"/>
          </w:tcPr>
          <w:p w:rsidR="00F51E1D" w:rsidRPr="00F51E1D" w:rsidRDefault="00F51E1D" w:rsidP="00F51E1D">
            <w:pPr>
              <w:spacing w:after="200" w:line="276" w:lineRule="auto"/>
            </w:pPr>
          </w:p>
          <w:p w:rsidR="00F51E1D" w:rsidRPr="00F51E1D" w:rsidRDefault="0066016C" w:rsidP="00F51E1D">
            <w:pPr>
              <w:spacing w:after="200" w:line="276" w:lineRule="auto"/>
            </w:pPr>
            <w:r>
              <w:t>4</w:t>
            </w:r>
          </w:p>
        </w:tc>
        <w:tc>
          <w:tcPr>
            <w:tcW w:w="198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Периметр многоугольника.</w:t>
            </w:r>
          </w:p>
        </w:tc>
        <w:tc>
          <w:tcPr>
            <w:tcW w:w="709" w:type="dxa"/>
          </w:tcPr>
          <w:p w:rsidR="00F51E1D" w:rsidRPr="00F51E1D" w:rsidRDefault="00F51E1D" w:rsidP="00F51E1D"/>
        </w:tc>
        <w:tc>
          <w:tcPr>
            <w:tcW w:w="99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F51E1D" w:rsidRPr="00F51E1D" w:rsidRDefault="00F51E1D" w:rsidP="00F51E1D"/>
        </w:tc>
        <w:tc>
          <w:tcPr>
            <w:tcW w:w="2268" w:type="dxa"/>
            <w:gridSpan w:val="2"/>
            <w:vMerge/>
          </w:tcPr>
          <w:p w:rsidR="00F51E1D" w:rsidRPr="00F51E1D" w:rsidRDefault="00F51E1D" w:rsidP="00F51E1D"/>
        </w:tc>
        <w:tc>
          <w:tcPr>
            <w:tcW w:w="2127" w:type="dxa"/>
            <w:vMerge/>
          </w:tcPr>
          <w:p w:rsidR="00F51E1D" w:rsidRPr="00F51E1D" w:rsidRDefault="00F51E1D" w:rsidP="00F51E1D"/>
        </w:tc>
        <w:tc>
          <w:tcPr>
            <w:tcW w:w="1701" w:type="dxa"/>
            <w:vMerge/>
          </w:tcPr>
          <w:p w:rsidR="00F51E1D" w:rsidRPr="00F51E1D" w:rsidRDefault="00F51E1D" w:rsidP="00F51E1D"/>
        </w:tc>
        <w:tc>
          <w:tcPr>
            <w:tcW w:w="2127" w:type="dxa"/>
            <w:gridSpan w:val="2"/>
            <w:vMerge/>
          </w:tcPr>
          <w:p w:rsidR="00F51E1D" w:rsidRPr="00F51E1D" w:rsidRDefault="00F51E1D" w:rsidP="00F51E1D"/>
        </w:tc>
      </w:tr>
      <w:tr w:rsidR="00F51E1D" w:rsidRPr="00F51E1D" w:rsidTr="00F51E1D">
        <w:trPr>
          <w:trHeight w:val="2151"/>
        </w:trPr>
        <w:tc>
          <w:tcPr>
            <w:tcW w:w="533" w:type="dxa"/>
          </w:tcPr>
          <w:p w:rsidR="00F51E1D" w:rsidRPr="00F51E1D" w:rsidRDefault="0066016C" w:rsidP="0066016C">
            <w:pPr>
              <w:spacing w:after="200" w:line="276" w:lineRule="auto"/>
            </w:pPr>
            <w:r w:rsidRPr="00F51E1D">
              <w:lastRenderedPageBreak/>
              <w:t xml:space="preserve"> </w:t>
            </w:r>
            <w:r>
              <w:t>5</w:t>
            </w:r>
          </w:p>
        </w:tc>
        <w:tc>
          <w:tcPr>
            <w:tcW w:w="198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Построение треугольников по заданным длинам сторон.</w:t>
            </w:r>
          </w:p>
        </w:tc>
        <w:tc>
          <w:tcPr>
            <w:tcW w:w="709" w:type="dxa"/>
          </w:tcPr>
          <w:p w:rsidR="00F51E1D" w:rsidRPr="00F51E1D" w:rsidRDefault="00F51E1D" w:rsidP="00F51E1D"/>
          <w:p w:rsidR="00F51E1D" w:rsidRPr="00F51E1D" w:rsidRDefault="00F51E1D" w:rsidP="00F51E1D">
            <w:r w:rsidRPr="00F51E1D">
              <w:t>2</w:t>
            </w:r>
          </w:p>
        </w:tc>
        <w:tc>
          <w:tcPr>
            <w:tcW w:w="99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268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127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701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134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993" w:type="dxa"/>
          </w:tcPr>
          <w:p w:rsidR="00F51E1D" w:rsidRPr="00F51E1D" w:rsidRDefault="00F51E1D" w:rsidP="00F51E1D"/>
        </w:tc>
      </w:tr>
      <w:tr w:rsidR="00F51E1D" w:rsidRPr="00F51E1D" w:rsidTr="00F51E1D">
        <w:trPr>
          <w:trHeight w:val="410"/>
        </w:trPr>
        <w:tc>
          <w:tcPr>
            <w:tcW w:w="533" w:type="dxa"/>
          </w:tcPr>
          <w:p w:rsidR="00F51E1D" w:rsidRPr="00F51E1D" w:rsidRDefault="0066016C" w:rsidP="00F51E1D">
            <w:pPr>
              <w:spacing w:after="200" w:line="276" w:lineRule="auto"/>
            </w:pPr>
            <w:r>
              <w:t>6</w:t>
            </w:r>
          </w:p>
        </w:tc>
        <w:tc>
          <w:tcPr>
            <w:tcW w:w="1984" w:type="dxa"/>
          </w:tcPr>
          <w:p w:rsidR="00F51E1D" w:rsidRPr="00F51E1D" w:rsidRDefault="00F51E1D" w:rsidP="00F51E1D">
            <w:pPr>
              <w:spacing w:after="200" w:line="276" w:lineRule="auto"/>
            </w:pPr>
            <w:r w:rsidRPr="00F51E1D">
              <w:t>Контроль и учет знаний.</w:t>
            </w:r>
          </w:p>
        </w:tc>
        <w:tc>
          <w:tcPr>
            <w:tcW w:w="709" w:type="dxa"/>
          </w:tcPr>
          <w:p w:rsidR="00F51E1D" w:rsidRPr="00F51E1D" w:rsidRDefault="00F51E1D" w:rsidP="00F51E1D">
            <w:r w:rsidRPr="00F51E1D">
              <w:t>1</w:t>
            </w:r>
          </w:p>
        </w:tc>
        <w:tc>
          <w:tcPr>
            <w:tcW w:w="992" w:type="dxa"/>
            <w:vAlign w:val="center"/>
          </w:tcPr>
          <w:p w:rsidR="00F51E1D" w:rsidRPr="00F51E1D" w:rsidRDefault="00F51E1D" w:rsidP="00F51E1D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268" w:type="dxa"/>
            <w:gridSpan w:val="2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2127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701" w:type="dxa"/>
          </w:tcPr>
          <w:p w:rsidR="00F51E1D" w:rsidRPr="00F51E1D" w:rsidRDefault="00F51E1D" w:rsidP="00F51E1D">
            <w:pPr>
              <w:spacing w:after="200" w:line="276" w:lineRule="auto"/>
            </w:pPr>
          </w:p>
        </w:tc>
        <w:tc>
          <w:tcPr>
            <w:tcW w:w="1134" w:type="dxa"/>
          </w:tcPr>
          <w:p w:rsidR="00F51E1D" w:rsidRPr="00F51E1D" w:rsidRDefault="00F51E1D" w:rsidP="00F51E1D">
            <w:pPr>
              <w:spacing w:after="200" w:line="276" w:lineRule="auto"/>
            </w:pPr>
            <w:proofErr w:type="spellStart"/>
            <w:r w:rsidRPr="00F51E1D">
              <w:t>Темат</w:t>
            </w:r>
            <w:proofErr w:type="spellEnd"/>
            <w:r w:rsidRPr="00F51E1D">
              <w:t>.</w:t>
            </w:r>
          </w:p>
          <w:p w:rsidR="00F51E1D" w:rsidRPr="00F51E1D" w:rsidRDefault="00F51E1D" w:rsidP="00F51E1D">
            <w:pPr>
              <w:spacing w:after="200" w:line="276" w:lineRule="auto"/>
            </w:pPr>
            <w:r w:rsidRPr="00F51E1D">
              <w:t>п. р. №2</w:t>
            </w:r>
          </w:p>
        </w:tc>
        <w:tc>
          <w:tcPr>
            <w:tcW w:w="993" w:type="dxa"/>
          </w:tcPr>
          <w:p w:rsidR="00F51E1D" w:rsidRPr="00F51E1D" w:rsidRDefault="00F51E1D" w:rsidP="00F51E1D"/>
        </w:tc>
      </w:tr>
    </w:tbl>
    <w:p w:rsidR="0092477A" w:rsidRDefault="0092477A"/>
    <w:sectPr w:rsidR="0092477A" w:rsidSect="00F51E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C23"/>
    <w:multiLevelType w:val="hybridMultilevel"/>
    <w:tmpl w:val="38DCB598"/>
    <w:lvl w:ilvl="0" w:tplc="097070DC">
      <w:start w:val="1"/>
      <w:numFmt w:val="decimal"/>
      <w:lvlText w:val="%1."/>
      <w:lvlJc w:val="left"/>
      <w:pPr>
        <w:ind w:left="9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07643294"/>
    <w:multiLevelType w:val="hybridMultilevel"/>
    <w:tmpl w:val="322E9F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D8E2A73"/>
    <w:multiLevelType w:val="hybridMultilevel"/>
    <w:tmpl w:val="677C5C92"/>
    <w:lvl w:ilvl="0" w:tplc="527E1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D5D55"/>
    <w:multiLevelType w:val="hybridMultilevel"/>
    <w:tmpl w:val="321E2B3C"/>
    <w:lvl w:ilvl="0" w:tplc="527E17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27E1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E"/>
    <w:rsid w:val="000D7CA7"/>
    <w:rsid w:val="003C20AD"/>
    <w:rsid w:val="005E51D7"/>
    <w:rsid w:val="0066016C"/>
    <w:rsid w:val="00690DC9"/>
    <w:rsid w:val="00753B7F"/>
    <w:rsid w:val="0092477A"/>
    <w:rsid w:val="00E2252E"/>
    <w:rsid w:val="00F51E1D"/>
    <w:rsid w:val="00F85E33"/>
    <w:rsid w:val="00FA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E1D"/>
    <w:pPr>
      <w:ind w:left="720"/>
      <w:contextualSpacing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1E1D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E1D"/>
    <w:pPr>
      <w:ind w:left="720"/>
      <w:contextualSpacing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1E1D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cp:lastPrinted>2012-10-11T16:58:00Z</cp:lastPrinted>
  <dcterms:created xsi:type="dcterms:W3CDTF">2012-10-11T11:57:00Z</dcterms:created>
  <dcterms:modified xsi:type="dcterms:W3CDTF">2012-11-22T20:04:00Z</dcterms:modified>
</cp:coreProperties>
</file>