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F5F" w:rsidRDefault="00684F5F">
      <w:pPr>
        <w:rPr>
          <w:sz w:val="28"/>
          <w:szCs w:val="28"/>
        </w:rPr>
      </w:pPr>
    </w:p>
    <w:p w:rsidR="00795BD8" w:rsidRDefault="00795BD8">
      <w:pPr>
        <w:rPr>
          <w:sz w:val="28"/>
          <w:szCs w:val="28"/>
        </w:rPr>
      </w:pPr>
    </w:p>
    <w:p w:rsidR="008C0F4C" w:rsidRDefault="008C0F4C">
      <w:pPr>
        <w:rPr>
          <w:sz w:val="28"/>
          <w:szCs w:val="28"/>
        </w:rPr>
      </w:pPr>
      <w:r>
        <w:rPr>
          <w:sz w:val="28"/>
          <w:szCs w:val="28"/>
        </w:rPr>
        <w:t>Работа</w:t>
      </w:r>
      <w:r w:rsidR="00AB02BD">
        <w:rPr>
          <w:sz w:val="28"/>
          <w:szCs w:val="28"/>
        </w:rPr>
        <w:t xml:space="preserve"> на экспериментальной площадке «ОТСМ – ТРИЗ» </w:t>
      </w:r>
    </w:p>
    <w:p w:rsidR="00030644" w:rsidRDefault="008C0F4C">
      <w:pPr>
        <w:rPr>
          <w:sz w:val="28"/>
          <w:szCs w:val="28"/>
        </w:rPr>
      </w:pPr>
      <w:r>
        <w:rPr>
          <w:sz w:val="28"/>
          <w:szCs w:val="28"/>
        </w:rPr>
        <w:t xml:space="preserve">                                                                                                  Чесова </w:t>
      </w:r>
      <w:bookmarkStart w:id="0" w:name="_GoBack"/>
      <w:bookmarkEnd w:id="0"/>
      <w:r w:rsidR="00AB02BD">
        <w:rPr>
          <w:sz w:val="28"/>
          <w:szCs w:val="28"/>
        </w:rPr>
        <w:t xml:space="preserve"> Т.Г. </w:t>
      </w:r>
    </w:p>
    <w:p w:rsidR="00684F5F" w:rsidRDefault="00684F5F" w:rsidP="00B41C39">
      <w:pPr>
        <w:rPr>
          <w:color w:val="0070C0"/>
          <w:sz w:val="28"/>
          <w:szCs w:val="28"/>
        </w:rPr>
      </w:pPr>
    </w:p>
    <w:p w:rsidR="00684F5F" w:rsidRDefault="00B41C39" w:rsidP="00B41C39">
      <w:pPr>
        <w:rPr>
          <w:sz w:val="28"/>
          <w:szCs w:val="28"/>
        </w:rPr>
      </w:pPr>
      <w:r w:rsidRPr="00B41C39">
        <w:rPr>
          <w:bCs/>
          <w:sz w:val="28"/>
          <w:szCs w:val="28"/>
        </w:rPr>
        <w:t xml:space="preserve">Сегодня важно не столько дать ребенку как можно больший багаж знаний, сколько обеспечить его общекультурное, личностное и познавательное развитие, вооружить таким важным умением, как умение учиться. </w:t>
      </w:r>
      <w:r w:rsidRPr="00B41C39">
        <w:rPr>
          <w:sz w:val="28"/>
          <w:szCs w:val="28"/>
        </w:rPr>
        <w:t>По сути, это и есть главная задача новых образовательных стандартов, которые призваны реализовать развивающий потенциал общего среднего образования.</w:t>
      </w:r>
      <w:r w:rsidR="00795BD8" w:rsidRPr="00795BD8">
        <w:t xml:space="preserve"> </w:t>
      </w:r>
    </w:p>
    <w:p w:rsidR="00795BD8" w:rsidRDefault="00795BD8" w:rsidP="00684F5F">
      <w:pPr>
        <w:rPr>
          <w:sz w:val="28"/>
          <w:szCs w:val="28"/>
        </w:rPr>
      </w:pPr>
    </w:p>
    <w:p w:rsidR="00795BD8" w:rsidRDefault="00795BD8" w:rsidP="00684F5F">
      <w:pP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996315</wp:posOffset>
            </wp:positionH>
            <wp:positionV relativeFrom="paragraph">
              <wp:posOffset>18415</wp:posOffset>
            </wp:positionV>
            <wp:extent cx="3076575" cy="2409825"/>
            <wp:effectExtent l="19050" t="0" r="9525" b="0"/>
            <wp:wrapTight wrapText="bothSides">
              <wp:wrapPolygon edited="0">
                <wp:start x="-134" y="0"/>
                <wp:lineTo x="-134" y="21515"/>
                <wp:lineTo x="21667" y="21515"/>
                <wp:lineTo x="21667" y="0"/>
                <wp:lineTo x="-134" y="0"/>
              </wp:wrapPolygon>
            </wp:wrapTight>
            <wp:docPr id="8" name="Рисунок 6" descr="C:\Users\Татьяна любимая жена\Desktop\настроение детей 2010\IMG_2218.JPG"/>
            <wp:cNvGraphicFramePr/>
            <a:graphic xmlns:a="http://schemas.openxmlformats.org/drawingml/2006/main">
              <a:graphicData uri="http://schemas.openxmlformats.org/drawingml/2006/picture">
                <pic:pic xmlns:pic="http://schemas.openxmlformats.org/drawingml/2006/picture">
                  <pic:nvPicPr>
                    <pic:cNvPr id="13321" name="Picture 9" descr="C:\Users\Татьяна любимая жена\Desktop\настроение детей 2010\IMG_2218.JPG"/>
                    <pic:cNvPicPr>
                      <a:picLocks noChangeAspect="1" noChangeArrowheads="1"/>
                    </pic:cNvPicPr>
                  </pic:nvPicPr>
                  <pic:blipFill>
                    <a:blip r:embed="rId5" cstate="print"/>
                    <a:srcRect/>
                    <a:stretch>
                      <a:fillRect/>
                    </a:stretch>
                  </pic:blipFill>
                  <pic:spPr bwMode="auto">
                    <a:xfrm>
                      <a:off x="0" y="0"/>
                      <a:ext cx="3076575" cy="2409825"/>
                    </a:xfrm>
                    <a:prstGeom prst="rect">
                      <a:avLst/>
                    </a:prstGeom>
                    <a:noFill/>
                    <a:ln w="9525">
                      <a:noFill/>
                      <a:miter lim="800000"/>
                      <a:headEnd/>
                      <a:tailEnd/>
                    </a:ln>
                  </pic:spPr>
                </pic:pic>
              </a:graphicData>
            </a:graphic>
          </wp:anchor>
        </w:drawing>
      </w:r>
    </w:p>
    <w:p w:rsidR="00795BD8" w:rsidRDefault="00795BD8" w:rsidP="00684F5F">
      <w:pPr>
        <w:rPr>
          <w:sz w:val="28"/>
          <w:szCs w:val="28"/>
        </w:rPr>
      </w:pPr>
    </w:p>
    <w:p w:rsidR="00795BD8" w:rsidRDefault="00795BD8" w:rsidP="00684F5F">
      <w:pPr>
        <w:rPr>
          <w:sz w:val="28"/>
          <w:szCs w:val="28"/>
        </w:rPr>
      </w:pPr>
    </w:p>
    <w:p w:rsidR="00795BD8" w:rsidRDefault="00795BD8" w:rsidP="00684F5F">
      <w:pPr>
        <w:rPr>
          <w:sz w:val="28"/>
          <w:szCs w:val="28"/>
        </w:rPr>
      </w:pPr>
    </w:p>
    <w:p w:rsidR="00795BD8" w:rsidRDefault="00795BD8" w:rsidP="00684F5F">
      <w:pPr>
        <w:rPr>
          <w:sz w:val="28"/>
          <w:szCs w:val="28"/>
        </w:rPr>
      </w:pPr>
    </w:p>
    <w:p w:rsidR="00795BD8" w:rsidRDefault="00795BD8" w:rsidP="00684F5F">
      <w:pPr>
        <w:rPr>
          <w:sz w:val="28"/>
          <w:szCs w:val="28"/>
        </w:rPr>
      </w:pPr>
    </w:p>
    <w:p w:rsidR="00795BD8" w:rsidRDefault="00795BD8" w:rsidP="00684F5F">
      <w:pPr>
        <w:rPr>
          <w:sz w:val="28"/>
          <w:szCs w:val="28"/>
        </w:rPr>
      </w:pPr>
    </w:p>
    <w:p w:rsidR="00795BD8" w:rsidRDefault="00795BD8" w:rsidP="00684F5F">
      <w:pPr>
        <w:rPr>
          <w:sz w:val="28"/>
          <w:szCs w:val="28"/>
        </w:rPr>
      </w:pPr>
    </w:p>
    <w:p w:rsidR="00684F5F" w:rsidRDefault="00B41C39" w:rsidP="00684F5F">
      <w:pPr>
        <w:rPr>
          <w:sz w:val="28"/>
          <w:szCs w:val="28"/>
        </w:rPr>
      </w:pPr>
      <w:r w:rsidRPr="00B41C39">
        <w:rPr>
          <w:sz w:val="28"/>
          <w:szCs w:val="28"/>
        </w:rPr>
        <w:t xml:space="preserve">И помогает </w:t>
      </w:r>
      <w:r w:rsidR="00684F5F">
        <w:rPr>
          <w:sz w:val="28"/>
          <w:szCs w:val="28"/>
        </w:rPr>
        <w:t xml:space="preserve">нам </w:t>
      </w:r>
      <w:r w:rsidRPr="00B41C39">
        <w:rPr>
          <w:sz w:val="28"/>
          <w:szCs w:val="28"/>
        </w:rPr>
        <w:t>разобраться в многообразии различных приемов, методов работа на базе ОТСМ –ТРИЗ под руководством Нестеренко А.А., старшего преподавателя кафедры образоват</w:t>
      </w:r>
      <w:r w:rsidR="00684F5F">
        <w:rPr>
          <w:sz w:val="28"/>
          <w:szCs w:val="28"/>
        </w:rPr>
        <w:t>ельной технологии АПК и ППРО (г.</w:t>
      </w:r>
      <w:r w:rsidRPr="00B41C39">
        <w:rPr>
          <w:sz w:val="28"/>
          <w:szCs w:val="28"/>
        </w:rPr>
        <w:t>Москва)</w:t>
      </w:r>
    </w:p>
    <w:p w:rsidR="0091092D" w:rsidRPr="00795BD8" w:rsidRDefault="0091092D" w:rsidP="00684F5F">
      <w:pPr>
        <w:rPr>
          <w:sz w:val="28"/>
          <w:szCs w:val="28"/>
        </w:rPr>
      </w:pPr>
      <w:r w:rsidRPr="00795BD8">
        <w:rPr>
          <w:sz w:val="28"/>
          <w:szCs w:val="28"/>
        </w:rPr>
        <w:t>Основная идея работы состоит в следующем: обучение метапредметным инструментам выявления и решения проблем на базе ОТСМ-ТРИЗ, которые позволят сформировать у младших школьников общеучебные умения, заявленные в Образовательном стандарте (в областях познавательной, речевой, организационной деятельностей).</w:t>
      </w:r>
    </w:p>
    <w:p w:rsidR="00B41C39" w:rsidRDefault="00B41C39">
      <w:pPr>
        <w:rPr>
          <w:sz w:val="28"/>
          <w:szCs w:val="28"/>
        </w:rPr>
      </w:pPr>
      <w:r>
        <w:rPr>
          <w:noProof/>
          <w:sz w:val="28"/>
          <w:szCs w:val="28"/>
        </w:rPr>
        <w:lastRenderedPageBreak/>
        <w:drawing>
          <wp:anchor distT="0" distB="0" distL="114300" distR="114300" simplePos="0" relativeHeight="251658240" behindDoc="1" locked="0" layoutInCell="1" allowOverlap="1">
            <wp:simplePos x="0" y="0"/>
            <wp:positionH relativeFrom="column">
              <wp:posOffset>777240</wp:posOffset>
            </wp:positionH>
            <wp:positionV relativeFrom="paragraph">
              <wp:posOffset>55245</wp:posOffset>
            </wp:positionV>
            <wp:extent cx="3667125" cy="2000250"/>
            <wp:effectExtent l="38100" t="57150" r="123825" b="95250"/>
            <wp:wrapTight wrapText="bothSides">
              <wp:wrapPolygon edited="0">
                <wp:start x="-224" y="-617"/>
                <wp:lineTo x="-224" y="22629"/>
                <wp:lineTo x="22105" y="22629"/>
                <wp:lineTo x="22217" y="22629"/>
                <wp:lineTo x="22329" y="22423"/>
                <wp:lineTo x="22329" y="-206"/>
                <wp:lineTo x="22105" y="-617"/>
                <wp:lineTo x="-224" y="-617"/>
              </wp:wrapPolygon>
            </wp:wrapTight>
            <wp:docPr id="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27075" t="14720" r="14334" b="20000"/>
                    <a:stretch>
                      <a:fillRect/>
                    </a:stretch>
                  </pic:blipFill>
                  <pic:spPr bwMode="auto">
                    <a:xfrm>
                      <a:off x="0" y="0"/>
                      <a:ext cx="3667125" cy="20002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rsidR="0091092D" w:rsidRPr="00B41C39" w:rsidRDefault="0091092D">
      <w:pPr>
        <w:rPr>
          <w:sz w:val="28"/>
          <w:szCs w:val="28"/>
        </w:rPr>
      </w:pPr>
    </w:p>
    <w:p w:rsidR="00B41C39" w:rsidRDefault="00B41C39" w:rsidP="0091092D">
      <w:pPr>
        <w:tabs>
          <w:tab w:val="left" w:pos="709"/>
        </w:tabs>
        <w:jc w:val="both"/>
        <w:rPr>
          <w:rFonts w:ascii="Times New Roman" w:hAnsi="Times New Roman"/>
          <w:sz w:val="28"/>
          <w:szCs w:val="28"/>
        </w:rPr>
      </w:pPr>
    </w:p>
    <w:p w:rsidR="00B41C39" w:rsidRDefault="00B41C39" w:rsidP="0091092D">
      <w:pPr>
        <w:tabs>
          <w:tab w:val="left" w:pos="709"/>
        </w:tabs>
        <w:jc w:val="both"/>
        <w:rPr>
          <w:rFonts w:ascii="Times New Roman" w:hAnsi="Times New Roman"/>
          <w:sz w:val="28"/>
          <w:szCs w:val="28"/>
        </w:rPr>
      </w:pPr>
    </w:p>
    <w:p w:rsidR="00B41C39" w:rsidRDefault="00B41C39" w:rsidP="0091092D">
      <w:pPr>
        <w:tabs>
          <w:tab w:val="left" w:pos="709"/>
        </w:tabs>
        <w:jc w:val="both"/>
        <w:rPr>
          <w:rFonts w:ascii="Times New Roman" w:hAnsi="Times New Roman"/>
          <w:sz w:val="28"/>
          <w:szCs w:val="28"/>
        </w:rPr>
      </w:pPr>
    </w:p>
    <w:p w:rsidR="00B41C39" w:rsidRDefault="00B41C39" w:rsidP="0091092D">
      <w:pPr>
        <w:tabs>
          <w:tab w:val="left" w:pos="709"/>
        </w:tabs>
        <w:jc w:val="both"/>
        <w:rPr>
          <w:rFonts w:ascii="Times New Roman" w:hAnsi="Times New Roman"/>
          <w:sz w:val="28"/>
          <w:szCs w:val="28"/>
        </w:rPr>
      </w:pPr>
    </w:p>
    <w:p w:rsidR="00795BD8" w:rsidRDefault="00795BD8" w:rsidP="0091092D">
      <w:pPr>
        <w:tabs>
          <w:tab w:val="left" w:pos="709"/>
        </w:tabs>
        <w:jc w:val="both"/>
        <w:rPr>
          <w:rFonts w:ascii="Times New Roman" w:hAnsi="Times New Roman"/>
          <w:sz w:val="28"/>
          <w:szCs w:val="28"/>
        </w:rPr>
      </w:pPr>
    </w:p>
    <w:p w:rsidR="0091092D" w:rsidRDefault="0091092D" w:rsidP="0091092D">
      <w:pPr>
        <w:tabs>
          <w:tab w:val="left" w:pos="709"/>
        </w:tabs>
        <w:jc w:val="both"/>
        <w:rPr>
          <w:rFonts w:ascii="Times New Roman" w:hAnsi="Times New Roman"/>
          <w:sz w:val="28"/>
          <w:szCs w:val="28"/>
        </w:rPr>
      </w:pPr>
      <w:r>
        <w:rPr>
          <w:rFonts w:ascii="Times New Roman" w:hAnsi="Times New Roman"/>
          <w:sz w:val="28"/>
          <w:szCs w:val="28"/>
        </w:rPr>
        <w:t>Одной из составляющих идей ОТСМ-ТРИЗ в начальной школе является основательная работа с признаками объектов. Ребёнок должен уметь чётко выделять признаки объектов, группировать их, сравнивать. Учиться сравнивать объекты по их признакам. Но начинается работа со сбора «копилок». Дети собирают «копилки» объектов по теме исследования.</w:t>
      </w:r>
    </w:p>
    <w:p w:rsidR="00684F5F" w:rsidRDefault="0091092D" w:rsidP="0091092D">
      <w:pPr>
        <w:spacing w:before="100" w:beforeAutospacing="1"/>
        <w:ind w:left="360" w:firstLine="348"/>
        <w:jc w:val="both"/>
        <w:rPr>
          <w:rFonts w:ascii="Times New Roman" w:hAnsi="Times New Roman"/>
          <w:b/>
          <w:i/>
          <w:sz w:val="28"/>
          <w:szCs w:val="28"/>
        </w:rPr>
      </w:pPr>
      <w:r w:rsidRPr="004E010E">
        <w:rPr>
          <w:rFonts w:ascii="Times New Roman" w:hAnsi="Times New Roman"/>
          <w:sz w:val="28"/>
          <w:szCs w:val="28"/>
        </w:rPr>
        <w:t>В рамках эксперимента наш класс работает</w:t>
      </w:r>
      <w:r w:rsidRPr="004E010E">
        <w:rPr>
          <w:rFonts w:ascii="Times New Roman" w:hAnsi="Times New Roman"/>
          <w:b/>
          <w:i/>
          <w:sz w:val="28"/>
          <w:szCs w:val="28"/>
        </w:rPr>
        <w:t xml:space="preserve"> над темой</w:t>
      </w:r>
      <w:r w:rsidR="00684F5F">
        <w:rPr>
          <w:rFonts w:ascii="Times New Roman" w:hAnsi="Times New Roman"/>
          <w:b/>
          <w:i/>
          <w:sz w:val="28"/>
          <w:szCs w:val="28"/>
        </w:rPr>
        <w:t xml:space="preserve"> «Лексический паспорт слова</w:t>
      </w:r>
      <w:r w:rsidRPr="004E010E">
        <w:rPr>
          <w:rFonts w:ascii="Times New Roman" w:hAnsi="Times New Roman"/>
          <w:b/>
          <w:i/>
          <w:sz w:val="28"/>
          <w:szCs w:val="28"/>
        </w:rPr>
        <w:t>».</w:t>
      </w:r>
    </w:p>
    <w:p w:rsidR="00C75326" w:rsidRDefault="00684F5F" w:rsidP="00C75326">
      <w:pPr>
        <w:rPr>
          <w:b/>
          <w:bCs/>
        </w:rPr>
      </w:pPr>
      <w:r w:rsidRPr="00684F5F">
        <w:rPr>
          <w:sz w:val="28"/>
          <w:szCs w:val="28"/>
        </w:rPr>
        <w:t xml:space="preserve">На уроке  русского  языка при изучении темы «Антонимы» </w:t>
      </w:r>
      <w:r w:rsidRPr="00684F5F">
        <w:rPr>
          <w:i/>
          <w:iCs/>
          <w:sz w:val="28"/>
          <w:szCs w:val="28"/>
        </w:rPr>
        <w:t>на стадии вызова</w:t>
      </w:r>
      <w:r w:rsidRPr="00684F5F">
        <w:rPr>
          <w:sz w:val="28"/>
          <w:szCs w:val="28"/>
        </w:rPr>
        <w:t xml:space="preserve"> дети самостоятельно  формулируют учебную  задачу на основе соотнесения того, что уже известно и усвоено, и того, что еще неизвестно; определяют объём материала, подлежащего изучению в ходе урока; а также оценивают  уровень его сложности путём просмотра имеющихся материалов.</w:t>
      </w:r>
      <w:r w:rsidR="00BD459F" w:rsidRPr="00BD459F">
        <w:t xml:space="preserve"> </w:t>
      </w:r>
      <w:r w:rsidR="00BD459F">
        <w:rPr>
          <w:sz w:val="28"/>
          <w:szCs w:val="28"/>
        </w:rPr>
        <w:t>Каждый член группы строил</w:t>
      </w:r>
      <w:r w:rsidR="00BD459F" w:rsidRPr="00BD459F">
        <w:rPr>
          <w:sz w:val="28"/>
          <w:szCs w:val="28"/>
        </w:rPr>
        <w:t xml:space="preserve"> индивидуальну</w:t>
      </w:r>
      <w:r w:rsidR="00BD459F">
        <w:rPr>
          <w:sz w:val="28"/>
          <w:szCs w:val="28"/>
        </w:rPr>
        <w:t>ю карту,  а затем группа создавала</w:t>
      </w:r>
      <w:r w:rsidR="00BD459F" w:rsidRPr="00BD459F">
        <w:rPr>
          <w:sz w:val="28"/>
          <w:szCs w:val="28"/>
        </w:rPr>
        <w:t xml:space="preserve"> интегральную карту по теме «Антонимы», в которой зафиксированы все вопросы, на которые группа нашла ответ в хо</w:t>
      </w:r>
      <w:r w:rsidR="00BD459F">
        <w:rPr>
          <w:sz w:val="28"/>
          <w:szCs w:val="28"/>
        </w:rPr>
        <w:t>де исследования по  данной теме.</w:t>
      </w:r>
      <w:r w:rsidR="00C75326" w:rsidRPr="00C75326">
        <w:rPr>
          <w:b/>
          <w:bCs/>
        </w:rPr>
        <w:t xml:space="preserve"> </w:t>
      </w:r>
      <w:r w:rsidR="00C75326">
        <w:rPr>
          <w:b/>
          <w:bCs/>
        </w:rPr>
        <w:t xml:space="preserve"> </w:t>
      </w:r>
    </w:p>
    <w:p w:rsidR="00795BD8" w:rsidRDefault="00795BD8" w:rsidP="00C75326">
      <w:pPr>
        <w:rPr>
          <w:b/>
          <w:bCs/>
        </w:rPr>
      </w:pPr>
      <w:r w:rsidRPr="00795BD8">
        <w:rPr>
          <w:b/>
          <w:bCs/>
          <w:noProof/>
        </w:rPr>
        <w:drawing>
          <wp:inline distT="0" distB="0" distL="0" distR="0">
            <wp:extent cx="5124450" cy="2144712"/>
            <wp:effectExtent l="19050" t="19050" r="19050" b="26988"/>
            <wp:docPr id="2"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a:stretch>
                      <a:fillRect/>
                    </a:stretch>
                  </pic:blipFill>
                  <pic:spPr bwMode="auto">
                    <a:xfrm>
                      <a:off x="0" y="0"/>
                      <a:ext cx="5124450" cy="2144712"/>
                    </a:xfrm>
                    <a:prstGeom prst="rect">
                      <a:avLst/>
                    </a:prstGeom>
                    <a:noFill/>
                    <a:ln w="15875">
                      <a:solidFill>
                        <a:srgbClr val="000080"/>
                      </a:solidFill>
                      <a:miter lim="800000"/>
                      <a:headEnd/>
                      <a:tailEnd/>
                    </a:ln>
                  </pic:spPr>
                </pic:pic>
              </a:graphicData>
            </a:graphic>
          </wp:inline>
        </w:drawing>
      </w:r>
    </w:p>
    <w:p w:rsidR="00795BD8" w:rsidRDefault="00795BD8" w:rsidP="00C75326">
      <w:pPr>
        <w:rPr>
          <w:b/>
          <w:bCs/>
        </w:rPr>
      </w:pPr>
    </w:p>
    <w:p w:rsidR="00C75326" w:rsidRPr="00C75326" w:rsidRDefault="00C75326" w:rsidP="00C75326">
      <w:pPr>
        <w:rPr>
          <w:bCs/>
          <w:sz w:val="28"/>
          <w:szCs w:val="28"/>
        </w:rPr>
      </w:pPr>
      <w:r w:rsidRPr="00C75326">
        <w:rPr>
          <w:bCs/>
          <w:sz w:val="28"/>
          <w:szCs w:val="28"/>
        </w:rPr>
        <w:t>На этом этапе  урока  формирую познавательные (общеучебные) универсальные действия:</w:t>
      </w:r>
    </w:p>
    <w:p w:rsidR="00C75326" w:rsidRPr="00C75326" w:rsidRDefault="00C75326" w:rsidP="00C75326">
      <w:pPr>
        <w:numPr>
          <w:ilvl w:val="0"/>
          <w:numId w:val="1"/>
        </w:numPr>
        <w:rPr>
          <w:sz w:val="28"/>
          <w:szCs w:val="28"/>
        </w:rPr>
      </w:pPr>
      <w:r w:rsidRPr="00C75326">
        <w:rPr>
          <w:sz w:val="28"/>
          <w:szCs w:val="28"/>
        </w:rPr>
        <w:t xml:space="preserve">самостоятельное выделение и формулирование познавательной цели;  </w:t>
      </w:r>
    </w:p>
    <w:p w:rsidR="00C75326" w:rsidRPr="00C75326" w:rsidRDefault="00C75326" w:rsidP="00C75326">
      <w:pPr>
        <w:numPr>
          <w:ilvl w:val="0"/>
          <w:numId w:val="1"/>
        </w:numPr>
        <w:rPr>
          <w:sz w:val="28"/>
          <w:szCs w:val="28"/>
        </w:rPr>
      </w:pPr>
      <w:r w:rsidRPr="00C75326">
        <w:rPr>
          <w:sz w:val="28"/>
          <w:szCs w:val="28"/>
        </w:rPr>
        <w:t xml:space="preserve">   - поиск и выделение необходимой информации; применение методов информационного поиска;</w:t>
      </w:r>
    </w:p>
    <w:p w:rsidR="00C75326" w:rsidRPr="00C75326" w:rsidRDefault="00C75326" w:rsidP="00C75326">
      <w:pPr>
        <w:numPr>
          <w:ilvl w:val="0"/>
          <w:numId w:val="1"/>
        </w:numPr>
        <w:rPr>
          <w:sz w:val="28"/>
          <w:szCs w:val="28"/>
        </w:rPr>
      </w:pPr>
      <w:r w:rsidRPr="00C75326">
        <w:rPr>
          <w:sz w:val="28"/>
          <w:szCs w:val="28"/>
        </w:rPr>
        <w:t>- 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C75326" w:rsidRPr="00C75326" w:rsidRDefault="00C75326" w:rsidP="00C75326">
      <w:pPr>
        <w:numPr>
          <w:ilvl w:val="0"/>
          <w:numId w:val="1"/>
        </w:numPr>
        <w:rPr>
          <w:sz w:val="28"/>
          <w:szCs w:val="28"/>
        </w:rPr>
      </w:pPr>
      <w:r w:rsidRPr="00C75326">
        <w:rPr>
          <w:sz w:val="28"/>
          <w:szCs w:val="28"/>
        </w:rPr>
        <w:t>-  умение структурировать знания;</w:t>
      </w:r>
    </w:p>
    <w:p w:rsidR="00C75326" w:rsidRPr="00C75326" w:rsidRDefault="00C75326" w:rsidP="00C75326">
      <w:pPr>
        <w:numPr>
          <w:ilvl w:val="0"/>
          <w:numId w:val="1"/>
        </w:numPr>
        <w:rPr>
          <w:sz w:val="28"/>
          <w:szCs w:val="28"/>
        </w:rPr>
      </w:pPr>
      <w:r w:rsidRPr="00C75326">
        <w:rPr>
          <w:sz w:val="28"/>
          <w:szCs w:val="28"/>
        </w:rPr>
        <w:t xml:space="preserve">- умение осознанно и произвольно строить речевое высказывание в устной и письменной форме; </w:t>
      </w:r>
    </w:p>
    <w:p w:rsidR="00C75326" w:rsidRPr="00C75326" w:rsidRDefault="00C75326" w:rsidP="00C75326">
      <w:pPr>
        <w:numPr>
          <w:ilvl w:val="0"/>
          <w:numId w:val="1"/>
        </w:numPr>
        <w:rPr>
          <w:sz w:val="28"/>
          <w:szCs w:val="28"/>
        </w:rPr>
      </w:pPr>
      <w:r w:rsidRPr="00C75326">
        <w:rPr>
          <w:sz w:val="28"/>
          <w:szCs w:val="28"/>
        </w:rPr>
        <w:t>- выбор наиболее эффективных способов решения задач в зависимости от конкретных условий.</w:t>
      </w:r>
    </w:p>
    <w:p w:rsidR="00BD459F" w:rsidRDefault="00BD459F" w:rsidP="00BD459F">
      <w:pPr>
        <w:rPr>
          <w:sz w:val="28"/>
          <w:szCs w:val="28"/>
        </w:rPr>
      </w:pPr>
    </w:p>
    <w:p w:rsidR="0091092D" w:rsidRPr="00BD459F" w:rsidRDefault="00684F5F" w:rsidP="00BD459F">
      <w:pPr>
        <w:rPr>
          <w:sz w:val="28"/>
          <w:szCs w:val="28"/>
        </w:rPr>
      </w:pPr>
      <w:r w:rsidRPr="00684F5F">
        <w:rPr>
          <w:sz w:val="28"/>
          <w:szCs w:val="28"/>
        </w:rPr>
        <w:t xml:space="preserve"> Затем в ходе обсуждения составляется  предварительная</w:t>
      </w:r>
      <w:r w:rsidR="00BD459F">
        <w:rPr>
          <w:sz w:val="28"/>
          <w:szCs w:val="28"/>
        </w:rPr>
        <w:t xml:space="preserve"> копилка</w:t>
      </w:r>
      <w:r w:rsidRPr="00684F5F">
        <w:rPr>
          <w:sz w:val="28"/>
          <w:szCs w:val="28"/>
        </w:rPr>
        <w:t>, суммирующая имеющиеся знания у всех</w:t>
      </w:r>
      <w:r w:rsidRPr="00561744">
        <w:t xml:space="preserve"> </w:t>
      </w:r>
      <w:r w:rsidRPr="00BD459F">
        <w:rPr>
          <w:sz w:val="28"/>
          <w:szCs w:val="28"/>
        </w:rPr>
        <w:t>участников группы</w:t>
      </w:r>
      <w:r w:rsidR="00BD459F">
        <w:rPr>
          <w:sz w:val="28"/>
          <w:szCs w:val="28"/>
        </w:rPr>
        <w:t>.</w:t>
      </w:r>
      <w:r w:rsidR="00BD459F">
        <w:rPr>
          <w:rFonts w:ascii="Times New Roman" w:hAnsi="Times New Roman"/>
          <w:b/>
          <w:i/>
          <w:sz w:val="28"/>
          <w:szCs w:val="28"/>
        </w:rPr>
        <w:t xml:space="preserve"> </w:t>
      </w:r>
      <w:r w:rsidR="0091092D" w:rsidRPr="004E010E">
        <w:rPr>
          <w:rFonts w:ascii="Times New Roman" w:hAnsi="Times New Roman"/>
          <w:sz w:val="28"/>
          <w:szCs w:val="28"/>
        </w:rPr>
        <w:t xml:space="preserve">На первом этапе дети </w:t>
      </w:r>
      <w:r w:rsidR="00BD459F">
        <w:rPr>
          <w:rFonts w:ascii="Times New Roman" w:hAnsi="Times New Roman"/>
          <w:b/>
          <w:i/>
          <w:sz w:val="28"/>
          <w:szCs w:val="28"/>
        </w:rPr>
        <w:t>собирали</w:t>
      </w:r>
      <w:r w:rsidR="0091092D" w:rsidRPr="004E010E">
        <w:rPr>
          <w:rFonts w:ascii="Times New Roman" w:hAnsi="Times New Roman"/>
          <w:b/>
          <w:i/>
          <w:sz w:val="28"/>
          <w:szCs w:val="28"/>
        </w:rPr>
        <w:t xml:space="preserve"> «копилку»</w:t>
      </w:r>
      <w:r w:rsidR="00BD459F">
        <w:rPr>
          <w:rFonts w:ascii="Times New Roman" w:hAnsi="Times New Roman"/>
          <w:b/>
          <w:i/>
          <w:sz w:val="28"/>
          <w:szCs w:val="28"/>
        </w:rPr>
        <w:t>,</w:t>
      </w:r>
      <w:r w:rsidR="0091092D" w:rsidRPr="004E010E">
        <w:rPr>
          <w:rFonts w:ascii="Times New Roman" w:hAnsi="Times New Roman"/>
          <w:b/>
          <w:i/>
          <w:sz w:val="28"/>
          <w:szCs w:val="28"/>
        </w:rPr>
        <w:t xml:space="preserve"> </w:t>
      </w:r>
      <w:r w:rsidR="00BD459F">
        <w:rPr>
          <w:rFonts w:ascii="Times New Roman" w:hAnsi="Times New Roman"/>
          <w:sz w:val="28"/>
          <w:szCs w:val="28"/>
        </w:rPr>
        <w:t>далее занимались их</w:t>
      </w:r>
      <w:r w:rsidR="0091092D" w:rsidRPr="004E010E">
        <w:rPr>
          <w:rFonts w:ascii="Times New Roman" w:hAnsi="Times New Roman"/>
          <w:sz w:val="28"/>
          <w:szCs w:val="28"/>
        </w:rPr>
        <w:t xml:space="preserve"> </w:t>
      </w:r>
      <w:r w:rsidR="0091092D" w:rsidRPr="004E010E">
        <w:rPr>
          <w:rFonts w:ascii="Times New Roman" w:hAnsi="Times New Roman"/>
          <w:b/>
          <w:i/>
          <w:sz w:val="28"/>
          <w:szCs w:val="28"/>
        </w:rPr>
        <w:t>исследованием</w:t>
      </w:r>
      <w:r w:rsidR="0091092D" w:rsidRPr="004E010E">
        <w:rPr>
          <w:rFonts w:ascii="Times New Roman" w:hAnsi="Times New Roman"/>
          <w:sz w:val="28"/>
          <w:szCs w:val="28"/>
        </w:rPr>
        <w:t xml:space="preserve">. На </w:t>
      </w:r>
      <w:r w:rsidR="00BD459F">
        <w:rPr>
          <w:rFonts w:ascii="Times New Roman" w:hAnsi="Times New Roman"/>
          <w:sz w:val="28"/>
          <w:szCs w:val="28"/>
        </w:rPr>
        <w:t>следующем этапе дети попытались дать собственное определение значения данного слова, подбирали синонимы, омонимы и пытались определить возраст слова и историю его происхождения. Затем</w:t>
      </w:r>
      <w:r w:rsidR="0091092D" w:rsidRPr="004E010E">
        <w:rPr>
          <w:rFonts w:ascii="Times New Roman" w:hAnsi="Times New Roman"/>
          <w:sz w:val="28"/>
          <w:szCs w:val="28"/>
        </w:rPr>
        <w:t xml:space="preserve"> по данному алгоритму </w:t>
      </w:r>
      <w:r w:rsidR="00BD459F">
        <w:rPr>
          <w:rFonts w:ascii="Times New Roman" w:hAnsi="Times New Roman"/>
          <w:b/>
          <w:i/>
          <w:sz w:val="28"/>
          <w:szCs w:val="28"/>
        </w:rPr>
        <w:t>создавали паспорт слова</w:t>
      </w:r>
      <w:r w:rsidR="0091092D" w:rsidRPr="004E010E">
        <w:rPr>
          <w:rFonts w:ascii="Times New Roman" w:hAnsi="Times New Roman"/>
          <w:sz w:val="28"/>
          <w:szCs w:val="28"/>
        </w:rPr>
        <w:t xml:space="preserve">. Продуктом данного исследовательского проекта станет </w:t>
      </w:r>
      <w:r w:rsidR="00BD459F">
        <w:rPr>
          <w:rFonts w:ascii="Times New Roman" w:hAnsi="Times New Roman"/>
          <w:sz w:val="28"/>
          <w:szCs w:val="28"/>
        </w:rPr>
        <w:t>создание «Лексического паспорта слова».</w:t>
      </w:r>
    </w:p>
    <w:p w:rsidR="0091092D" w:rsidRDefault="0091092D" w:rsidP="00C75326">
      <w:pPr>
        <w:jc w:val="both"/>
        <w:outlineLvl w:val="0"/>
        <w:rPr>
          <w:rFonts w:ascii="Times New Roman" w:hAnsi="Times New Roman"/>
          <w:sz w:val="28"/>
          <w:szCs w:val="28"/>
        </w:rPr>
      </w:pPr>
      <w:r w:rsidRPr="004C50F2">
        <w:rPr>
          <w:rFonts w:ascii="Times New Roman" w:hAnsi="Times New Roman"/>
          <w:sz w:val="28"/>
          <w:szCs w:val="28"/>
        </w:rPr>
        <w:t>На уроках с объектами</w:t>
      </w:r>
      <w:r w:rsidR="00C75326">
        <w:rPr>
          <w:rFonts w:ascii="Times New Roman" w:hAnsi="Times New Roman"/>
          <w:sz w:val="28"/>
          <w:szCs w:val="28"/>
        </w:rPr>
        <w:t xml:space="preserve"> </w:t>
      </w:r>
      <w:r>
        <w:rPr>
          <w:rFonts w:ascii="Times New Roman" w:hAnsi="Times New Roman"/>
          <w:sz w:val="28"/>
          <w:szCs w:val="28"/>
        </w:rPr>
        <w:t xml:space="preserve">проводили </w:t>
      </w:r>
      <w:r w:rsidRPr="004C50F2">
        <w:rPr>
          <w:rFonts w:ascii="Times New Roman" w:hAnsi="Times New Roman"/>
          <w:sz w:val="28"/>
          <w:szCs w:val="28"/>
        </w:rPr>
        <w:t xml:space="preserve">игровые тренинги: «Мои друзья», «Я беру тебя с собой», «Расселение» </w:t>
      </w:r>
      <w:r w:rsidR="00C75326">
        <w:rPr>
          <w:rFonts w:ascii="Times New Roman" w:hAnsi="Times New Roman"/>
          <w:sz w:val="28"/>
          <w:szCs w:val="28"/>
        </w:rPr>
        <w:t>, «Да –Нет»</w:t>
      </w:r>
    </w:p>
    <w:p w:rsidR="00C75326" w:rsidRDefault="00C75326" w:rsidP="00C75326">
      <w:pPr>
        <w:jc w:val="both"/>
        <w:outlineLvl w:val="0"/>
        <w:rPr>
          <w:rFonts w:ascii="Times New Roman" w:hAnsi="Times New Roman"/>
          <w:sz w:val="28"/>
          <w:szCs w:val="28"/>
        </w:rPr>
      </w:pPr>
      <w:r>
        <w:rPr>
          <w:rFonts w:ascii="Times New Roman" w:hAnsi="Times New Roman"/>
          <w:sz w:val="28"/>
          <w:szCs w:val="28"/>
        </w:rPr>
        <w:t>При соответствующем ведении игры можно обеспечить актуализацию, и даже присвоение практически всех инструментов решения проблем.</w:t>
      </w:r>
    </w:p>
    <w:p w:rsidR="0091092D" w:rsidRPr="00C75326" w:rsidRDefault="0091092D" w:rsidP="0091092D">
      <w:pPr>
        <w:jc w:val="both"/>
        <w:outlineLvl w:val="0"/>
        <w:rPr>
          <w:rFonts w:ascii="Times New Roman" w:hAnsi="Times New Roman"/>
          <w:sz w:val="28"/>
          <w:szCs w:val="28"/>
        </w:rPr>
      </w:pPr>
      <w:r w:rsidRPr="00C75326">
        <w:rPr>
          <w:rFonts w:ascii="Times New Roman" w:hAnsi="Times New Roman"/>
          <w:sz w:val="28"/>
          <w:szCs w:val="28"/>
        </w:rPr>
        <w:t xml:space="preserve">Таким образом, на данном этапе работы формируются знания о признаках объектов в различных областях, накапливается информация о способах </w:t>
      </w:r>
      <w:r w:rsidRPr="00C75326">
        <w:rPr>
          <w:rFonts w:ascii="Times New Roman" w:hAnsi="Times New Roman"/>
          <w:sz w:val="28"/>
          <w:szCs w:val="28"/>
        </w:rPr>
        <w:lastRenderedPageBreak/>
        <w:t xml:space="preserve">изменения значения признаков. Дети учатся сопоставлять, сравнивать признаки, составлять целостный образ объекта по его признакам. </w:t>
      </w:r>
    </w:p>
    <w:p w:rsidR="00C75326" w:rsidRDefault="0091092D" w:rsidP="00795BD8">
      <w:pPr>
        <w:jc w:val="both"/>
        <w:outlineLvl w:val="0"/>
        <w:rPr>
          <w:rFonts w:ascii="Times New Roman" w:hAnsi="Times New Roman"/>
          <w:sz w:val="28"/>
          <w:szCs w:val="28"/>
        </w:rPr>
      </w:pPr>
      <w:r w:rsidRPr="00693773">
        <w:rPr>
          <w:rFonts w:ascii="Times New Roman" w:hAnsi="Times New Roman"/>
          <w:b/>
          <w:sz w:val="28"/>
          <w:szCs w:val="28"/>
        </w:rPr>
        <w:t xml:space="preserve"> </w:t>
      </w:r>
      <w:r w:rsidRPr="004E010E">
        <w:rPr>
          <w:rFonts w:ascii="Times New Roman" w:hAnsi="Times New Roman"/>
          <w:sz w:val="28"/>
          <w:szCs w:val="28"/>
        </w:rPr>
        <w:t xml:space="preserve"> Используя </w:t>
      </w:r>
      <w:r w:rsidR="00C75326">
        <w:rPr>
          <w:rFonts w:ascii="Times New Roman" w:hAnsi="Times New Roman"/>
          <w:sz w:val="28"/>
          <w:szCs w:val="28"/>
        </w:rPr>
        <w:t xml:space="preserve">слова </w:t>
      </w:r>
      <w:r w:rsidRPr="004E010E">
        <w:rPr>
          <w:rFonts w:ascii="Times New Roman" w:hAnsi="Times New Roman"/>
          <w:sz w:val="28"/>
          <w:szCs w:val="28"/>
        </w:rPr>
        <w:t>близкие и понятные ребёнку</w:t>
      </w:r>
      <w:r w:rsidR="00C75326">
        <w:rPr>
          <w:rFonts w:ascii="Times New Roman" w:hAnsi="Times New Roman"/>
          <w:sz w:val="28"/>
          <w:szCs w:val="28"/>
        </w:rPr>
        <w:t>(имя твоё)</w:t>
      </w:r>
      <w:r w:rsidRPr="004E010E">
        <w:rPr>
          <w:rFonts w:ascii="Times New Roman" w:hAnsi="Times New Roman"/>
          <w:sz w:val="28"/>
          <w:szCs w:val="28"/>
        </w:rPr>
        <w:t>, синтезируем новые</w:t>
      </w:r>
      <w:r w:rsidR="00C75326">
        <w:rPr>
          <w:rFonts w:ascii="Times New Roman" w:hAnsi="Times New Roman"/>
          <w:sz w:val="28"/>
          <w:szCs w:val="28"/>
        </w:rPr>
        <w:t xml:space="preserve"> значения слова. </w:t>
      </w:r>
    </w:p>
    <w:p w:rsidR="00C75326" w:rsidRPr="00B20D1F" w:rsidRDefault="00CB389C" w:rsidP="00C75326">
      <w:pPr>
        <w:rPr>
          <w:b/>
          <w:bCs/>
          <w:color w:val="4F81BD" w:themeColor="accent1"/>
          <w:sz w:val="32"/>
          <w:szCs w:val="32"/>
        </w:rPr>
      </w:pPr>
      <w:r>
        <w:rPr>
          <w:b/>
          <w:bCs/>
          <w:noProof/>
          <w:color w:val="4F81BD" w:themeColor="accent1"/>
          <w:sz w:val="32"/>
          <w:szCs w:val="32"/>
        </w:rPr>
        <w:drawing>
          <wp:anchor distT="0" distB="0" distL="114300" distR="114300" simplePos="0" relativeHeight="251666432" behindDoc="1" locked="0" layoutInCell="1" allowOverlap="1">
            <wp:simplePos x="0" y="0"/>
            <wp:positionH relativeFrom="column">
              <wp:posOffset>3482340</wp:posOffset>
            </wp:positionH>
            <wp:positionV relativeFrom="paragraph">
              <wp:posOffset>66675</wp:posOffset>
            </wp:positionV>
            <wp:extent cx="2411095" cy="1809750"/>
            <wp:effectExtent l="19050" t="0" r="8255" b="0"/>
            <wp:wrapTight wrapText="bothSides">
              <wp:wrapPolygon edited="0">
                <wp:start x="-171" y="0"/>
                <wp:lineTo x="-171" y="21373"/>
                <wp:lineTo x="21674" y="21373"/>
                <wp:lineTo x="21674" y="0"/>
                <wp:lineTo x="-171" y="0"/>
              </wp:wrapPolygon>
            </wp:wrapTight>
            <wp:docPr id="82" name="Рисунок 16" descr="C:\Users\Татьяна любимая жена\Desktop\Проекты детей\1 районнная проектная конференция Большое Исаково\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 любимая жена\Desktop\Проекты детей\1 районнная проектная конференция Большое Исаково\IMG_3441.JPG"/>
                    <pic:cNvPicPr>
                      <a:picLocks noChangeAspect="1" noChangeArrowheads="1"/>
                    </pic:cNvPicPr>
                  </pic:nvPicPr>
                  <pic:blipFill>
                    <a:blip r:embed="rId8" cstate="print"/>
                    <a:srcRect/>
                    <a:stretch>
                      <a:fillRect/>
                    </a:stretch>
                  </pic:blipFill>
                  <pic:spPr bwMode="auto">
                    <a:xfrm>
                      <a:off x="0" y="0"/>
                      <a:ext cx="2411095" cy="1809750"/>
                    </a:xfrm>
                    <a:prstGeom prst="rect">
                      <a:avLst/>
                    </a:prstGeom>
                    <a:noFill/>
                    <a:ln w="9525">
                      <a:noFill/>
                      <a:miter lim="800000"/>
                      <a:headEnd/>
                      <a:tailEnd/>
                    </a:ln>
                  </pic:spPr>
                </pic:pic>
              </a:graphicData>
            </a:graphic>
          </wp:anchor>
        </w:drawing>
      </w:r>
      <w:r w:rsidR="00C75326" w:rsidRPr="00B20D1F">
        <w:rPr>
          <w:b/>
          <w:bCs/>
          <w:color w:val="4F81BD" w:themeColor="accent1"/>
          <w:sz w:val="32"/>
          <w:szCs w:val="32"/>
        </w:rPr>
        <w:t>Этапы проектной деятельности</w:t>
      </w:r>
    </w:p>
    <w:p w:rsidR="00C75326" w:rsidRPr="00C75326" w:rsidRDefault="00C75326" w:rsidP="00C75326">
      <w:pPr>
        <w:rPr>
          <w:sz w:val="28"/>
          <w:szCs w:val="28"/>
        </w:rPr>
      </w:pPr>
      <w:r>
        <w:rPr>
          <w:bCs/>
          <w:sz w:val="28"/>
          <w:szCs w:val="28"/>
        </w:rPr>
        <w:t xml:space="preserve">1.    </w:t>
      </w:r>
      <w:r w:rsidRPr="00C75326">
        <w:rPr>
          <w:bCs/>
          <w:sz w:val="28"/>
          <w:szCs w:val="28"/>
        </w:rPr>
        <w:t xml:space="preserve">Выбор общей темы </w:t>
      </w:r>
    </w:p>
    <w:p w:rsidR="00C75326" w:rsidRPr="00C75326" w:rsidRDefault="00C75326" w:rsidP="00C75326">
      <w:pPr>
        <w:rPr>
          <w:sz w:val="28"/>
          <w:szCs w:val="28"/>
        </w:rPr>
      </w:pPr>
      <w:r w:rsidRPr="00C75326">
        <w:rPr>
          <w:bCs/>
          <w:sz w:val="28"/>
          <w:szCs w:val="28"/>
        </w:rPr>
        <w:t xml:space="preserve"> 2.    Выбор индивидуальной темы  </w:t>
      </w:r>
    </w:p>
    <w:p w:rsidR="00C75326" w:rsidRPr="00C75326" w:rsidRDefault="00C75326" w:rsidP="00C75326">
      <w:pPr>
        <w:rPr>
          <w:sz w:val="28"/>
          <w:szCs w:val="28"/>
        </w:rPr>
      </w:pPr>
      <w:r w:rsidRPr="00C75326">
        <w:rPr>
          <w:bCs/>
          <w:sz w:val="28"/>
          <w:szCs w:val="28"/>
        </w:rPr>
        <w:t xml:space="preserve"> 3.    Сбор сведений ( поиск информации) </w:t>
      </w:r>
    </w:p>
    <w:p w:rsidR="00C75326" w:rsidRPr="00C75326" w:rsidRDefault="00C75326" w:rsidP="00C75326">
      <w:pPr>
        <w:rPr>
          <w:sz w:val="28"/>
          <w:szCs w:val="28"/>
        </w:rPr>
      </w:pPr>
      <w:r w:rsidRPr="00C75326">
        <w:rPr>
          <w:bCs/>
          <w:sz w:val="28"/>
          <w:szCs w:val="28"/>
        </w:rPr>
        <w:t xml:space="preserve"> 4.     Завершение работы над темой </w:t>
      </w:r>
    </w:p>
    <w:p w:rsidR="00C75326" w:rsidRPr="00C75326" w:rsidRDefault="00C75326" w:rsidP="00C75326">
      <w:pPr>
        <w:rPr>
          <w:sz w:val="28"/>
          <w:szCs w:val="28"/>
        </w:rPr>
      </w:pPr>
      <w:r w:rsidRPr="00C75326">
        <w:rPr>
          <w:bCs/>
          <w:sz w:val="28"/>
          <w:szCs w:val="28"/>
        </w:rPr>
        <w:t xml:space="preserve"> 5.   Реализация проектов </w:t>
      </w:r>
    </w:p>
    <w:p w:rsidR="0091092D" w:rsidRDefault="0091092D" w:rsidP="0091092D">
      <w:pPr>
        <w:jc w:val="both"/>
        <w:outlineLvl w:val="0"/>
        <w:rPr>
          <w:rFonts w:ascii="Times New Roman" w:hAnsi="Times New Roman"/>
          <w:sz w:val="28"/>
          <w:szCs w:val="28"/>
        </w:rPr>
      </w:pPr>
      <w:r>
        <w:rPr>
          <w:rFonts w:ascii="Times New Roman" w:hAnsi="Times New Roman"/>
          <w:sz w:val="28"/>
          <w:szCs w:val="28"/>
        </w:rPr>
        <w:t xml:space="preserve">Эта работа пройдёт в </w:t>
      </w:r>
      <w:r w:rsidR="00B20D1F">
        <w:rPr>
          <w:rFonts w:ascii="Times New Roman" w:hAnsi="Times New Roman"/>
          <w:sz w:val="28"/>
          <w:szCs w:val="28"/>
        </w:rPr>
        <w:t>3</w:t>
      </w:r>
      <w:r w:rsidR="00CB389C">
        <w:rPr>
          <w:rFonts w:ascii="Times New Roman" w:hAnsi="Times New Roman"/>
          <w:sz w:val="28"/>
          <w:szCs w:val="28"/>
        </w:rPr>
        <w:t xml:space="preserve">- 4 </w:t>
      </w:r>
      <w:r>
        <w:rPr>
          <w:rFonts w:ascii="Times New Roman" w:hAnsi="Times New Roman"/>
          <w:sz w:val="28"/>
          <w:szCs w:val="28"/>
        </w:rPr>
        <w:t xml:space="preserve"> классе.</w:t>
      </w:r>
    </w:p>
    <w:p w:rsidR="00C75326" w:rsidRPr="00C75326" w:rsidRDefault="00C75326" w:rsidP="00C75326">
      <w:pPr>
        <w:rPr>
          <w:sz w:val="28"/>
          <w:szCs w:val="28"/>
        </w:rPr>
      </w:pPr>
      <w:r w:rsidRPr="00C75326">
        <w:rPr>
          <w:sz w:val="28"/>
          <w:szCs w:val="28"/>
        </w:rPr>
        <w:t xml:space="preserve">Такая работа позволила лучше проанализировать текст, дополнить своими мыслями, а значит,  помогла усвоить картину в целом, запомнить ее, а также увидеть новые идеи. Что позволило формировать как  </w:t>
      </w:r>
      <w:r w:rsidRPr="00C75326">
        <w:rPr>
          <w:b/>
          <w:bCs/>
          <w:sz w:val="28"/>
          <w:szCs w:val="28"/>
        </w:rPr>
        <w:t xml:space="preserve">познавательные универсальные </w:t>
      </w:r>
      <w:r w:rsidRPr="00C75326">
        <w:rPr>
          <w:i/>
          <w:iCs/>
          <w:sz w:val="28"/>
          <w:szCs w:val="28"/>
        </w:rPr>
        <w:t xml:space="preserve"> </w:t>
      </w:r>
      <w:r w:rsidRPr="00C75326">
        <w:rPr>
          <w:sz w:val="28"/>
          <w:szCs w:val="28"/>
        </w:rPr>
        <w:t xml:space="preserve">действия, так и  </w:t>
      </w:r>
      <w:r w:rsidRPr="00C75326">
        <w:rPr>
          <w:b/>
          <w:bCs/>
          <w:i/>
          <w:iCs/>
          <w:sz w:val="28"/>
          <w:szCs w:val="28"/>
        </w:rPr>
        <w:t>коммуникативные</w:t>
      </w:r>
      <w:r w:rsidRPr="00C75326">
        <w:rPr>
          <w:sz w:val="28"/>
          <w:szCs w:val="28"/>
        </w:rPr>
        <w:t xml:space="preserve">. </w:t>
      </w:r>
    </w:p>
    <w:p w:rsidR="00C75326" w:rsidRDefault="00CB389C" w:rsidP="00C75326">
      <w:pPr>
        <w:spacing w:before="100" w:beforeAutospacing="1"/>
        <w:jc w:val="both"/>
        <w:rPr>
          <w:rFonts w:ascii="Times New Roman" w:eastAsia="Times New Roman" w:hAnsi="Times New Roman" w:cs="Times New Roman"/>
          <w:iCs/>
          <w:sz w:val="28"/>
          <w:szCs w:val="28"/>
        </w:rPr>
      </w:pPr>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2872740</wp:posOffset>
            </wp:positionH>
            <wp:positionV relativeFrom="paragraph">
              <wp:posOffset>617855</wp:posOffset>
            </wp:positionV>
            <wp:extent cx="2809875" cy="2343150"/>
            <wp:effectExtent l="19050" t="0" r="9525" b="0"/>
            <wp:wrapTight wrapText="bothSides">
              <wp:wrapPolygon edited="0">
                <wp:start x="-146" y="0"/>
                <wp:lineTo x="-146" y="21424"/>
                <wp:lineTo x="21673" y="21424"/>
                <wp:lineTo x="21673" y="0"/>
                <wp:lineTo x="-146" y="0"/>
              </wp:wrapPolygon>
            </wp:wrapTight>
            <wp:docPr id="7" name="Рисунок 5" descr="C:\Users\Татьяна любимая жена\Desktop\настроение детей 2010\Фото012.jpg"/>
            <wp:cNvGraphicFramePr/>
            <a:graphic xmlns:a="http://schemas.openxmlformats.org/drawingml/2006/main">
              <a:graphicData uri="http://schemas.openxmlformats.org/drawingml/2006/picture">
                <pic:pic xmlns:pic="http://schemas.openxmlformats.org/drawingml/2006/picture">
                  <pic:nvPicPr>
                    <pic:cNvPr id="15364" name="Picture 4" descr="C:\Users\Татьяна любимая жена\Desktop\настроение детей 2010\Фото012.jpg"/>
                    <pic:cNvPicPr>
                      <a:picLocks noChangeAspect="1" noChangeArrowheads="1"/>
                    </pic:cNvPicPr>
                  </pic:nvPicPr>
                  <pic:blipFill>
                    <a:blip r:embed="rId9" cstate="print"/>
                    <a:srcRect/>
                    <a:stretch>
                      <a:fillRect/>
                    </a:stretch>
                  </pic:blipFill>
                  <pic:spPr bwMode="auto">
                    <a:xfrm>
                      <a:off x="0" y="0"/>
                      <a:ext cx="2809875" cy="2343150"/>
                    </a:xfrm>
                    <a:prstGeom prst="rect">
                      <a:avLst/>
                    </a:prstGeom>
                    <a:noFill/>
                    <a:ln w="9525">
                      <a:noFill/>
                      <a:miter lim="800000"/>
                      <a:headEnd/>
                      <a:tailEnd/>
                    </a:ln>
                  </pic:spPr>
                </pic:pic>
              </a:graphicData>
            </a:graphic>
          </wp:anchor>
        </w:drawing>
      </w:r>
      <w:r w:rsidR="0091092D" w:rsidRPr="00C75326">
        <w:rPr>
          <w:rFonts w:ascii="Times New Roman" w:hAnsi="Times New Roman"/>
          <w:sz w:val="28"/>
          <w:szCs w:val="28"/>
        </w:rPr>
        <w:t>Используя технологию ОТСМ-ТРИЗ, мы выходим на новый уровень образования, который позволяет сформировать у младших школьников общеучебные умения, заявленные в ФГОС начального общего образования (в областях познавательной, речевой, организационной деятельностей)</w:t>
      </w:r>
      <w:r w:rsidR="00C75326">
        <w:rPr>
          <w:rFonts w:ascii="Times New Roman" w:hAnsi="Times New Roman"/>
          <w:sz w:val="28"/>
          <w:szCs w:val="28"/>
        </w:rPr>
        <w:t xml:space="preserve">. </w:t>
      </w:r>
      <w:r w:rsidR="00C75326" w:rsidRPr="00C75326">
        <w:rPr>
          <w:rFonts w:ascii="Times New Roman" w:eastAsia="Times New Roman" w:hAnsi="Times New Roman" w:cs="Times New Roman"/>
          <w:iCs/>
          <w:sz w:val="28"/>
          <w:szCs w:val="28"/>
        </w:rPr>
        <w:t>Проблемно-ориентированное обучение на базе ОТСМ-ТРИЗ – такое обучение, содержание которого включает метапредметные средства, позволяющие структурировать и преобразовывать информацию с целью выявления, анализа и решения проблем в различных областях знаний.</w:t>
      </w:r>
    </w:p>
    <w:p w:rsidR="00CB389C" w:rsidRDefault="00CB389C" w:rsidP="00CB389C">
      <w:pPr>
        <w:tabs>
          <w:tab w:val="left" w:pos="4575"/>
        </w:tabs>
        <w:rPr>
          <w:sz w:val="28"/>
          <w:szCs w:val="28"/>
        </w:rPr>
      </w:pPr>
    </w:p>
    <w:p w:rsidR="00CB389C" w:rsidRDefault="00CB389C" w:rsidP="00CB389C">
      <w:pPr>
        <w:tabs>
          <w:tab w:val="left" w:pos="4575"/>
        </w:tabs>
        <w:rPr>
          <w:rFonts w:ascii="Times New Roman" w:hAnsi="Times New Roman" w:cs="Times New Roman"/>
          <w:sz w:val="28"/>
          <w:szCs w:val="28"/>
        </w:rPr>
      </w:pPr>
      <w:r w:rsidRPr="00CB389C">
        <w:rPr>
          <w:noProof/>
          <w:sz w:val="28"/>
          <w:szCs w:val="28"/>
        </w:rPr>
        <w:lastRenderedPageBreak/>
        <w:drawing>
          <wp:anchor distT="0" distB="0" distL="114300" distR="114300" simplePos="0" relativeHeight="251662336" behindDoc="1" locked="0" layoutInCell="1" allowOverlap="1">
            <wp:simplePos x="0" y="0"/>
            <wp:positionH relativeFrom="column">
              <wp:posOffset>-384810</wp:posOffset>
            </wp:positionH>
            <wp:positionV relativeFrom="paragraph">
              <wp:posOffset>-377190</wp:posOffset>
            </wp:positionV>
            <wp:extent cx="2924175" cy="2190750"/>
            <wp:effectExtent l="19050" t="0" r="9525" b="0"/>
            <wp:wrapTight wrapText="bothSides">
              <wp:wrapPolygon edited="0">
                <wp:start x="-141" y="0"/>
                <wp:lineTo x="-141" y="21412"/>
                <wp:lineTo x="21670" y="21412"/>
                <wp:lineTo x="21670" y="0"/>
                <wp:lineTo x="-141" y="0"/>
              </wp:wrapPolygon>
            </wp:wrapTight>
            <wp:docPr id="37" name="Рисунок 18" descr="C:\Users\Татьяна любимая жена\Desktop\Проекты детей\1 районнная проектная конференция Большое Исаково\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 любимая жена\Desktop\Проекты детей\1 районнная проектная конференция Большое Исаково\IMG_3452.JPG"/>
                    <pic:cNvPicPr>
                      <a:picLocks noChangeAspect="1" noChangeArrowheads="1"/>
                    </pic:cNvPicPr>
                  </pic:nvPicPr>
                  <pic:blipFill>
                    <a:blip r:embed="rId10" cstate="print"/>
                    <a:srcRect/>
                    <a:stretch>
                      <a:fillRect/>
                    </a:stretch>
                  </pic:blipFill>
                  <pic:spPr bwMode="auto">
                    <a:xfrm flipH="1">
                      <a:off x="0" y="0"/>
                      <a:ext cx="2924175" cy="2190750"/>
                    </a:xfrm>
                    <a:prstGeom prst="rect">
                      <a:avLst/>
                    </a:prstGeom>
                    <a:noFill/>
                    <a:ln w="9525">
                      <a:noFill/>
                      <a:miter lim="800000"/>
                      <a:headEnd/>
                      <a:tailEnd/>
                    </a:ln>
                  </pic:spPr>
                </pic:pic>
              </a:graphicData>
            </a:graphic>
          </wp:anchor>
        </w:drawing>
      </w:r>
      <w:r>
        <w:rPr>
          <w:sz w:val="28"/>
          <w:szCs w:val="28"/>
        </w:rPr>
        <w:t>Благодаря данному курсу, повысился  интерес у детей к проектной и научно – исследовательской  работе.  Дети принимают активное участие в мероприятиях на муниципальном, региональном и всероссийском уровнях. Результаты высокие (</w:t>
      </w:r>
      <w:r>
        <w:rPr>
          <w:rFonts w:ascii="Times New Roman" w:hAnsi="Times New Roman" w:cs="Times New Roman"/>
          <w:sz w:val="28"/>
          <w:szCs w:val="28"/>
        </w:rPr>
        <w:t>3 – е место Шаброва В., Мех Д.)  в конкурсе знатоков родного края «Край мой – гордость моя», 1 – е место(Гавриш Р.,Шаброва В.) Проектно –исследовательская конференция «В мир поиска, творчества, науки», 2 –е место (Богданова Настя 3 ) в конкурсе «За здоровый образ жизни»,   3 – е место в регионе ( Мех Д., Щербо Н., в конкурсе  «КИТ- 2010», 1 –е место. Диплом Щербо Никита . Конкурс «До Нового года осталось…». Дистанционные курсы у Нестеренко А.А., 1 –е место ( Шаброва В., Гавриш Р.), во всероссийском  конкурсе «Золотое Руно».</w:t>
      </w:r>
      <w:r w:rsidRPr="00D273F4">
        <w:rPr>
          <w:rFonts w:ascii="Times New Roman" w:hAnsi="Times New Roman" w:cs="Times New Roman"/>
          <w:sz w:val="28"/>
          <w:szCs w:val="28"/>
        </w:rPr>
        <w:t xml:space="preserve"> </w:t>
      </w:r>
      <w:r>
        <w:rPr>
          <w:rFonts w:ascii="Times New Roman" w:hAnsi="Times New Roman" w:cs="Times New Roman"/>
          <w:sz w:val="28"/>
          <w:szCs w:val="28"/>
        </w:rPr>
        <w:t xml:space="preserve">Диплом – Васильева В.  в номинации «Фотовыставка» в Бианковских чтениях. Диплом – Бабенко М. Бианковские чтения. Фотовыставка «Удивительные жилища». Приз зрительских симпатий. Гавриш Р.(47 место из 1954 мест в конкурсе «Кленовичок»). Участие в школьной научно – практической конференции. Дипломами награждены 4 учащихся  (Гавриш Р., Плива А., Шаброва В., Бабенко М.) Их научно – исследовательские работы  опубликованы в сборнике «Мир глазами детей». </w:t>
      </w:r>
    </w:p>
    <w:p w:rsidR="00CB389C" w:rsidRDefault="00CB389C" w:rsidP="00CB389C">
      <w:pPr>
        <w:rPr>
          <w:rFonts w:ascii="Times New Roman" w:hAnsi="Times New Roman" w:cs="Times New Roman"/>
          <w:sz w:val="28"/>
          <w:szCs w:val="28"/>
        </w:rPr>
      </w:pPr>
      <w:r w:rsidRPr="00CB389C">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-613410</wp:posOffset>
            </wp:positionH>
            <wp:positionV relativeFrom="paragraph">
              <wp:posOffset>-1682115</wp:posOffset>
            </wp:positionV>
            <wp:extent cx="2568575" cy="1924050"/>
            <wp:effectExtent l="19050" t="0" r="3175" b="0"/>
            <wp:wrapTight wrapText="bothSides">
              <wp:wrapPolygon edited="0">
                <wp:start x="-160" y="0"/>
                <wp:lineTo x="-160" y="21386"/>
                <wp:lineTo x="21627" y="21386"/>
                <wp:lineTo x="21627" y="0"/>
                <wp:lineTo x="-160" y="0"/>
              </wp:wrapPolygon>
            </wp:wrapTight>
            <wp:docPr id="4" name="Рисунок 3" descr="G:\Фото\юные исследователи\конференция Юные исследователи\№19. Это и твоя награда, мам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юные исследователи\конференция Юные исследователи\№19. Это и твоя награда, мамочка!.JPG"/>
                    <pic:cNvPicPr>
                      <a:picLocks noChangeAspect="1" noChangeArrowheads="1"/>
                    </pic:cNvPicPr>
                  </pic:nvPicPr>
                  <pic:blipFill>
                    <a:blip r:embed="rId11" cstate="print"/>
                    <a:srcRect/>
                    <a:stretch>
                      <a:fillRect/>
                    </a:stretch>
                  </pic:blipFill>
                  <pic:spPr bwMode="auto">
                    <a:xfrm>
                      <a:off x="0" y="0"/>
                      <a:ext cx="2568575" cy="1924050"/>
                    </a:xfrm>
                    <a:prstGeom prst="rect">
                      <a:avLst/>
                    </a:prstGeom>
                    <a:noFill/>
                    <a:ln w="9525">
                      <a:noFill/>
                      <a:miter lim="800000"/>
                      <a:headEnd/>
                      <a:tailEnd/>
                    </a:ln>
                  </pic:spPr>
                </pic:pic>
              </a:graphicData>
            </a:graphic>
          </wp:anchor>
        </w:drawing>
      </w:r>
    </w:p>
    <w:p w:rsidR="00CB389C" w:rsidRDefault="00CB389C" w:rsidP="00CB389C">
      <w:pPr>
        <w:rPr>
          <w:rFonts w:ascii="Times New Roman" w:hAnsi="Times New Roman" w:cs="Times New Roman"/>
          <w:sz w:val="28"/>
          <w:szCs w:val="28"/>
        </w:rPr>
      </w:pPr>
    </w:p>
    <w:p w:rsidR="00CB389C" w:rsidRDefault="00CB389C" w:rsidP="00CB389C">
      <w:pPr>
        <w:rPr>
          <w:rFonts w:ascii="Times New Roman" w:hAnsi="Times New Roman" w:cs="Times New Roman"/>
          <w:sz w:val="28"/>
          <w:szCs w:val="28"/>
        </w:rPr>
      </w:pPr>
    </w:p>
    <w:p w:rsidR="00CB389C" w:rsidRDefault="00CB389C" w:rsidP="00CB389C">
      <w:pPr>
        <w:rPr>
          <w:rFonts w:ascii="Times New Roman" w:hAnsi="Times New Roman" w:cs="Times New Roman"/>
          <w:sz w:val="28"/>
          <w:szCs w:val="28"/>
        </w:rPr>
      </w:pPr>
    </w:p>
    <w:p w:rsidR="00CB389C" w:rsidRDefault="00CB389C" w:rsidP="00C75326">
      <w:pPr>
        <w:spacing w:before="100" w:beforeAutospacing="1"/>
        <w:jc w:val="both"/>
        <w:rPr>
          <w:rFonts w:ascii="Times New Roman" w:eastAsia="Times New Roman" w:hAnsi="Times New Roman" w:cs="Times New Roman"/>
          <w:iCs/>
          <w:sz w:val="28"/>
          <w:szCs w:val="28"/>
        </w:rPr>
      </w:pPr>
    </w:p>
    <w:p w:rsidR="00C75326" w:rsidRPr="00C75326" w:rsidRDefault="00C75326" w:rsidP="00C75326">
      <w:pPr>
        <w:spacing w:before="100" w:beforeAutospacing="1"/>
        <w:jc w:val="both"/>
        <w:rPr>
          <w:rFonts w:ascii="Times New Roman" w:hAnsi="Times New Roman"/>
          <w:sz w:val="28"/>
          <w:szCs w:val="28"/>
        </w:rPr>
      </w:pPr>
    </w:p>
    <w:p w:rsidR="0091092D" w:rsidRPr="0091092D" w:rsidRDefault="0091092D">
      <w:pPr>
        <w:rPr>
          <w:sz w:val="28"/>
          <w:szCs w:val="28"/>
        </w:rPr>
      </w:pPr>
    </w:p>
    <w:sectPr w:rsidR="0091092D" w:rsidRPr="0091092D" w:rsidSect="000306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DE0BB5"/>
    <w:multiLevelType w:val="hybridMultilevel"/>
    <w:tmpl w:val="0C600C48"/>
    <w:lvl w:ilvl="0" w:tplc="65862C86">
      <w:start w:val="1"/>
      <w:numFmt w:val="bullet"/>
      <w:lvlText w:val=""/>
      <w:lvlJc w:val="left"/>
      <w:pPr>
        <w:tabs>
          <w:tab w:val="num" w:pos="720"/>
        </w:tabs>
        <w:ind w:left="720" w:hanging="360"/>
      </w:pPr>
      <w:rPr>
        <w:rFonts w:ascii="Wingdings 3" w:hAnsi="Wingdings 3" w:hint="default"/>
      </w:rPr>
    </w:lvl>
    <w:lvl w:ilvl="1" w:tplc="6C0ED158" w:tentative="1">
      <w:start w:val="1"/>
      <w:numFmt w:val="bullet"/>
      <w:lvlText w:val=""/>
      <w:lvlJc w:val="left"/>
      <w:pPr>
        <w:tabs>
          <w:tab w:val="num" w:pos="1440"/>
        </w:tabs>
        <w:ind w:left="1440" w:hanging="360"/>
      </w:pPr>
      <w:rPr>
        <w:rFonts w:ascii="Wingdings 3" w:hAnsi="Wingdings 3" w:hint="default"/>
      </w:rPr>
    </w:lvl>
    <w:lvl w:ilvl="2" w:tplc="A476B01E" w:tentative="1">
      <w:start w:val="1"/>
      <w:numFmt w:val="bullet"/>
      <w:lvlText w:val=""/>
      <w:lvlJc w:val="left"/>
      <w:pPr>
        <w:tabs>
          <w:tab w:val="num" w:pos="2160"/>
        </w:tabs>
        <w:ind w:left="2160" w:hanging="360"/>
      </w:pPr>
      <w:rPr>
        <w:rFonts w:ascii="Wingdings 3" w:hAnsi="Wingdings 3" w:hint="default"/>
      </w:rPr>
    </w:lvl>
    <w:lvl w:ilvl="3" w:tplc="147896A2" w:tentative="1">
      <w:start w:val="1"/>
      <w:numFmt w:val="bullet"/>
      <w:lvlText w:val=""/>
      <w:lvlJc w:val="left"/>
      <w:pPr>
        <w:tabs>
          <w:tab w:val="num" w:pos="2880"/>
        </w:tabs>
        <w:ind w:left="2880" w:hanging="360"/>
      </w:pPr>
      <w:rPr>
        <w:rFonts w:ascii="Wingdings 3" w:hAnsi="Wingdings 3" w:hint="default"/>
      </w:rPr>
    </w:lvl>
    <w:lvl w:ilvl="4" w:tplc="2A9288BC" w:tentative="1">
      <w:start w:val="1"/>
      <w:numFmt w:val="bullet"/>
      <w:lvlText w:val=""/>
      <w:lvlJc w:val="left"/>
      <w:pPr>
        <w:tabs>
          <w:tab w:val="num" w:pos="3600"/>
        </w:tabs>
        <w:ind w:left="3600" w:hanging="360"/>
      </w:pPr>
      <w:rPr>
        <w:rFonts w:ascii="Wingdings 3" w:hAnsi="Wingdings 3" w:hint="default"/>
      </w:rPr>
    </w:lvl>
    <w:lvl w:ilvl="5" w:tplc="F87A04B8" w:tentative="1">
      <w:start w:val="1"/>
      <w:numFmt w:val="bullet"/>
      <w:lvlText w:val=""/>
      <w:lvlJc w:val="left"/>
      <w:pPr>
        <w:tabs>
          <w:tab w:val="num" w:pos="4320"/>
        </w:tabs>
        <w:ind w:left="4320" w:hanging="360"/>
      </w:pPr>
      <w:rPr>
        <w:rFonts w:ascii="Wingdings 3" w:hAnsi="Wingdings 3" w:hint="default"/>
      </w:rPr>
    </w:lvl>
    <w:lvl w:ilvl="6" w:tplc="86B07BD0" w:tentative="1">
      <w:start w:val="1"/>
      <w:numFmt w:val="bullet"/>
      <w:lvlText w:val=""/>
      <w:lvlJc w:val="left"/>
      <w:pPr>
        <w:tabs>
          <w:tab w:val="num" w:pos="5040"/>
        </w:tabs>
        <w:ind w:left="5040" w:hanging="360"/>
      </w:pPr>
      <w:rPr>
        <w:rFonts w:ascii="Wingdings 3" w:hAnsi="Wingdings 3" w:hint="default"/>
      </w:rPr>
    </w:lvl>
    <w:lvl w:ilvl="7" w:tplc="6BD41EE2" w:tentative="1">
      <w:start w:val="1"/>
      <w:numFmt w:val="bullet"/>
      <w:lvlText w:val=""/>
      <w:lvlJc w:val="left"/>
      <w:pPr>
        <w:tabs>
          <w:tab w:val="num" w:pos="5760"/>
        </w:tabs>
        <w:ind w:left="5760" w:hanging="360"/>
      </w:pPr>
      <w:rPr>
        <w:rFonts w:ascii="Wingdings 3" w:hAnsi="Wingdings 3" w:hint="default"/>
      </w:rPr>
    </w:lvl>
    <w:lvl w:ilvl="8" w:tplc="115689FA"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AB02BD"/>
    <w:rsid w:val="00030644"/>
    <w:rsid w:val="003A250C"/>
    <w:rsid w:val="00602B3F"/>
    <w:rsid w:val="00684F5F"/>
    <w:rsid w:val="00795BD8"/>
    <w:rsid w:val="008C0F4C"/>
    <w:rsid w:val="0091092D"/>
    <w:rsid w:val="00921F66"/>
    <w:rsid w:val="00AB02BD"/>
    <w:rsid w:val="00B20D1F"/>
    <w:rsid w:val="00B41C39"/>
    <w:rsid w:val="00BD459F"/>
    <w:rsid w:val="00C75326"/>
    <w:rsid w:val="00CB3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B253DE-5CBF-46D5-A163-84BBC8E9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6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09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09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915</Words>
  <Characters>5216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licey17</Company>
  <LinksUpToDate>false</LinksUpToDate>
  <CharactersWithSpaces>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biblioteka2</dc:creator>
  <cp:keywords/>
  <dc:description/>
  <cp:lastModifiedBy>Татьяна</cp:lastModifiedBy>
  <cp:revision>8</cp:revision>
  <dcterms:created xsi:type="dcterms:W3CDTF">2010-06-07T08:48:00Z</dcterms:created>
  <dcterms:modified xsi:type="dcterms:W3CDTF">2015-07-30T17:37:00Z</dcterms:modified>
</cp:coreProperties>
</file>