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B9" w:rsidRDefault="00FA3471" w:rsidP="00153EB9">
      <w:pPr>
        <w:pStyle w:val="1"/>
        <w:jc w:val="center"/>
        <w:rPr>
          <w:sz w:val="28"/>
          <w:szCs w:val="28"/>
        </w:rPr>
      </w:pPr>
      <w:r w:rsidRPr="003D14C2">
        <w:rPr>
          <w:sz w:val="28"/>
          <w:szCs w:val="28"/>
        </w:rPr>
        <w:t>Конспект занятия по экологии</w:t>
      </w:r>
    </w:p>
    <w:p w:rsidR="00FA3471" w:rsidRDefault="00FA3471" w:rsidP="00153EB9">
      <w:pPr>
        <w:pStyle w:val="1"/>
        <w:jc w:val="center"/>
        <w:rPr>
          <w:sz w:val="28"/>
          <w:szCs w:val="28"/>
        </w:rPr>
      </w:pPr>
      <w:r w:rsidRPr="003D14C2">
        <w:rPr>
          <w:sz w:val="28"/>
          <w:szCs w:val="28"/>
        </w:rPr>
        <w:t xml:space="preserve">«Юные геологи» в подготовительной </w:t>
      </w:r>
      <w:r w:rsidRPr="00647EC5">
        <w:rPr>
          <w:sz w:val="28"/>
          <w:szCs w:val="28"/>
        </w:rPr>
        <w:t>группе</w:t>
      </w:r>
      <w:r w:rsidR="00153EB9">
        <w:rPr>
          <w:sz w:val="28"/>
          <w:szCs w:val="28"/>
        </w:rPr>
        <w:t>.</w:t>
      </w:r>
    </w:p>
    <w:p w:rsidR="00153EB9" w:rsidRDefault="00153EB9" w:rsidP="00153EB9">
      <w:pPr>
        <w:pStyle w:val="1"/>
        <w:jc w:val="both"/>
        <w:rPr>
          <w:sz w:val="28"/>
          <w:szCs w:val="28"/>
        </w:rPr>
      </w:pPr>
    </w:p>
    <w:p w:rsidR="00153EB9" w:rsidRPr="00647EC5" w:rsidRDefault="00153EB9" w:rsidP="00005500">
      <w:pPr>
        <w:pStyle w:val="1"/>
        <w:rPr>
          <w:sz w:val="28"/>
          <w:szCs w:val="28"/>
        </w:rPr>
      </w:pP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знакомить детей с полезными ископаемыми в </w:t>
      </w:r>
      <w:r w:rsidR="00005500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районе: нефтью, газом, </w:t>
      </w:r>
      <w:r w:rsidR="00005500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хрусталем</w:t>
      </w:r>
      <w:r w:rsidR="00B273D9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кварцем</w:t>
      </w:r>
      <w:r w:rsidR="00005500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Познакомить детей с самоцветами. Подвести детей к пониманию, что разнообразные запасы полезных ископаемых необходимо народном</w:t>
      </w:r>
      <w:r w:rsidR="00153EB9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хозяйству. Познакомить детей с новой техникой - процарапывание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Прививать любовь к природе, формировать убеждение в необходимости бережно и экономно расходовать полезные ископаемые.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свой родной край.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Активизировать словарь детей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полезные ископаемые, </w:t>
      </w:r>
      <w:r w:rsidR="00B273D9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</w:t>
      </w:r>
      <w:r w:rsidR="00D603CB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нефть, газ, хрусталь</w:t>
      </w:r>
      <w:r w:rsidR="0015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золото, самоцветы, снаряжения</w:t>
      </w:r>
      <w:r w:rsidR="00FF4EA3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компас, экспедиция геолог, нефтяник, газовик.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полезных ископаемых (</w:t>
      </w:r>
      <w:r w:rsidR="00B273D9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кварц, нефть, газ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слюда, песок, гравий, глина, золото, рассматривание иллюстраций и картинок, где что добывают, бесе</w:t>
      </w:r>
      <w:r w:rsidR="00D603CB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на тему: «Для чего нужны полезные ископаемые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» (газ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нефть и т. д., познакомить детей с условными обозначениями.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для занятия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Карта с маршрутом следования, карточки с условными обозначе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ниями,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обручи, снаряжения: рюкзак верёвка, компас, имитация лес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реки,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сопровождение: звуки природы,</w:t>
      </w:r>
      <w:r w:rsidR="0015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цветной бумаги, гвозди по количеству детей. </w:t>
      </w:r>
      <w:r w:rsid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</w:t>
      </w:r>
      <w:r w:rsidR="002E5D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ароматом хвойного леса.</w:t>
      </w:r>
    </w:p>
    <w:p w:rsidR="00FA3471" w:rsidRPr="003D14C2" w:rsidRDefault="00D603CB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детский сад принесли письмо из музея. Когда работники музея перебирали экспонаты, они нашли карту, по которой можно найти клад. Они прислали её к нам. Вы хотите найти клад? Давайте рассмотрим карту, что на ней изображено? (Рассматривают и беседуют по карте.)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ожидает долгая дорога, поэтому нужно собираться в путь. Что мы возьмём с собой? (снаряжение: рюкзак, верёвки, компас)</w:t>
      </w:r>
      <w:r w:rsidR="0005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превратимся в геологов. Это те люди которые ищут полезные ископаемые.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этюда «Одевание»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мы скажем маме и папе на прощание?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ещё нужен руководитель нашей экспедиции, давайте его выберем.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(Эту роль может взять сам педагог).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вместе с воспитателем начинают свой путь по маршруту.</w:t>
      </w:r>
    </w:p>
    <w:p w:rsidR="00FA3471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следования по маршруту, дети проходят по различным дорожкам, с препятствиями, зв</w:t>
      </w:r>
      <w:r w:rsidR="00057C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музыка леса, проводится аром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отерапия (запах соснового леса)</w:t>
      </w:r>
    </w:p>
    <w:p w:rsidR="00647EC5" w:rsidRPr="003D14C2" w:rsidRDefault="00647EC5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71" w:rsidRPr="003D14C2" w:rsidRDefault="00DF0861" w:rsidP="003D14C2">
      <w:pPr>
        <w:tabs>
          <w:tab w:val="left" w:pos="2911"/>
        </w:tabs>
        <w:spacing w:before="230" w:after="230" w:line="3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273D9" w:rsidRPr="003D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3471" w:rsidRPr="003D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остановка– нефть.</w:t>
      </w:r>
      <w:r w:rsidR="003D14C2" w:rsidRPr="003D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6EDA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 нефти, что вы о ней знаете? (По мере того, как дети дают ответы, где используют нефть,</w:t>
      </w:r>
      <w:r w:rsidR="00C227C6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показывается слайд презентации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6EDA" w:rsidRDefault="00166EDA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 нам расскажет стихотворение о нефти.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Нефть дает тепло и свет –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замены просто нет.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из нефти много: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асфальтные дороги,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костюмы, и рубашки,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чашки!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тепловоз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когда-то к морю вез…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топках нефть горела,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нефти что за дело?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даром в нашем крае,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 нефтяник это знает,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нетерпением ее ждут,</w:t>
      </w:r>
    </w:p>
    <w:p w:rsidR="00C227C6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Черным золотом зовут.</w:t>
      </w:r>
      <w:r w:rsidR="00C227C6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471" w:rsidRDefault="00C227C6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 называется профессия человека который добывает нефть?</w:t>
      </w:r>
      <w:r w:rsidR="00647EC5" w:rsidRP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C5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(нефтяник). 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делают из нефти? (бензин, мазут, солярку, масла). Место где добывают нефть называется- нефтяное месторождение.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Добыча нефти наносит большой урон нашей природе. Поэтому сейчас люди</w:t>
      </w:r>
      <w:r w:rsidR="00166EDA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добывая нефть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стараются не наносить ущерб</w:t>
      </w:r>
      <w:r w:rsidR="00166EDA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Добыча нефти производится более бережным способом.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презентации)</w:t>
      </w:r>
      <w:r w:rsidR="00B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что 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дальше?</w:t>
      </w:r>
    </w:p>
    <w:p w:rsidR="00DF0861" w:rsidRPr="003D14C2" w:rsidRDefault="00DF086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471" w:rsidRPr="003D14C2" w:rsidRDefault="00DF086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A3471" w:rsidRPr="003D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остановка – газ.</w:t>
      </w:r>
    </w:p>
    <w:p w:rsidR="00FA3471" w:rsidRDefault="00A14D4E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округе добывают очень много газа. 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</w:t>
      </w:r>
      <w:r w:rsidR="00C227C6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 газ? (На доске показываются 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где используют газ)</w:t>
      </w:r>
      <w:r w:rsidR="00BB150D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добывают на газовых месторождениях. Объяснить слово месторождение. Как называется профессия </w:t>
      </w:r>
      <w:r w:rsidR="00153EB9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="00BB150D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добывает газ? Газовик.</w:t>
      </w:r>
      <w:r w:rsidR="006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используют газ?</w:t>
      </w:r>
      <w:r w:rsidR="00BB150D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нам о профессии газовика расскажет Абзалов Тимур Ханифович.</w:t>
      </w:r>
    </w:p>
    <w:p w:rsidR="00C46DA7" w:rsidRDefault="00C46DA7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Абзалову Т.Х</w:t>
      </w:r>
    </w:p>
    <w:p w:rsidR="00C46DA7" w:rsidRPr="00C46DA7" w:rsidRDefault="00C46DA7" w:rsidP="00C46DA7">
      <w:pPr>
        <w:pStyle w:val="ab"/>
        <w:numPr>
          <w:ilvl w:val="0"/>
          <w:numId w:val="1"/>
        </w:num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профессиям обучают у нас в Игримском ЦПК?</w:t>
      </w:r>
    </w:p>
    <w:p w:rsidR="00C46DA7" w:rsidRPr="00C46DA7" w:rsidRDefault="00C46DA7" w:rsidP="00C46DA7">
      <w:pPr>
        <w:pStyle w:val="ab"/>
        <w:numPr>
          <w:ilvl w:val="0"/>
          <w:numId w:val="1"/>
        </w:num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должен обладать будущий газовик?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западе мало электричества, поэтому там широко его используют в быту, у них вместо электропечей – газовые печи (Печи, которые работают на газе)</w:t>
      </w:r>
    </w:p>
    <w:p w:rsidR="00AD6D17" w:rsidRDefault="00AD6D17" w:rsidP="00AD6D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Физминутка: </w:t>
      </w:r>
    </w:p>
    <w:p w:rsidR="00AD6D17" w:rsidRDefault="00AD6D17" w:rsidP="00AD6D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0861" w:rsidRDefault="00AD6D17" w:rsidP="00647EC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D6D17">
        <w:rPr>
          <w:color w:val="000000"/>
          <w:sz w:val="28"/>
          <w:szCs w:val="28"/>
          <w:shd w:val="clear" w:color="auto" w:fill="FFFFFF"/>
        </w:rPr>
        <w:t>Мы сейчас все дружно встанем,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Отдохнем все на привале</w:t>
      </w:r>
      <w:r w:rsidR="00647EC5">
        <w:rPr>
          <w:color w:val="000000"/>
          <w:sz w:val="28"/>
          <w:szCs w:val="28"/>
          <w:shd w:val="clear" w:color="auto" w:fill="FFFFFF"/>
        </w:rPr>
        <w:t>.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Вправо, влево повернитесь,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Наклонитесь, поднимитесь,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Лапки вверх и лапки вбок,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И на месте прыг да скок!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А теперь бежим вприпрыжку.</w:t>
      </w:r>
      <w:r w:rsidRPr="00AD6D17">
        <w:rPr>
          <w:color w:val="000000"/>
          <w:sz w:val="28"/>
          <w:szCs w:val="28"/>
        </w:rPr>
        <w:br/>
      </w:r>
      <w:r w:rsidR="00647EC5">
        <w:rPr>
          <w:color w:val="000000"/>
          <w:sz w:val="28"/>
          <w:szCs w:val="28"/>
          <w:shd w:val="clear" w:color="auto" w:fill="FFFFFF"/>
        </w:rPr>
        <w:t>Молодцы, вы ребятишки</w:t>
      </w:r>
      <w:r w:rsidRPr="00AD6D17">
        <w:rPr>
          <w:color w:val="000000"/>
          <w:sz w:val="28"/>
          <w:szCs w:val="28"/>
          <w:shd w:val="clear" w:color="auto" w:fill="FFFFFF"/>
        </w:rPr>
        <w:t>!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 xml:space="preserve">Замедляем </w:t>
      </w:r>
      <w:r w:rsidR="00647EC5">
        <w:rPr>
          <w:color w:val="000000"/>
          <w:sz w:val="28"/>
          <w:szCs w:val="28"/>
          <w:shd w:val="clear" w:color="auto" w:fill="FFFFFF"/>
        </w:rPr>
        <w:t xml:space="preserve">тихо </w:t>
      </w:r>
      <w:r w:rsidRPr="00AD6D17">
        <w:rPr>
          <w:color w:val="000000"/>
          <w:sz w:val="28"/>
          <w:szCs w:val="28"/>
          <w:shd w:val="clear" w:color="auto" w:fill="FFFFFF"/>
        </w:rPr>
        <w:t xml:space="preserve"> шаг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И на месте стой! Вот так!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А теперь мы сядем дружно:</w:t>
      </w:r>
      <w:r w:rsidRPr="00AD6D17">
        <w:rPr>
          <w:color w:val="000000"/>
          <w:sz w:val="28"/>
          <w:szCs w:val="28"/>
        </w:rPr>
        <w:br/>
      </w:r>
      <w:r w:rsidRPr="00AD6D17">
        <w:rPr>
          <w:color w:val="000000"/>
          <w:sz w:val="28"/>
          <w:szCs w:val="28"/>
          <w:shd w:val="clear" w:color="auto" w:fill="FFFFFF"/>
        </w:rPr>
        <w:t>Нам еще работать нужно!</w:t>
      </w:r>
      <w:r w:rsidRPr="00AD6D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F0861" w:rsidRPr="003D14C2" w:rsidRDefault="00DF0861" w:rsidP="00DF086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остановка – кварц</w:t>
      </w:r>
    </w:p>
    <w:p w:rsidR="00DF0861" w:rsidRPr="003D14C2" w:rsidRDefault="00DF0861" w:rsidP="00DF086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 всех остановках находятся карточки с условными изображениями) (показать слайд презентации)</w:t>
      </w:r>
    </w:p>
    <w:p w:rsidR="00DF0861" w:rsidRPr="003D14C2" w:rsidRDefault="00DF0861" w:rsidP="00DF086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 мы попали с вами в Уральские горы. В горах добывают большое количество полезных ископаемых. Какие вы знаете ископаемые? ( кварц, кремний, слюда)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находится?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кварц.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образовался кварц?</w:t>
      </w:r>
    </w:p>
    <w:p w:rsidR="00DF0861" w:rsidRPr="003D14C2" w:rsidRDefault="00DF0861" w:rsidP="00DF0861">
      <w:pPr>
        <w:pStyle w:val="a3"/>
        <w:shd w:val="clear" w:color="auto" w:fill="FFFFFF"/>
        <w:spacing w:before="96" w:beforeAutospacing="0" w:after="120" w:afterAutospacing="0" w:line="294" w:lineRule="atLeast"/>
        <w:rPr>
          <w:sz w:val="28"/>
          <w:szCs w:val="28"/>
        </w:rPr>
      </w:pPr>
      <w:r w:rsidRPr="003D14C2">
        <w:rPr>
          <w:sz w:val="28"/>
          <w:szCs w:val="28"/>
        </w:rPr>
        <w:t>Кварц образуется при различных геологических процессах.</w:t>
      </w:r>
      <w:r>
        <w:rPr>
          <w:sz w:val="28"/>
          <w:szCs w:val="28"/>
        </w:rPr>
        <w:t xml:space="preserve"> В основном в далеком прошлом когда на нашей земле извергались вулканы</w:t>
      </w:r>
    </w:p>
    <w:p w:rsidR="00DF0861" w:rsidRPr="003D14C2" w:rsidRDefault="00DF0861" w:rsidP="00DF0861">
      <w:pPr>
        <w:pStyle w:val="a3"/>
        <w:shd w:val="clear" w:color="auto" w:fill="FFFFFF"/>
        <w:spacing w:before="96" w:beforeAutospacing="0" w:after="120" w:afterAutospacing="0" w:line="294" w:lineRule="atLeast"/>
        <w:rPr>
          <w:sz w:val="28"/>
          <w:szCs w:val="28"/>
        </w:rPr>
      </w:pPr>
      <w:r w:rsidRPr="003D14C2">
        <w:rPr>
          <w:sz w:val="28"/>
          <w:szCs w:val="28"/>
        </w:rPr>
        <w:lastRenderedPageBreak/>
        <w:t xml:space="preserve">Кварц является главным из минералов </w:t>
      </w:r>
      <w:r>
        <w:rPr>
          <w:sz w:val="28"/>
          <w:szCs w:val="28"/>
        </w:rPr>
        <w:t xml:space="preserve"> в промышленности. Кварц бывает разных цветов и желтый и розовый и голубой. </w:t>
      </w:r>
      <w:r w:rsidRPr="003D14C2">
        <w:rPr>
          <w:sz w:val="28"/>
          <w:szCs w:val="28"/>
        </w:rPr>
        <w:t>Основной минерал</w:t>
      </w:r>
      <w:r w:rsidRPr="003D14C2">
        <w:rPr>
          <w:rStyle w:val="apple-converted-space"/>
          <w:sz w:val="28"/>
          <w:szCs w:val="28"/>
        </w:rPr>
        <w:t> </w:t>
      </w:r>
      <w:hyperlink r:id="rId7" w:tooltip="Песок" w:history="1">
        <w:r w:rsidRPr="003D14C2">
          <w:rPr>
            <w:rStyle w:val="a4"/>
            <w:color w:val="auto"/>
            <w:sz w:val="28"/>
            <w:szCs w:val="28"/>
            <w:u w:val="none"/>
          </w:rPr>
          <w:t>песков</w:t>
        </w:r>
      </w:hyperlink>
      <w:r w:rsidRPr="003D14C2">
        <w:rPr>
          <w:rStyle w:val="apple-converted-space"/>
          <w:sz w:val="28"/>
          <w:szCs w:val="28"/>
        </w:rPr>
        <w:t> </w:t>
      </w:r>
      <w:r w:rsidRPr="003D14C2">
        <w:rPr>
          <w:sz w:val="28"/>
          <w:szCs w:val="28"/>
        </w:rPr>
        <w:t>и</w:t>
      </w:r>
      <w:r w:rsidRPr="003D14C2">
        <w:rPr>
          <w:rStyle w:val="apple-converted-space"/>
          <w:sz w:val="28"/>
          <w:szCs w:val="28"/>
        </w:rPr>
        <w:t> </w:t>
      </w:r>
      <w:hyperlink r:id="rId8" w:tooltip="Песчаник" w:history="1">
        <w:r w:rsidRPr="003D14C2">
          <w:rPr>
            <w:rStyle w:val="a4"/>
            <w:color w:val="auto"/>
            <w:sz w:val="28"/>
            <w:szCs w:val="28"/>
            <w:u w:val="none"/>
          </w:rPr>
          <w:t>песчаников</w:t>
        </w:r>
      </w:hyperlink>
      <w:r w:rsidRPr="003D14C2">
        <w:rPr>
          <w:sz w:val="28"/>
          <w:szCs w:val="28"/>
        </w:rPr>
        <w:t>, а</w:t>
      </w:r>
      <w:r w:rsidRPr="003D14C2">
        <w:rPr>
          <w:rStyle w:val="apple-converted-space"/>
          <w:sz w:val="28"/>
          <w:szCs w:val="28"/>
        </w:rPr>
        <w:t> </w:t>
      </w:r>
      <w:hyperlink r:id="rId9" w:tooltip="Месторождение" w:history="1">
        <w:r w:rsidRPr="003D14C2">
          <w:rPr>
            <w:rStyle w:val="a4"/>
            <w:color w:val="auto"/>
            <w:sz w:val="28"/>
            <w:szCs w:val="28"/>
            <w:u w:val="none"/>
          </w:rPr>
          <w:t>месторождения</w:t>
        </w:r>
      </w:hyperlink>
      <w:r w:rsidRPr="003D14C2">
        <w:rPr>
          <w:rStyle w:val="apple-converted-space"/>
          <w:sz w:val="28"/>
          <w:szCs w:val="28"/>
        </w:rPr>
        <w:t> </w:t>
      </w:r>
      <w:r w:rsidRPr="003D14C2">
        <w:rPr>
          <w:sz w:val="28"/>
          <w:szCs w:val="28"/>
        </w:rPr>
        <w:t>мономинеральных кварцевых песков имеют большое промышленное значение.</w:t>
      </w:r>
      <w:r w:rsidRPr="003D14C2">
        <w:rPr>
          <w:sz w:val="28"/>
          <w:szCs w:val="28"/>
          <w:shd w:val="clear" w:color="auto" w:fill="FFFFFF"/>
        </w:rPr>
        <w:t xml:space="preserve"> Кварц используется в оптических приборах, в генераторах ультразвука, в телефонной и радиоаппаратуре (как</w:t>
      </w:r>
      <w:r w:rsidRPr="003D14C2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Пьезоэлектрик" w:history="1">
        <w:r w:rsidRPr="003D14C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пьезоэлектрик</w:t>
        </w:r>
      </w:hyperlink>
      <w:r w:rsidRPr="003D14C2">
        <w:rPr>
          <w:sz w:val="28"/>
          <w:szCs w:val="28"/>
          <w:shd w:val="clear" w:color="auto" w:fill="FFFFFF"/>
        </w:rPr>
        <w:t>), в электронных приборах («кварцем» в техническом сленге иногда называют</w:t>
      </w:r>
      <w:r w:rsidRPr="003D14C2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Кварцевый резонатор" w:history="1">
        <w:r w:rsidRPr="003D14C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кварцевый резонатор</w:t>
        </w:r>
      </w:hyperlink>
      <w:r w:rsidRPr="003D14C2">
        <w:rPr>
          <w:sz w:val="28"/>
          <w:szCs w:val="28"/>
          <w:shd w:val="clear" w:color="auto" w:fill="FFFFFF"/>
        </w:rPr>
        <w:t> — компонент устройств для стабилизации частоты электронных</w:t>
      </w:r>
      <w:r w:rsidRPr="003D14C2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Генератор (электроника)" w:history="1">
        <w:r w:rsidRPr="003D14C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генераторов</w:t>
        </w:r>
      </w:hyperlink>
      <w:r w:rsidRPr="003D14C2">
        <w:rPr>
          <w:sz w:val="28"/>
          <w:szCs w:val="28"/>
          <w:shd w:val="clear" w:color="auto" w:fill="FFFFFF"/>
        </w:rPr>
        <w:t>). В больших количествах потребляется стекольной и керамической промышленностью (горный хрусталь и чистый</w:t>
      </w:r>
      <w:r w:rsidRPr="003D14C2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Кварцевый песок" w:history="1">
        <w:r w:rsidRPr="003D14C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кварцевый песок</w:t>
        </w:r>
      </w:hyperlink>
      <w:r w:rsidRPr="003D14C2">
        <w:rPr>
          <w:sz w:val="28"/>
          <w:szCs w:val="28"/>
          <w:shd w:val="clear" w:color="auto" w:fill="FFFFFF"/>
        </w:rPr>
        <w:t>). Также применяется в производстве кремнезёмистых</w:t>
      </w:r>
      <w:r w:rsidRPr="003D14C2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Огнеупоры" w:history="1">
        <w:r w:rsidRPr="003D14C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огнеупоров</w:t>
        </w:r>
      </w:hyperlink>
      <w:r w:rsidRPr="003D14C2">
        <w:rPr>
          <w:rStyle w:val="apple-converted-space"/>
          <w:sz w:val="28"/>
          <w:szCs w:val="28"/>
          <w:shd w:val="clear" w:color="auto" w:fill="FFFFFF"/>
        </w:rPr>
        <w:t> </w:t>
      </w:r>
      <w:r w:rsidRPr="003D14C2">
        <w:rPr>
          <w:sz w:val="28"/>
          <w:szCs w:val="28"/>
          <w:shd w:val="clear" w:color="auto" w:fill="FFFFFF"/>
        </w:rPr>
        <w:t>и</w:t>
      </w:r>
      <w:r w:rsidRPr="003D14C2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Кварцевое стекло" w:history="1">
        <w:r w:rsidRPr="003D14C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кварцевого стекла</w:t>
        </w:r>
      </w:hyperlink>
      <w:r w:rsidRPr="003D14C2">
        <w:rPr>
          <w:sz w:val="28"/>
          <w:szCs w:val="28"/>
          <w:shd w:val="clear" w:color="auto" w:fill="FFFFFF"/>
        </w:rPr>
        <w:t>. Многие разновидности используются в ювелирном деле</w:t>
      </w:r>
    </w:p>
    <w:p w:rsidR="00DF0861" w:rsidRDefault="00DF0861" w:rsidP="00DF086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добывают?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Кварц добывают в штольня</w:t>
      </w:r>
      <w:r w:rsidR="001D66ED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15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испол</w:t>
      </w:r>
      <w:r w:rsidR="0015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ьзуют? </w:t>
      </w:r>
    </w:p>
    <w:p w:rsidR="00DF0861" w:rsidRPr="00DF0861" w:rsidRDefault="00DF0861" w:rsidP="00DF0861">
      <w:pPr>
        <w:rPr>
          <w:rFonts w:ascii="Times New Roman" w:hAnsi="Times New Roman" w:cs="Times New Roman"/>
          <w:b/>
          <w:sz w:val="28"/>
          <w:szCs w:val="28"/>
        </w:rPr>
      </w:pPr>
      <w:r w:rsidRPr="00DF0861">
        <w:rPr>
          <w:rFonts w:ascii="Times New Roman" w:hAnsi="Times New Roman" w:cs="Times New Roman"/>
          <w:b/>
          <w:sz w:val="28"/>
          <w:szCs w:val="28"/>
        </w:rPr>
        <w:t>Электронная разминка для глаз  «Посмотри вокруг»</w:t>
      </w:r>
    </w:p>
    <w:p w:rsidR="00FA3471" w:rsidRPr="00647EC5" w:rsidRDefault="00DF0861" w:rsidP="00647E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</w:t>
      </w:r>
      <w:r w:rsidR="00FA3471" w:rsidRPr="003D14C2">
        <w:rPr>
          <w:b/>
          <w:sz w:val="28"/>
          <w:szCs w:val="28"/>
        </w:rPr>
        <w:t xml:space="preserve"> остановка</w:t>
      </w:r>
      <w:r w:rsidR="00C227C6" w:rsidRPr="003D14C2">
        <w:rPr>
          <w:b/>
          <w:sz w:val="28"/>
          <w:szCs w:val="28"/>
        </w:rPr>
        <w:t xml:space="preserve"> – самоцветы</w:t>
      </w:r>
      <w:r w:rsidR="00FA3471" w:rsidRPr="003D14C2">
        <w:rPr>
          <w:b/>
          <w:sz w:val="28"/>
          <w:szCs w:val="28"/>
        </w:rPr>
        <w:t>.</w:t>
      </w:r>
      <w:r w:rsidR="003D14C2" w:rsidRPr="003D14C2">
        <w:rPr>
          <w:b/>
          <w:sz w:val="28"/>
          <w:szCs w:val="28"/>
        </w:rPr>
        <w:tab/>
      </w:r>
    </w:p>
    <w:p w:rsidR="00FA3471" w:rsidRPr="003D14C2" w:rsidRDefault="00647EC5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попали в Уральские горы. Здесь добывают различные драгоценные и полудрагоценные камни.</w:t>
      </w:r>
      <w:r w:rsidR="00C227C6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 низ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делают? </w:t>
      </w:r>
      <w:r w:rsidR="00AD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дабывают? </w:t>
      </w:r>
      <w:r w:rsidR="00DF0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изделия из само</w:t>
      </w:r>
      <w:r w:rsid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AD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доске показываются слайды 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</w:t>
      </w:r>
      <w:r w:rsidR="00AD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самоцветов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FA3471" w:rsidRPr="003D14C2" w:rsidRDefault="00DF086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A3471" w:rsidRPr="003D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остановка – Золото</w:t>
      </w:r>
      <w:r w:rsid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(клад)</w:t>
      </w:r>
    </w:p>
    <w:p w:rsidR="00A31801" w:rsidRPr="003D14C2" w:rsidRDefault="00DF0861" w:rsidP="00A3180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, идем дальше по карте, и наконец то мы с вами пришли туда где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рассматривают, воспи</w:t>
      </w:r>
      <w:r w:rsid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 знакомит их с золотом (слайд презентации)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обращает внимание детей на золотые изделия (золотые медали</w:t>
      </w:r>
      <w:r w:rsid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дети находят в шкатулке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3280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теперь</w:t>
      </w:r>
      <w:r w:rsidR="00DA46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возвращаться в сад, а там  нас ждет еще одно задание.</w:t>
      </w:r>
      <w:r w:rsidR="00A31801" w:rsidRPr="00A3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80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в детский сад.</w:t>
      </w:r>
    </w:p>
    <w:p w:rsidR="00FA3471" w:rsidRDefault="00A3180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подходят к столу, н</w:t>
      </w:r>
      <w:r w:rsidR="00153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лежат листы цветной бумаги по количеству детей и гвозди. На бумаге нарисован силуэт буровой. Дети выполняют технике процарапывания.</w:t>
      </w:r>
      <w:r w:rsidR="003A3280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мы с вами прошли такой долгий путь и увидели, что наш район очень богат полезными ископаемыми и </w:t>
      </w:r>
      <w:r w:rsid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кварцем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нефтью, и газом. Наверно кладом является не только то, что мы с вами нашли в сундуке, а все те полезные ископаемые, которыми</w:t>
      </w:r>
      <w:r w:rsid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 наш родной край, Березовский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полезные ископаемые можно назвать по-другому? (сокровища Земли, недра Земли, кладовая Земли, хранилище Земли и др.) - Это только часть полезных ископаемых, в природе их гораздо больше. Какими бывают полезные ископаемые? (твердые, жидкие, газообразные). Назовите твёрдые (жидкие, газообразные) полезные ископаемые?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проблемного вопроса.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</w:t>
      </w:r>
      <w:r w:rsidR="001D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вот мы сегодня говорили о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кварце, газе, нефти </w:t>
      </w: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полезных ископаемых, которые использует человек.</w:t>
      </w:r>
    </w:p>
    <w:p w:rsidR="00FA3471" w:rsidRPr="003D14C2" w:rsidRDefault="003D14C2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Горные породы, такие, как мрамор и гранит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кварц </w:t>
      </w:r>
      <w:r w:rsidR="00FA3471"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 строительстве. Земные богатства даже помогают делать замечательные рисунки. Разноцветные мелки для рисования на асфальте - это горная порода мел. А грифель карандаша, который оставляет на бумаге цветные линии, делают из минерала под названием графит.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Получается, что людям без полезных ископаемых никак не прожить. А если это так, то как же человек должен поступать по отношению к полезным ископаемым?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сегодня путешествовали по карте и находили по ней много всего интересного и полезного. А как называется профессия людей, которая занимается исследованием Земли, находит полезные ископаемые? (Геолог) Как вы думаете интересно быть геологом и почему? (Ответы детей)</w:t>
      </w:r>
    </w:p>
    <w:p w:rsidR="00FA3471" w:rsidRPr="003D14C2" w:rsidRDefault="00FA3471" w:rsidP="00FA3471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конечно, очень интересно и мы с вами сейчас это увидели, так как мы с вами и были юными геологами.</w:t>
      </w:r>
    </w:p>
    <w:p w:rsidR="004F5E3F" w:rsidRPr="003D14C2" w:rsidRDefault="004F5E3F" w:rsidP="004F5E3F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3F" w:rsidRPr="003D14C2" w:rsidRDefault="004F5E3F" w:rsidP="004F5E3F">
      <w:pPr>
        <w:spacing w:before="230" w:after="23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E3F" w:rsidRPr="003D14C2" w:rsidSect="00CF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35" w:rsidRDefault="00041A35" w:rsidP="00FA3471">
      <w:pPr>
        <w:spacing w:after="0" w:line="240" w:lineRule="auto"/>
      </w:pPr>
      <w:r>
        <w:separator/>
      </w:r>
    </w:p>
  </w:endnote>
  <w:endnote w:type="continuationSeparator" w:id="1">
    <w:p w:rsidR="00041A35" w:rsidRDefault="00041A35" w:rsidP="00F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35" w:rsidRDefault="00041A35" w:rsidP="00FA3471">
      <w:pPr>
        <w:spacing w:after="0" w:line="240" w:lineRule="auto"/>
      </w:pPr>
      <w:r>
        <w:separator/>
      </w:r>
    </w:p>
  </w:footnote>
  <w:footnote w:type="continuationSeparator" w:id="1">
    <w:p w:rsidR="00041A35" w:rsidRDefault="00041A35" w:rsidP="00FA3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1E9"/>
    <w:multiLevelType w:val="hybridMultilevel"/>
    <w:tmpl w:val="8660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471"/>
    <w:rsid w:val="00005500"/>
    <w:rsid w:val="00015959"/>
    <w:rsid w:val="000353C8"/>
    <w:rsid w:val="00041A35"/>
    <w:rsid w:val="000500CB"/>
    <w:rsid w:val="00057C49"/>
    <w:rsid w:val="000B2A85"/>
    <w:rsid w:val="001045F5"/>
    <w:rsid w:val="00153EB9"/>
    <w:rsid w:val="00166EDA"/>
    <w:rsid w:val="001D1739"/>
    <w:rsid w:val="001D66ED"/>
    <w:rsid w:val="002E232A"/>
    <w:rsid w:val="002E5DE5"/>
    <w:rsid w:val="00343D90"/>
    <w:rsid w:val="00353185"/>
    <w:rsid w:val="003A3280"/>
    <w:rsid w:val="003D14C2"/>
    <w:rsid w:val="004F5E3F"/>
    <w:rsid w:val="00515F2E"/>
    <w:rsid w:val="00595660"/>
    <w:rsid w:val="005D6E7F"/>
    <w:rsid w:val="0061156F"/>
    <w:rsid w:val="00647EC5"/>
    <w:rsid w:val="006E0059"/>
    <w:rsid w:val="007F0CB1"/>
    <w:rsid w:val="0092064C"/>
    <w:rsid w:val="00941B5A"/>
    <w:rsid w:val="00A14D4E"/>
    <w:rsid w:val="00A31801"/>
    <w:rsid w:val="00A645D0"/>
    <w:rsid w:val="00AD67C6"/>
    <w:rsid w:val="00AD6D17"/>
    <w:rsid w:val="00B273D9"/>
    <w:rsid w:val="00B9443E"/>
    <w:rsid w:val="00BA3EBD"/>
    <w:rsid w:val="00BB150D"/>
    <w:rsid w:val="00C227C6"/>
    <w:rsid w:val="00C46DA7"/>
    <w:rsid w:val="00C63596"/>
    <w:rsid w:val="00CC7462"/>
    <w:rsid w:val="00CE2C4F"/>
    <w:rsid w:val="00CE2E3B"/>
    <w:rsid w:val="00CF1C7A"/>
    <w:rsid w:val="00D603CB"/>
    <w:rsid w:val="00D834FA"/>
    <w:rsid w:val="00DA4652"/>
    <w:rsid w:val="00DF0861"/>
    <w:rsid w:val="00E5578C"/>
    <w:rsid w:val="00EA3FB1"/>
    <w:rsid w:val="00FA3471"/>
    <w:rsid w:val="00FF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7A"/>
  </w:style>
  <w:style w:type="paragraph" w:styleId="1">
    <w:name w:val="heading 1"/>
    <w:basedOn w:val="a"/>
    <w:link w:val="10"/>
    <w:uiPriority w:val="9"/>
    <w:qFormat/>
    <w:rsid w:val="00FA3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A3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A32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3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47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A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3471"/>
  </w:style>
  <w:style w:type="paragraph" w:styleId="a7">
    <w:name w:val="footer"/>
    <w:basedOn w:val="a"/>
    <w:link w:val="a8"/>
    <w:uiPriority w:val="99"/>
    <w:semiHidden/>
    <w:unhideWhenUsed/>
    <w:rsid w:val="00FA3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3471"/>
  </w:style>
  <w:style w:type="character" w:customStyle="1" w:styleId="apple-converted-space">
    <w:name w:val="apple-converted-space"/>
    <w:basedOn w:val="a0"/>
    <w:rsid w:val="004F5E3F"/>
  </w:style>
  <w:style w:type="paragraph" w:styleId="a9">
    <w:name w:val="Balloon Text"/>
    <w:basedOn w:val="a"/>
    <w:link w:val="aa"/>
    <w:uiPriority w:val="99"/>
    <w:semiHidden/>
    <w:unhideWhenUsed/>
    <w:rsid w:val="004F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E3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6DA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3A328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1%D1%87%D0%B0%D0%BD%D0%B8%D0%BA" TargetMode="External"/><Relationship Id="rId13" Type="http://schemas.openxmlformats.org/officeDocument/2006/relationships/hyperlink" Target="http://ru.wikipedia.org/wiki/%D0%9A%D0%B2%D0%B0%D1%80%D1%86%D0%B5%D0%B2%D1%8B%D0%B9_%D0%BF%D0%B5%D1%81%D0%BE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5%D1%81%D0%BE%D0%BA" TargetMode="External"/><Relationship Id="rId12" Type="http://schemas.openxmlformats.org/officeDocument/2006/relationships/hyperlink" Target="http://ru.wikipedia.org/wiki/%D0%93%D0%B5%D0%BD%D0%B5%D1%80%D0%B0%D1%82%D0%BE%D1%80_(%D1%8D%D0%BB%D0%B5%D0%BA%D1%82%D1%80%D0%BE%D0%BD%D0%B8%D0%BA%D0%B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2%D0%B0%D1%80%D1%86%D0%B5%D0%B2%D1%8B%D0%B9_%D1%80%D0%B5%D0%B7%D0%BE%D0%BD%D0%B0%D1%82%D0%BE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A%D0%B2%D0%B0%D1%80%D1%86%D0%B5%D0%B2%D0%BE%D0%B5_%D1%81%D1%82%D0%B5%D0%BA%D0%BB%D0%BE" TargetMode="External"/><Relationship Id="rId10" Type="http://schemas.openxmlformats.org/officeDocument/2006/relationships/hyperlink" Target="http://ru.wikipedia.org/wiki/%D0%9F%D1%8C%D0%B5%D0%B7%D0%BE%D1%8D%D0%BB%D0%B5%D0%BA%D1%82%D1%80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5%D1%81%D1%82%D0%BE%D1%80%D0%BE%D0%B6%D0%B4%D0%B5%D0%BD%D0%B8%D0%B5" TargetMode="External"/><Relationship Id="rId14" Type="http://schemas.openxmlformats.org/officeDocument/2006/relationships/hyperlink" Target="http://ru.wikipedia.org/wiki/%D0%9E%D0%B3%D0%BD%D0%B5%D1%83%D0%BF%D0%BE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23</cp:revision>
  <cp:lastPrinted>2014-02-20T13:54:00Z</cp:lastPrinted>
  <dcterms:created xsi:type="dcterms:W3CDTF">2014-01-21T11:48:00Z</dcterms:created>
  <dcterms:modified xsi:type="dcterms:W3CDTF">2014-02-20T13:56:00Z</dcterms:modified>
</cp:coreProperties>
</file>