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A" w:rsidRDefault="0083444A" w:rsidP="0083444A">
      <w:pPr>
        <w:pStyle w:val="a3"/>
        <w:jc w:val="center"/>
        <w:rPr>
          <w:rStyle w:val="a4"/>
          <w:lang w:val="en-US"/>
        </w:rPr>
      </w:pPr>
      <w:r>
        <w:rPr>
          <w:rStyle w:val="a4"/>
        </w:rPr>
        <w:t>Художественно-эстетическое воспитание дошкольников в летний период</w:t>
      </w:r>
    </w:p>
    <w:p w:rsidR="0083444A" w:rsidRDefault="0083444A" w:rsidP="0083444A">
      <w:pPr>
        <w:pStyle w:val="a3"/>
        <w:jc w:val="right"/>
        <w:rPr>
          <w:rStyle w:val="a4"/>
        </w:rPr>
      </w:pPr>
      <w:r>
        <w:rPr>
          <w:rStyle w:val="a4"/>
        </w:rPr>
        <w:t xml:space="preserve">Воспитатель: </w:t>
      </w:r>
      <w:proofErr w:type="spellStart"/>
      <w:r>
        <w:rPr>
          <w:rStyle w:val="a4"/>
        </w:rPr>
        <w:t>Мястковская</w:t>
      </w:r>
      <w:proofErr w:type="spellEnd"/>
      <w:r>
        <w:rPr>
          <w:rStyle w:val="a4"/>
        </w:rPr>
        <w:t xml:space="preserve"> О.Н. </w:t>
      </w:r>
    </w:p>
    <w:p w:rsidR="0083444A" w:rsidRPr="0083444A" w:rsidRDefault="0083444A" w:rsidP="0083444A">
      <w:pPr>
        <w:pStyle w:val="a3"/>
        <w:jc w:val="right"/>
      </w:pPr>
      <w:r>
        <w:rPr>
          <w:rStyle w:val="a4"/>
        </w:rPr>
        <w:t>МДОУ №10 г</w:t>
      </w:r>
      <w:proofErr w:type="gramStart"/>
      <w:r>
        <w:rPr>
          <w:rStyle w:val="a4"/>
        </w:rPr>
        <w:t>.А</w:t>
      </w:r>
      <w:proofErr w:type="gramEnd"/>
      <w:r>
        <w:rPr>
          <w:rStyle w:val="a4"/>
        </w:rPr>
        <w:t>лушта</w:t>
      </w:r>
    </w:p>
    <w:p w:rsidR="0083444A" w:rsidRDefault="0083444A" w:rsidP="0083444A">
      <w:pPr>
        <w:pStyle w:val="a3"/>
        <w:ind w:firstLine="708"/>
        <w:jc w:val="both"/>
      </w:pPr>
      <w:r>
        <w:t>Художественно-эстетическое воспитание ребенка начинается с момента его рождения. Для того</w:t>
      </w:r>
      <w:proofErr w:type="gramStart"/>
      <w:r>
        <w:t>,</w:t>
      </w:r>
      <w:proofErr w:type="gramEnd"/>
      <w:r>
        <w:t xml:space="preserve"> чтобы творчество, произведения искусства оказывали эффективное воздействие на художественно-эстетическое развитие личности, а личность испытывала потребность в наслаждении прекрасным, необходимо создать основу, фундамент для творческих способностей.</w:t>
      </w:r>
    </w:p>
    <w:p w:rsidR="0083444A" w:rsidRDefault="0083444A" w:rsidP="0083444A">
      <w:pPr>
        <w:pStyle w:val="a3"/>
        <w:ind w:firstLine="708"/>
        <w:jc w:val="both"/>
      </w:pPr>
      <w:r>
        <w:t>В летний период помощником в художественно-эстетическом  воспитании является красота природы, детская деятельность, организованная на участке детского сада и за его пределами.</w:t>
      </w:r>
    </w:p>
    <w:p w:rsidR="0083444A" w:rsidRDefault="0083444A" w:rsidP="0083444A">
      <w:pPr>
        <w:pStyle w:val="a3"/>
        <w:ind w:firstLine="708"/>
        <w:jc w:val="both"/>
      </w:pPr>
      <w:r>
        <w:t>Реализация задач художественно-эстетического воспитания наиболее оптимально будет осуществляться при следующих условиях:</w:t>
      </w:r>
    </w:p>
    <w:p w:rsidR="0083444A" w:rsidRDefault="0083444A" w:rsidP="0083444A">
      <w:pPr>
        <w:pStyle w:val="a3"/>
        <w:jc w:val="both"/>
      </w:pPr>
      <w:r>
        <w:t>- максимальный учет возрастных и индивидуальных особенностей детей;</w:t>
      </w:r>
    </w:p>
    <w:p w:rsidR="0083444A" w:rsidRDefault="0083444A" w:rsidP="0083444A">
      <w:pPr>
        <w:pStyle w:val="a3"/>
        <w:jc w:val="both"/>
      </w:pPr>
      <w:r>
        <w:t>- основой художественно-эстетического воспитания является искусство и окружающая жизнь;</w:t>
      </w:r>
    </w:p>
    <w:p w:rsidR="0083444A" w:rsidRDefault="0083444A" w:rsidP="0083444A">
      <w:pPr>
        <w:pStyle w:val="a3"/>
        <w:jc w:val="both"/>
      </w:pPr>
      <w:r>
        <w:t>- взаимосвязь художественно-творческой деятельности самих детей с воспитательно-образовательной работой, дающей разнообразную пищу для развития восприятия, образных представлений, воображения и творчества;</w:t>
      </w:r>
    </w:p>
    <w:p w:rsidR="0083444A" w:rsidRDefault="0083444A" w:rsidP="0083444A">
      <w:pPr>
        <w:pStyle w:val="a3"/>
        <w:jc w:val="both"/>
      </w:pPr>
      <w:r>
        <w:t>- интеграция различных видов искусства и разнообразных видов художественно-творческой деятельности, способствующая более глубокому эстетическому осмыслению действительности, искусства и собственного художественного творчества; формированию образных представлений, образного, ассоциативного мышления и воображения.</w:t>
      </w:r>
    </w:p>
    <w:p w:rsidR="0083444A" w:rsidRDefault="0083444A" w:rsidP="0083444A">
      <w:pPr>
        <w:pStyle w:val="a3"/>
        <w:jc w:val="both"/>
      </w:pPr>
      <w:r>
        <w:t>- уважительное отношение к результатам творчества детей, широкого включения их произведений в жизнь дошкольного образовательного учреждения;</w:t>
      </w:r>
    </w:p>
    <w:p w:rsidR="0083444A" w:rsidRDefault="0083444A" w:rsidP="0083444A">
      <w:pPr>
        <w:pStyle w:val="a3"/>
        <w:jc w:val="both"/>
      </w:pPr>
      <w:r>
        <w:t xml:space="preserve">- организация выставок, концертов, создание эстетической развивающей среды 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83444A" w:rsidRDefault="0083444A" w:rsidP="0083444A">
      <w:pPr>
        <w:pStyle w:val="a3"/>
        <w:jc w:val="both"/>
      </w:pPr>
      <w:r>
        <w:t>- вариативность содержания, форм и методов работы с детьми по разным направлениям эстетического воспитания.</w:t>
      </w:r>
    </w:p>
    <w:p w:rsidR="0083444A" w:rsidRDefault="0083444A" w:rsidP="0083444A">
      <w:pPr>
        <w:pStyle w:val="a3"/>
        <w:ind w:firstLine="708"/>
        <w:jc w:val="both"/>
      </w:pPr>
      <w:r>
        <w:t>Большие возможности дошкольников позволяют родителям и педагогам изыскивать новые пути разумного их использования, знакомя детей не только с отдельными явлениями природы и общественной жизни, но и с простейшими связями и взаимозависимостями между ними, добиваясь более высокого уровня физического, умственного и художественно-эстетического развития детей.</w:t>
      </w:r>
    </w:p>
    <w:p w:rsidR="0083444A" w:rsidRDefault="0083444A" w:rsidP="0083444A">
      <w:pPr>
        <w:pStyle w:val="a3"/>
        <w:ind w:firstLine="708"/>
        <w:jc w:val="both"/>
      </w:pPr>
      <w:r>
        <w:t xml:space="preserve">При правильном воспитании в дошкольном возрасте наиболее интенсивно развиваются целостное восприятие окружающего мира, наглядно-образное мышление, творческое воображение, непосредственное эмоциональное отношение к окружающим, сочувствие к их нуждам и переживаниям. </w:t>
      </w:r>
      <w:proofErr w:type="gramStart"/>
      <w:r>
        <w:t xml:space="preserve">Задача педагогов – с учетом возрастных особенностей и возможностей дошкольника воспитывать у него в первую очередь такие </w:t>
      </w:r>
      <w:r>
        <w:lastRenderedPageBreak/>
        <w:t>ценнейшие качества, как способность внимательно наблюдать действительность, творчески изменять ее в своем воображении, чувствовать прекрасное в природе и искусстве, ответственно относиться к своим маленьким трудовым обязанностям, эмоционально откликаться на нужды других людей и стремиться помочь им в случае необходимости.</w:t>
      </w:r>
      <w:proofErr w:type="gramEnd"/>
    </w:p>
    <w:p w:rsidR="0083444A" w:rsidRDefault="0083444A" w:rsidP="0083444A">
      <w:pPr>
        <w:pStyle w:val="a3"/>
        <w:ind w:firstLine="708"/>
        <w:jc w:val="both"/>
      </w:pPr>
      <w:r>
        <w:t>При организации работы по художественно-эстетическому воспитанию необходимо рационально использовать среду детского сада.</w:t>
      </w:r>
    </w:p>
    <w:p w:rsidR="0083444A" w:rsidRDefault="0083444A" w:rsidP="0083444A">
      <w:pPr>
        <w:pStyle w:val="a3"/>
        <w:ind w:firstLine="708"/>
        <w:jc w:val="both"/>
      </w:pPr>
      <w:r>
        <w:t xml:space="preserve">Среда – важный фактор воспитания и развития дошкольника. Оборудование помещений дошкольного учреждения должно быть безопасным, </w:t>
      </w:r>
      <w:proofErr w:type="spellStart"/>
      <w:r>
        <w:t>здоровьесберегающим</w:t>
      </w:r>
      <w:proofErr w:type="spellEnd"/>
      <w:r>
        <w:t>, эстетически привлекательным и развивающим.</w:t>
      </w:r>
    </w:p>
    <w:p w:rsidR="0083444A" w:rsidRDefault="0083444A" w:rsidP="0083444A">
      <w:pPr>
        <w:pStyle w:val="a3"/>
        <w:ind w:firstLine="708"/>
        <w:jc w:val="both"/>
      </w:pPr>
      <w:r>
        <w:t>В детском саду должны быть организованы зоны для игр, чтения, самостоятельной деятельности. Коридоры и переходы дошкольного учреждения необходимо украсить предметами народного декоративно-прикладного искусства, оборудовать музыкальный зал. Здесь проводить фольклорные праздники и развлечения, организовывать театрализованные представления.</w:t>
      </w:r>
    </w:p>
    <w:p w:rsidR="0083444A" w:rsidRDefault="0083444A" w:rsidP="0083444A">
      <w:pPr>
        <w:pStyle w:val="a3"/>
        <w:ind w:firstLine="708"/>
        <w:jc w:val="both"/>
      </w:pPr>
      <w:r>
        <w:t>В детском саду необходимо иметь костюмерную комнату, где хранится множество театральных костюмов для детей и взрослых. Они используются при проведении театрализованных представлений, досугов, игр. В другом помещении хранятся все атрибуты, необходимые для концертной и игровой деятельности дошкольников.</w:t>
      </w:r>
    </w:p>
    <w:p w:rsidR="0083444A" w:rsidRDefault="0083444A" w:rsidP="0083444A">
      <w:pPr>
        <w:pStyle w:val="a3"/>
        <w:ind w:firstLine="708"/>
        <w:jc w:val="both"/>
      </w:pPr>
      <w:r>
        <w:t>Окружающая природа во время прогулок предстает перед ребенком в самых ярких красках, постепенно меняющихся соответственно сезонам образах, картинах. Это привлекает внимание дошкольников, с возрастом усложняются и становятся более разнообразными их целенаправленные наблюдения. В результате у детей не только накапливаются впечатления о красоте природы, но и формируются представления, как она меняется, если разумно потрудиться над ней.</w:t>
      </w:r>
    </w:p>
    <w:p w:rsidR="0083444A" w:rsidRDefault="0083444A" w:rsidP="0083444A">
      <w:pPr>
        <w:pStyle w:val="a3"/>
        <w:ind w:firstLine="708"/>
        <w:jc w:val="both"/>
      </w:pPr>
      <w:r>
        <w:t>Детей раннего возраста не выводят на экскурсии за пределы территории. Они проходят на участке ДОУ. Для этих целей здесь необходимо разбить клумбы и цветники, овощные грядки для развития трудовых навыков и наблюдения. На участках различные виды деревьев и кустарников. Дети могут понаблюдать за насекомыми, дождевыми червями, птицами, растениями. Все это обобщить в развлечениях (например, «Теремок»), на которых дети продолжают знакомиться с овощами, фруктами, ягодами, созревающими летом.</w:t>
      </w:r>
    </w:p>
    <w:p w:rsidR="0083444A" w:rsidRDefault="0083444A" w:rsidP="0083444A">
      <w:pPr>
        <w:pStyle w:val="a3"/>
        <w:ind w:firstLine="708"/>
        <w:jc w:val="both"/>
      </w:pPr>
      <w:r>
        <w:t>Для детей старшего дошкольного возраста возможна организация похода в ближайший лес, где проложена экологическая тропа, проходящая мимо пруда, где дошкольники имеют возможность наблюдать за лягушками и головастиками. В лесу дети изучают растения, грибы, жизнь насекомых и птиц в разное время года (</w:t>
      </w:r>
      <w:proofErr w:type="gramStart"/>
      <w:r>
        <w:t>см</w:t>
      </w:r>
      <w:proofErr w:type="gramEnd"/>
      <w:r>
        <w:t>. «В лес за ландышами», «Собака - лучший друг» и др.).</w:t>
      </w:r>
    </w:p>
    <w:p w:rsidR="0083444A" w:rsidRDefault="0083444A" w:rsidP="0083444A">
      <w:pPr>
        <w:pStyle w:val="a3"/>
        <w:ind w:firstLine="708"/>
        <w:jc w:val="both"/>
      </w:pPr>
      <w:r>
        <w:t xml:space="preserve">В летний период занятия в группах не предусмотрены. Но отдельно должны быть организована </w:t>
      </w:r>
      <w:proofErr w:type="spellStart"/>
      <w:r>
        <w:t>культурно-досуговая</w:t>
      </w:r>
      <w:proofErr w:type="spellEnd"/>
      <w:r>
        <w:t xml:space="preserve"> деятельность, позволяющая обеспечить каждому ребенку отдых, эмоциональное благополучие, способствующая формированию умения занимать себя.</w:t>
      </w:r>
    </w:p>
    <w:p w:rsidR="0083444A" w:rsidRDefault="0083444A" w:rsidP="0083444A">
      <w:pPr>
        <w:pStyle w:val="a3"/>
        <w:ind w:firstLine="708"/>
        <w:jc w:val="both"/>
      </w:pPr>
      <w:r>
        <w:t xml:space="preserve">Практическая деятельность детей имеет </w:t>
      </w:r>
      <w:proofErr w:type="gramStart"/>
      <w:r>
        <w:t>важное значение</w:t>
      </w:r>
      <w:proofErr w:type="gramEnd"/>
      <w:r>
        <w:t xml:space="preserve"> для их эстетического развития. И особое место в ней занимает художественная деятельность. Дети любят песни </w:t>
      </w:r>
      <w:r>
        <w:lastRenderedPageBreak/>
        <w:t>и стихи, очень охотно включаются в занятия, насыщенные ими. Во время летних каникул необходима организация детских праздников: «День защиты детей», «Россия – Родина моя», «Здравствуй, лето!». Они с удовольствием учат и читают стихи, поют песни, водят хороводы, танцуют.</w:t>
      </w:r>
    </w:p>
    <w:p w:rsidR="0083444A" w:rsidRDefault="0083444A" w:rsidP="0083444A">
      <w:pPr>
        <w:pStyle w:val="a3"/>
        <w:ind w:firstLine="708"/>
        <w:jc w:val="both"/>
      </w:pPr>
      <w:r>
        <w:t>Дети – самое ценное, что есть у родителей. И поэтому перед родителями и педагогами стоит непростой вопрос – как сделать жизнь ребенка радостной, счастливой и уберечь его от опасностей, подстерегающих на каждом шагу? Для этого существуют правила поведения. Когда ребенок овладевает ими, это способствует образованию у него твердых нравственных привычек, помогает становлению взаимоотношений со сверстниками, воспитанию организованного поведения. Правила дают направление деятельности и по мере их усвоения становятся нужными самому ребенку: он начинает опираться на них. Разумные меры предосторожности, ограждающие ребенка от несчастного случая, не должны выливаться в категорические запреты, полностью подавляющие его инициативу. В развлечениях «Как на Катин день рожденья», «Три поросенка» и др. дети в игровой форме учатся узнавать и избегать опасностей, которые могут им встретиться дома, в лесу, на дороге.</w:t>
      </w:r>
    </w:p>
    <w:p w:rsidR="0083444A" w:rsidRDefault="0083444A" w:rsidP="0083444A">
      <w:pPr>
        <w:pStyle w:val="a3"/>
        <w:ind w:firstLine="708"/>
        <w:jc w:val="both"/>
      </w:pPr>
      <w:r>
        <w:t>В течение всего года у дошкольников необходимо продолжать формировать устойчивый интерес к народному искусству, лучшему пониманию его необходимости и ценности, уважение к труду и таланту мастеров. В представленных в сборнике развлечениях: «Последний месяц лета», «Путешествие Колобка», «В гостях у сказки», «Моя дружная семейка», «День рождения» и др. дети знакомятся с приметами лета, обычаями и традициями русского народа, заучивают стихи и пословицы о лете, водят хороводы, поют русские народные песни, играют в народные игры.</w:t>
      </w:r>
    </w:p>
    <w:p w:rsidR="00155EB6" w:rsidRDefault="00155EB6" w:rsidP="0083444A">
      <w:pPr>
        <w:jc w:val="both"/>
      </w:pPr>
    </w:p>
    <w:sectPr w:rsidR="00155EB6" w:rsidSect="0015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44A"/>
    <w:rsid w:val="00155EB6"/>
    <w:rsid w:val="0083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6112</Characters>
  <Application>Microsoft Office Word</Application>
  <DocSecurity>0</DocSecurity>
  <Lines>50</Lines>
  <Paragraphs>14</Paragraphs>
  <ScaleCrop>false</ScaleCrop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2015-08-26T11:18:00Z</dcterms:created>
  <dcterms:modified xsi:type="dcterms:W3CDTF">2015-08-26T11:21:00Z</dcterms:modified>
</cp:coreProperties>
</file>