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937"/>
        <w:tblW w:w="11307" w:type="dxa"/>
        <w:tblLayout w:type="fixed"/>
        <w:tblLook w:val="04A0" w:firstRow="1" w:lastRow="0" w:firstColumn="1" w:lastColumn="0" w:noHBand="0" w:noVBand="1"/>
      </w:tblPr>
      <w:tblGrid>
        <w:gridCol w:w="1526"/>
        <w:gridCol w:w="9781"/>
      </w:tblGrid>
      <w:tr w:rsidR="00BC4DAA" w:rsidRPr="00BC4DAA" w:rsidTr="00BC4DAA">
        <w:tc>
          <w:tcPr>
            <w:tcW w:w="1526" w:type="dxa"/>
          </w:tcPr>
          <w:p w:rsidR="00BC4DAA" w:rsidRDefault="00BC4DAA" w:rsidP="00BC4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 урока:</w:t>
            </w:r>
            <w:r w:rsidRPr="00BC4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C4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C4DAA" w:rsidRPr="00BC4DAA" w:rsidRDefault="00BC4DAA" w:rsidP="00BC4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C4DAA" w:rsidRPr="00BC4DAA" w:rsidRDefault="00BC4DAA" w:rsidP="00DE2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</w:tcPr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Наклонение глагола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материала. </w:t>
            </w:r>
          </w:p>
          <w:p w:rsidR="00BC4DAA" w:rsidRDefault="00BC4DAA" w:rsidP="00DE2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C4DAA" w:rsidRPr="00BC4DAA" w:rsidRDefault="00BC4DAA" w:rsidP="00DE2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Дать понятие категории наклонения глагола.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Дать понятие изъявительного, условного и повелительного наклонения глагола.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Познакомить с  формальными признаками наклонения глагола.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Практические: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Учить определять наклонение глагола.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Научить образовывать от инфинитива формы всех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наклонений.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Общепредметные</w:t>
            </w:r>
            <w:proofErr w:type="spellEnd"/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логическое мышление в ходе изучения категории наклонения глагола.</w:t>
            </w:r>
          </w:p>
          <w:p w:rsidR="00BC4DAA" w:rsidRPr="00BC4DAA" w:rsidRDefault="00BC4DAA" w:rsidP="00BC4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точность и логичность речи учеников путем указания на смысловые оттенки, передаваемые наклонением глагола.</w:t>
            </w:r>
          </w:p>
        </w:tc>
      </w:tr>
      <w:tr w:rsidR="00BC4DAA" w:rsidRPr="00BC4DAA" w:rsidTr="00BC4DAA">
        <w:tc>
          <w:tcPr>
            <w:tcW w:w="1526" w:type="dxa"/>
          </w:tcPr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Организационный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момент</w:t>
            </w:r>
          </w:p>
          <w:p w:rsidR="00BC4DAA" w:rsidRPr="00BC4DAA" w:rsidRDefault="00BC4DAA" w:rsidP="00DE297C">
            <w:pPr>
              <w:rPr>
                <w:rFonts w:ascii="Times New Roman" w:hAnsi="Times New Roman" w:cs="Times New Roman"/>
              </w:rPr>
            </w:pPr>
          </w:p>
          <w:p w:rsidR="00BC4DAA" w:rsidRPr="00BC4DAA" w:rsidRDefault="00BC4DAA" w:rsidP="00DE297C">
            <w:pPr>
              <w:rPr>
                <w:rFonts w:ascii="Times New Roman" w:hAnsi="Times New Roman" w:cs="Times New Roman"/>
              </w:rPr>
            </w:pPr>
          </w:p>
          <w:p w:rsidR="00BC4DAA" w:rsidRPr="00BC4DAA" w:rsidRDefault="00BC4DAA" w:rsidP="00DE297C">
            <w:pPr>
              <w:rPr>
                <w:rFonts w:ascii="Times New Roman" w:hAnsi="Times New Roman" w:cs="Times New Roman"/>
              </w:rPr>
            </w:pPr>
          </w:p>
          <w:p w:rsidR="00BC4DAA" w:rsidRPr="00BC4DAA" w:rsidRDefault="00BC4DAA" w:rsidP="00DE297C">
            <w:pPr>
              <w:rPr>
                <w:rFonts w:ascii="Times New Roman" w:hAnsi="Times New Roman" w:cs="Times New Roman"/>
              </w:rPr>
            </w:pPr>
          </w:p>
          <w:p w:rsidR="00BC4DAA" w:rsidRPr="00BC4DAA" w:rsidRDefault="00BC4DAA" w:rsidP="00DE297C">
            <w:pPr>
              <w:rPr>
                <w:rFonts w:ascii="Times New Roman" w:hAnsi="Times New Roman" w:cs="Times New Roman"/>
              </w:rPr>
            </w:pPr>
          </w:p>
          <w:p w:rsidR="00BC4DAA" w:rsidRPr="00BC4DAA" w:rsidRDefault="00BC4DAA" w:rsidP="00DE297C">
            <w:pPr>
              <w:rPr>
                <w:rFonts w:ascii="Times New Roman" w:hAnsi="Times New Roman" w:cs="Times New Roman"/>
              </w:rPr>
            </w:pPr>
          </w:p>
          <w:p w:rsidR="00BC4DAA" w:rsidRPr="00BC4DAA" w:rsidRDefault="00BC4DAA" w:rsidP="00DE297C">
            <w:pPr>
              <w:rPr>
                <w:rFonts w:ascii="Times New Roman" w:hAnsi="Times New Roman" w:cs="Times New Roman"/>
              </w:rPr>
            </w:pPr>
          </w:p>
          <w:p w:rsidR="00BC4DAA" w:rsidRPr="00BC4DAA" w:rsidRDefault="00BC4DAA" w:rsidP="00DE2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</w:tcPr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Здравствуйте,  друзья!  В</w:t>
            </w: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стали, настроились на урок, на плодотворную серьёзную работу.  Сегодня  на уроке мы повторяем, изучаем, проверяем. 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 сначала поиграем.  Игра «Закончи фразу»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Сегодня  мы  продолжаем  изучать …..  Глагол  отвечает  на  вопросы...</w:t>
            </w:r>
            <w:proofErr w:type="gramStart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Глагол  обозначает …  Постоянные морф. признаки...  Непостоянные морф</w:t>
            </w:r>
            <w:proofErr w:type="gramStart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ризнаки…  Разноспрягаемые глаголы: … и …  Особые глаголы: …   и …  Переходные глаголы – это глаголы, которые…   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Как вы думаете, чем мы сегодня займёмся? </w:t>
            </w:r>
          </w:p>
        </w:tc>
      </w:tr>
      <w:tr w:rsidR="00BC4DAA" w:rsidRPr="00BC4DAA" w:rsidTr="00BC4DAA">
        <w:tc>
          <w:tcPr>
            <w:tcW w:w="1526" w:type="dxa"/>
          </w:tcPr>
          <w:p w:rsidR="00BC4DAA" w:rsidRPr="00BC4DAA" w:rsidRDefault="00BC4DAA" w:rsidP="00BC4DA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9781" w:type="dxa"/>
          </w:tcPr>
          <w:p w:rsidR="00BC4DAA" w:rsidRPr="00BC4DAA" w:rsidRDefault="00BC4DAA" w:rsidP="00BC4DAA">
            <w:pPr>
              <w:spacing w:before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Прочитайте тему урока.  </w:t>
            </w:r>
          </w:p>
          <w:p w:rsidR="00BC4DAA" w:rsidRPr="00BC4DAA" w:rsidRDefault="00BC4DAA" w:rsidP="00BC4DAA">
            <w:pPr>
              <w:spacing w:before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Ч</w:t>
            </w: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то мы будем изучать?  (наклонение глагола)</w:t>
            </w:r>
          </w:p>
          <w:p w:rsidR="00BC4DAA" w:rsidRPr="00BC4DAA" w:rsidRDefault="00BC4DAA" w:rsidP="00BC4DAA">
            <w:pPr>
              <w:spacing w:before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Цель:  Узнать, что такое наклонение глагола.  Узнать, какие наклонения глаголов существуют.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Научиться их отличать.</w:t>
            </w:r>
          </w:p>
        </w:tc>
      </w:tr>
      <w:tr w:rsidR="00BC4DAA" w:rsidRPr="00BC4DAA" w:rsidTr="00BC4DAA">
        <w:tc>
          <w:tcPr>
            <w:tcW w:w="1526" w:type="dxa"/>
          </w:tcPr>
          <w:p w:rsidR="00BC4DAA" w:rsidRPr="00BC4DAA" w:rsidRDefault="00BC4DAA" w:rsidP="00BC4DA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Работа в парах.</w:t>
            </w:r>
          </w:p>
        </w:tc>
        <w:tc>
          <w:tcPr>
            <w:tcW w:w="9781" w:type="dxa"/>
          </w:tcPr>
          <w:p w:rsidR="00BC4DAA" w:rsidRDefault="00BC4DAA" w:rsidP="00BC4DAA">
            <w:pPr>
              <w:spacing w:before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Я вам предлагаю поработать в парах. </w:t>
            </w:r>
          </w:p>
          <w:p w:rsidR="00BC4DAA" w:rsidRPr="00BC4DAA" w:rsidRDefault="00BC4DAA" w:rsidP="00BC4DAA">
            <w:pPr>
              <w:spacing w:before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u w:val="single"/>
                <w:lang w:eastAsia="ru-RU"/>
              </w:rPr>
              <w:lastRenderedPageBreak/>
              <w:t xml:space="preserve">Прочитать текст  Осеевой «Хорошее».  Выделенные  глаголы  записать в таблицу  в справочнике.  </w:t>
            </w:r>
          </w:p>
          <w:p w:rsidR="00BC4DAA" w:rsidRPr="00BC4DAA" w:rsidRDefault="00BC4DAA" w:rsidP="00BC4DAA">
            <w:pPr>
              <w:spacing w:before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 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оставление таблицы</w:t>
            </w:r>
          </w:p>
          <w:tbl>
            <w:tblPr>
              <w:tblStyle w:val="a3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835"/>
              <w:gridCol w:w="4395"/>
            </w:tblGrid>
            <w:tr w:rsidR="00BC4DAA" w:rsidRPr="00BC4DAA" w:rsidTr="00416486">
              <w:tc>
                <w:tcPr>
                  <w:tcW w:w="9101" w:type="dxa"/>
                  <w:gridSpan w:val="3"/>
                </w:tcPr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C4D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Наклонение глагола</w:t>
                  </w:r>
                </w:p>
              </w:tc>
            </w:tr>
            <w:tr w:rsidR="00BC4DAA" w:rsidRPr="00BC4DAA" w:rsidTr="004625E9">
              <w:tc>
                <w:tcPr>
                  <w:tcW w:w="1871" w:type="dxa"/>
                </w:tcPr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4DAA" w:rsidRPr="00BC4DAA" w:rsidTr="004625E9">
              <w:tc>
                <w:tcPr>
                  <w:tcW w:w="1871" w:type="dxa"/>
                </w:tcPr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C4D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что делает? что сделала? что сделал? что сделали?</w:t>
                  </w:r>
                </w:p>
              </w:tc>
              <w:tc>
                <w:tcPr>
                  <w:tcW w:w="2835" w:type="dxa"/>
                </w:tcPr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C4D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Что сделал бы?</w:t>
                  </w:r>
                </w:p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C4D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Что сделала бы?</w:t>
                  </w:r>
                </w:p>
              </w:tc>
              <w:tc>
                <w:tcPr>
                  <w:tcW w:w="4395" w:type="dxa"/>
                </w:tcPr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C4D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что сделай? что делай? </w:t>
                  </w:r>
                </w:p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C4D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что сделайте? </w:t>
                  </w:r>
                </w:p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C4D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что делайте?</w:t>
                  </w:r>
                </w:p>
              </w:tc>
            </w:tr>
            <w:tr w:rsidR="00BC4DAA" w:rsidRPr="00BC4DAA" w:rsidTr="004625E9">
              <w:tc>
                <w:tcPr>
                  <w:tcW w:w="1871" w:type="dxa"/>
                </w:tcPr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C4D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проснулся, посмотрел, светит, захотелось, сидит, думает, обиделась, отошла, покачала, виляет, закрыл, полез, пошёл, погладила.</w:t>
                  </w:r>
                  <w:proofErr w:type="gramEnd"/>
                </w:p>
              </w:tc>
              <w:tc>
                <w:tcPr>
                  <w:tcW w:w="2835" w:type="dxa"/>
                </w:tcPr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C4D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тонула  бы, спас  бы, напали  бы, застрелил  бы,  упал бы, вытащил  бы, </w:t>
                  </w:r>
                </w:p>
              </w:tc>
              <w:tc>
                <w:tcPr>
                  <w:tcW w:w="4395" w:type="dxa"/>
                </w:tcPr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C4D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погуляй,  уходи,</w:t>
                  </w:r>
                </w:p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C4D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мешай, убери,</w:t>
                  </w:r>
                </w:p>
                <w:p w:rsidR="00BC4DAA" w:rsidRPr="00BC4DAA" w:rsidRDefault="00BC4DAA" w:rsidP="00BC4DAA">
                  <w:pPr>
                    <w:framePr w:hSpace="180" w:wrap="around" w:hAnchor="margin" w:x="-459" w:y="937"/>
                    <w:spacing w:before="24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C4D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дай, помоги </w:t>
                  </w:r>
                </w:p>
              </w:tc>
            </w:tr>
          </w:tbl>
          <w:p w:rsidR="00BC4DAA" w:rsidRPr="00BC4DAA" w:rsidRDefault="00BC4DAA" w:rsidP="00BC4DAA">
            <w:pPr>
              <w:spacing w:before="24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BC4DAA" w:rsidRPr="00BC4DAA" w:rsidTr="00BC4DAA">
        <w:tc>
          <w:tcPr>
            <w:tcW w:w="1526" w:type="dxa"/>
          </w:tcPr>
          <w:p w:rsidR="00BC4DAA" w:rsidRPr="00BC4DAA" w:rsidRDefault="00BC4DAA" w:rsidP="00DE2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НОВЫЙ материал</w:t>
            </w:r>
          </w:p>
        </w:tc>
        <w:tc>
          <w:tcPr>
            <w:tcW w:w="9781" w:type="dxa"/>
          </w:tcPr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Проверка  по таблице на слайде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Проверка по слайду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 разделили глаголы по их наклонению.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каком столбике глаголы вам кажутся привычными? (в первом)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Что они обозначают? 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  <w:t>(Действие, которое происходит, происходило, будет  происходить на самом деле)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ИЗЪЯВИТЕЛЬНОЕ</w:t>
            </w:r>
            <w:r w:rsidRPr="00BC4DA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ПОЧЕМУ? (действительно </w:t>
            </w:r>
            <w:r w:rsidRPr="00BC4DA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наяву</w:t>
            </w: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происходит, происходило</w:t>
            </w:r>
            <w:r w:rsidRPr="00BC4DA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наяву</w:t>
            </w: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будет </w:t>
            </w:r>
            <w:r w:rsidRPr="00BC4DA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наяву</w:t>
            </w: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происходить) 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Рассмотрим глаголы второго столбика. 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Что они обозначают?  </w:t>
            </w:r>
            <w:r w:rsidRPr="00BC4DAA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  <w:t>Действие, которое выполняется при каком-то условии.</w:t>
            </w: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КАК бы вы его назвали? 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Запишем   </w:t>
            </w:r>
            <w:r w:rsidRPr="00BC4DA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УСЛОВНОЕ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КАКАЯ частица всегда сопровождает глагол </w:t>
            </w:r>
            <w:proofErr w:type="gramStart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условного</w:t>
            </w:r>
            <w:proofErr w:type="gramEnd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наклонения?.БЫ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Прочитайте глаголы в третьем столбике. Что они обозначают? </w:t>
            </w:r>
            <w:r w:rsidRPr="00BC4DAA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u w:val="single"/>
                <w:lang w:eastAsia="ru-RU"/>
              </w:rPr>
              <w:t xml:space="preserve">Действие, которое кто-то просит или приказывает выполнить. 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КАК бы вы назвали это наклонение? </w:t>
            </w:r>
          </w:p>
          <w:p w:rsidR="00BC4DAA" w:rsidRPr="00BC4DAA" w:rsidRDefault="00BC4DAA" w:rsidP="00DE29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Запишем, </w:t>
            </w:r>
            <w:r w:rsidRPr="00BC4DA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ПОВЕЛИТЕЛЬНОЕ</w:t>
            </w:r>
          </w:p>
        </w:tc>
      </w:tr>
      <w:tr w:rsidR="00BC4DAA" w:rsidRPr="00BC4DAA" w:rsidTr="00BC4DAA">
        <w:tc>
          <w:tcPr>
            <w:tcW w:w="1526" w:type="dxa"/>
          </w:tcPr>
          <w:p w:rsidR="00BC4DAA" w:rsidRPr="00BC4DAA" w:rsidRDefault="00BC4DAA" w:rsidP="00DE297C">
            <w:pPr>
              <w:rPr>
                <w:rFonts w:ascii="Times New Roman" w:hAnsi="Times New Roman" w:cs="Times New Roman"/>
              </w:rPr>
            </w:pPr>
            <w:r w:rsidRPr="00BC4DAA">
              <w:rPr>
                <w:rFonts w:ascii="Times New Roman" w:hAnsi="Times New Roman" w:cs="Times New Roman"/>
              </w:rPr>
              <w:lastRenderedPageBreak/>
              <w:t>Физминутка</w:t>
            </w:r>
          </w:p>
        </w:tc>
        <w:tc>
          <w:tcPr>
            <w:tcW w:w="9781" w:type="dxa"/>
          </w:tcPr>
          <w:p w:rsidR="00BC4DAA" w:rsidRPr="00BC4DAA" w:rsidRDefault="00BC4DAA" w:rsidP="00BC4DAA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Проведём физминутку</w:t>
            </w:r>
          </w:p>
          <w:p w:rsidR="00BC4DAA" w:rsidRPr="00BC4DAA" w:rsidRDefault="00BC4DAA" w:rsidP="00BC4DAA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Встаньте.  (Я сказала </w:t>
            </w:r>
            <w:proofErr w:type="gramStart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глагол</w:t>
            </w:r>
            <w:proofErr w:type="gramEnd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какого наклонения?)</w:t>
            </w:r>
          </w:p>
          <w:p w:rsidR="00BC4DAA" w:rsidRPr="00BC4DAA" w:rsidRDefault="00BC4DAA" w:rsidP="00BC4DAA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Подойдите к окну. (Я сказала </w:t>
            </w:r>
            <w:proofErr w:type="gramStart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глагол</w:t>
            </w:r>
            <w:proofErr w:type="gramEnd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какого наклонения?)</w:t>
            </w:r>
          </w:p>
          <w:p w:rsidR="00BC4DAA" w:rsidRPr="00BC4DAA" w:rsidRDefault="00BC4DAA" w:rsidP="00BC4DAA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Посмотрите  в окно. Полюбуйтесь.  (Я сказала </w:t>
            </w:r>
            <w:proofErr w:type="gramStart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глагол</w:t>
            </w:r>
            <w:proofErr w:type="gramEnd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какого наклонения?)</w:t>
            </w:r>
          </w:p>
          <w:p w:rsidR="00BC4DAA" w:rsidRDefault="00BC4DAA" w:rsidP="00BC4DAA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Скажите о сегодняшней погоде? </w:t>
            </w:r>
          </w:p>
          <w:p w:rsidR="00BC4DAA" w:rsidRPr="00BC4DAA" w:rsidRDefault="00BC4DAA" w:rsidP="00BC4DAA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Если бы  было на улице тепло, мы бы вышли на крылечко. (Я сказала </w:t>
            </w:r>
            <w:proofErr w:type="gramStart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глагол</w:t>
            </w:r>
            <w:proofErr w:type="gramEnd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какого наклонения?).</w:t>
            </w:r>
          </w:p>
          <w:p w:rsidR="00BC4DAA" w:rsidRPr="00BC4DAA" w:rsidRDefault="00BC4DAA" w:rsidP="00BC4DAA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Садитесь!</w:t>
            </w:r>
          </w:p>
          <w:p w:rsidR="00BC4DAA" w:rsidRPr="00BC4DAA" w:rsidRDefault="00BC4DAA" w:rsidP="007C5C7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Скажите, </w:t>
            </w:r>
            <w:proofErr w:type="gramStart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глаголы</w:t>
            </w:r>
            <w:proofErr w:type="gramEnd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какого наклонения в речи встречаются чаще?</w:t>
            </w:r>
          </w:p>
        </w:tc>
      </w:tr>
      <w:tr w:rsidR="00BC4DAA" w:rsidRPr="00BC4DAA" w:rsidTr="00BC4DAA">
        <w:tc>
          <w:tcPr>
            <w:tcW w:w="1526" w:type="dxa"/>
          </w:tcPr>
          <w:p w:rsidR="00BC4DAA" w:rsidRPr="00BC4DAA" w:rsidRDefault="00BC4DAA" w:rsidP="007C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9781" w:type="dxa"/>
          </w:tcPr>
          <w:p w:rsidR="00BC4DAA" w:rsidRPr="00BC4DAA" w:rsidRDefault="00BC4DAA" w:rsidP="007C5C7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Скажи своему соседу  три глагола:  1изъявительного наклонения,1 повелительного наклонения, 1условного наклонения</w:t>
            </w:r>
            <w:proofErr w:type="gramStart"/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  <w:p w:rsidR="00BC4DAA" w:rsidRPr="00BC4DAA" w:rsidRDefault="00BC4DAA" w:rsidP="007C5C7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BC4DAA" w:rsidRPr="00BC4DAA" w:rsidTr="00BC4DAA">
        <w:tc>
          <w:tcPr>
            <w:tcW w:w="1526" w:type="dxa"/>
          </w:tcPr>
          <w:p w:rsidR="00BC4DAA" w:rsidRPr="00BC4DAA" w:rsidRDefault="00BC4DAA" w:rsidP="007C5C7E">
            <w:pPr>
              <w:rPr>
                <w:rFonts w:ascii="Times New Roman" w:hAnsi="Times New Roman" w:cs="Times New Roman"/>
              </w:rPr>
            </w:pPr>
            <w:r w:rsidRPr="00BC4DAA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9781" w:type="dxa"/>
          </w:tcPr>
          <w:p w:rsidR="00BC4DAA" w:rsidRPr="00BC4DAA" w:rsidRDefault="00BC4DAA" w:rsidP="007C5C7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 тетрадях  Число классная работа  подписать заранее</w:t>
            </w:r>
          </w:p>
          <w:p w:rsidR="00BC4DAA" w:rsidRPr="00BC4DAA" w:rsidRDefault="00BC4DAA" w:rsidP="007C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>ДРУГИХ НЕ СУДИ, НА СЕБЯ  ПОСМОТРИ.</w:t>
            </w:r>
          </w:p>
          <w:p w:rsidR="00BC4DAA" w:rsidRPr="00BC4DAA" w:rsidRDefault="00BC4DAA" w:rsidP="007C5C7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 xml:space="preserve">КТО ЗЛО ДЕЛАЕТ — ДЛЯ СЕБЯ, КТО ДОБРО ДЕЛАЕТ — ТОЖЕ ДЛЯ СЕБЯ. </w:t>
            </w:r>
          </w:p>
          <w:p w:rsidR="00BC4DAA" w:rsidRPr="00BC4DAA" w:rsidRDefault="00BC4DAA" w:rsidP="007C5C7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 xml:space="preserve">ШУТКУ ЛЮБИШЬ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ФОМОЙ, ТАК ЛЮБИ И НАД СОБОЙ.</w:t>
            </w:r>
          </w:p>
        </w:tc>
      </w:tr>
      <w:tr w:rsidR="00BC4DAA" w:rsidRPr="00BC4DAA" w:rsidTr="00BC4DAA">
        <w:tc>
          <w:tcPr>
            <w:tcW w:w="1526" w:type="dxa"/>
          </w:tcPr>
          <w:p w:rsidR="00BC4DAA" w:rsidRPr="00BC4DAA" w:rsidRDefault="00BC4DAA" w:rsidP="00BC4DA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Итоги урока.</w:t>
            </w:r>
          </w:p>
          <w:p w:rsidR="00BC4DAA" w:rsidRPr="00BC4DAA" w:rsidRDefault="00BC4DAA" w:rsidP="007C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</w:tcPr>
          <w:p w:rsidR="00BC4DAA" w:rsidRPr="00BC4DAA" w:rsidRDefault="00BC4DAA" w:rsidP="00BC4DA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Чем пополнили багаж знаний?</w:t>
            </w:r>
          </w:p>
          <w:p w:rsidR="00BC4DAA" w:rsidRPr="00BC4DAA" w:rsidRDefault="00BC4DAA" w:rsidP="00BC4DA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C4D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Обсудите в парах отметку за урок, оставь отметку за урок  себе, потом соседу</w:t>
            </w:r>
          </w:p>
        </w:tc>
      </w:tr>
    </w:tbl>
    <w:p w:rsidR="00FA6F9D" w:rsidRDefault="00BC4DAA">
      <w:bookmarkStart w:id="0" w:name="_GoBack"/>
      <w:bookmarkEnd w:id="0"/>
    </w:p>
    <w:sectPr w:rsidR="00FA6F9D" w:rsidSect="00BC4DAA">
      <w:pgSz w:w="11906" w:h="16838"/>
      <w:pgMar w:top="709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85"/>
    <w:rsid w:val="00174ABB"/>
    <w:rsid w:val="003525A5"/>
    <w:rsid w:val="004625E9"/>
    <w:rsid w:val="004F0DC7"/>
    <w:rsid w:val="004F4866"/>
    <w:rsid w:val="00595E7F"/>
    <w:rsid w:val="005F0B70"/>
    <w:rsid w:val="00663C26"/>
    <w:rsid w:val="007C5C7E"/>
    <w:rsid w:val="00910788"/>
    <w:rsid w:val="00AD1EE8"/>
    <w:rsid w:val="00B27083"/>
    <w:rsid w:val="00BC4DAA"/>
    <w:rsid w:val="00BE00BD"/>
    <w:rsid w:val="00C54AD3"/>
    <w:rsid w:val="00DE297C"/>
    <w:rsid w:val="00E34585"/>
    <w:rsid w:val="00EC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8</cp:revision>
  <dcterms:created xsi:type="dcterms:W3CDTF">2013-03-18T17:39:00Z</dcterms:created>
  <dcterms:modified xsi:type="dcterms:W3CDTF">2013-03-31T07:13:00Z</dcterms:modified>
</cp:coreProperties>
</file>