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  <w:r w:rsidRPr="001C7710">
        <w:rPr>
          <w:rFonts w:cs="Tahoma"/>
          <w:color w:val="7F7F7F" w:themeColor="text1" w:themeTint="80"/>
          <w:sz w:val="32"/>
          <w:szCs w:val="32"/>
        </w:rPr>
        <w:t>Департамент образования города Москвы</w:t>
      </w: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  <w:r>
        <w:rPr>
          <w:rFonts w:cs="Tahoma"/>
          <w:color w:val="7F7F7F" w:themeColor="text1" w:themeTint="80"/>
          <w:sz w:val="32"/>
          <w:szCs w:val="32"/>
        </w:rPr>
        <w:t>Юго-Восточное окружное управление образования</w:t>
      </w: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  <w:r>
        <w:rPr>
          <w:rFonts w:cs="Tahoma"/>
          <w:color w:val="7F7F7F" w:themeColor="text1" w:themeTint="80"/>
          <w:sz w:val="32"/>
          <w:szCs w:val="32"/>
        </w:rPr>
        <w:t>Научно-методический центр</w:t>
      </w: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  <w:r>
        <w:rPr>
          <w:rFonts w:cs="Tahoma"/>
          <w:color w:val="7F7F7F" w:themeColor="text1" w:themeTint="80"/>
          <w:sz w:val="32"/>
          <w:szCs w:val="32"/>
        </w:rPr>
        <w:t>ГБОУ СОШ №1460 (дошкольное отделение)</w:t>
      </w: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</w:p>
    <w:p w:rsidR="00220981" w:rsidRPr="00CD719D" w:rsidRDefault="00220981" w:rsidP="00220981">
      <w:pPr>
        <w:jc w:val="center"/>
        <w:rPr>
          <w:rFonts w:cs="Tahoma"/>
          <w:color w:val="7F7F7F" w:themeColor="text1" w:themeTint="80"/>
          <w:sz w:val="36"/>
          <w:szCs w:val="36"/>
        </w:rPr>
      </w:pPr>
      <w:r w:rsidRPr="00CD719D">
        <w:rPr>
          <w:rFonts w:cs="Tahoma"/>
          <w:color w:val="7F7F7F" w:themeColor="text1" w:themeTint="80"/>
          <w:sz w:val="36"/>
          <w:szCs w:val="36"/>
        </w:rPr>
        <w:t>Образовательный проект</w:t>
      </w:r>
    </w:p>
    <w:p w:rsidR="00220981" w:rsidRPr="00CD719D" w:rsidRDefault="00220981" w:rsidP="00220981">
      <w:pPr>
        <w:jc w:val="center"/>
        <w:rPr>
          <w:rFonts w:cs="Tahoma"/>
          <w:color w:val="7F7F7F" w:themeColor="text1" w:themeTint="80"/>
          <w:sz w:val="36"/>
          <w:szCs w:val="36"/>
        </w:rPr>
      </w:pPr>
      <w:r w:rsidRPr="00CD719D">
        <w:rPr>
          <w:rFonts w:cs="Tahoma"/>
          <w:color w:val="7F7F7F" w:themeColor="text1" w:themeTint="80"/>
          <w:sz w:val="36"/>
          <w:szCs w:val="36"/>
        </w:rPr>
        <w:t>«Классическая музыка в детском саду»</w:t>
      </w:r>
    </w:p>
    <w:p w:rsidR="00220981" w:rsidRPr="00220981" w:rsidRDefault="00220981" w:rsidP="00220981">
      <w:pPr>
        <w:jc w:val="center"/>
        <w:rPr>
          <w:rFonts w:cs="Tahoma"/>
          <w:color w:val="7F7F7F" w:themeColor="text1" w:themeTint="80"/>
          <w:sz w:val="36"/>
          <w:szCs w:val="36"/>
        </w:rPr>
      </w:pPr>
      <w:r>
        <w:rPr>
          <w:rFonts w:cs="Tahoma"/>
          <w:color w:val="7F7F7F" w:themeColor="text1" w:themeTint="80"/>
          <w:sz w:val="36"/>
          <w:szCs w:val="36"/>
        </w:rPr>
        <w:t xml:space="preserve">Тема: «Сказочные образы в музыке Н.А. </w:t>
      </w:r>
      <w:proofErr w:type="spellStart"/>
      <w:r>
        <w:rPr>
          <w:rFonts w:cs="Tahoma"/>
          <w:color w:val="7F7F7F" w:themeColor="text1" w:themeTint="80"/>
          <w:sz w:val="36"/>
          <w:szCs w:val="36"/>
        </w:rPr>
        <w:t>Риского-Корсакого</w:t>
      </w:r>
      <w:proofErr w:type="spellEnd"/>
      <w:r>
        <w:rPr>
          <w:rFonts w:cs="Tahoma"/>
          <w:color w:val="7F7F7F" w:themeColor="text1" w:themeTint="80"/>
          <w:sz w:val="36"/>
          <w:szCs w:val="36"/>
        </w:rPr>
        <w:t>»</w:t>
      </w: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  <w:bookmarkStart w:id="0" w:name="_GoBack"/>
      <w:bookmarkEnd w:id="0"/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</w:p>
    <w:p w:rsidR="00220981" w:rsidRDefault="00220981" w:rsidP="00220981">
      <w:pPr>
        <w:jc w:val="center"/>
        <w:rPr>
          <w:rFonts w:cs="Tahoma"/>
          <w:color w:val="7F7F7F" w:themeColor="text1" w:themeTint="80"/>
          <w:sz w:val="32"/>
          <w:szCs w:val="32"/>
        </w:rPr>
      </w:pPr>
    </w:p>
    <w:p w:rsidR="00220981" w:rsidRPr="00CD719D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  <w:r w:rsidRPr="00CD719D">
        <w:rPr>
          <w:rFonts w:cs="Tahoma"/>
          <w:color w:val="7F7F7F" w:themeColor="text1" w:themeTint="80"/>
          <w:sz w:val="28"/>
          <w:szCs w:val="28"/>
        </w:rPr>
        <w:t>Подготовили и провели:</w:t>
      </w:r>
    </w:p>
    <w:p w:rsidR="00220981" w:rsidRPr="00CD719D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  <w:r w:rsidRPr="00CD719D">
        <w:rPr>
          <w:rFonts w:cs="Tahoma"/>
          <w:color w:val="7F7F7F" w:themeColor="text1" w:themeTint="80"/>
          <w:sz w:val="28"/>
          <w:szCs w:val="28"/>
        </w:rPr>
        <w:t xml:space="preserve">Старший воспитатель: </w:t>
      </w:r>
      <w:proofErr w:type="spellStart"/>
      <w:r w:rsidRPr="00CD719D">
        <w:rPr>
          <w:rFonts w:cs="Tahoma"/>
          <w:color w:val="7F7F7F" w:themeColor="text1" w:themeTint="80"/>
          <w:sz w:val="28"/>
          <w:szCs w:val="28"/>
        </w:rPr>
        <w:t>Лохмотова</w:t>
      </w:r>
      <w:proofErr w:type="spellEnd"/>
      <w:r w:rsidRPr="00CD719D">
        <w:rPr>
          <w:rFonts w:cs="Tahoma"/>
          <w:color w:val="7F7F7F" w:themeColor="text1" w:themeTint="80"/>
          <w:sz w:val="28"/>
          <w:szCs w:val="28"/>
        </w:rPr>
        <w:t xml:space="preserve"> Г.Б.</w:t>
      </w:r>
    </w:p>
    <w:p w:rsidR="00220981" w:rsidRPr="00CD719D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  <w:r w:rsidRPr="00CD719D">
        <w:rPr>
          <w:rFonts w:cs="Tahoma"/>
          <w:color w:val="7F7F7F" w:themeColor="text1" w:themeTint="80"/>
          <w:sz w:val="28"/>
          <w:szCs w:val="28"/>
        </w:rPr>
        <w:t xml:space="preserve">Музыкальный руководитель: </w:t>
      </w:r>
      <w:proofErr w:type="spellStart"/>
      <w:r w:rsidRPr="00CD719D">
        <w:rPr>
          <w:rFonts w:cs="Tahoma"/>
          <w:color w:val="7F7F7F" w:themeColor="text1" w:themeTint="80"/>
          <w:sz w:val="28"/>
          <w:szCs w:val="28"/>
        </w:rPr>
        <w:t>Стебенькова</w:t>
      </w:r>
      <w:proofErr w:type="spellEnd"/>
      <w:r w:rsidRPr="00CD719D">
        <w:rPr>
          <w:rFonts w:cs="Tahoma"/>
          <w:color w:val="7F7F7F" w:themeColor="text1" w:themeTint="80"/>
          <w:sz w:val="28"/>
          <w:szCs w:val="28"/>
        </w:rPr>
        <w:t xml:space="preserve"> В.А.</w:t>
      </w: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  <w:r w:rsidRPr="00CD719D">
        <w:rPr>
          <w:rFonts w:cs="Tahoma"/>
          <w:color w:val="7F7F7F" w:themeColor="text1" w:themeTint="80"/>
          <w:sz w:val="28"/>
          <w:szCs w:val="28"/>
        </w:rPr>
        <w:t xml:space="preserve">Артист театра «Новая опера» </w:t>
      </w:r>
      <w:proofErr w:type="spellStart"/>
      <w:r w:rsidRPr="00CD719D">
        <w:rPr>
          <w:rFonts w:cs="Tahoma"/>
          <w:color w:val="7F7F7F" w:themeColor="text1" w:themeTint="80"/>
          <w:sz w:val="28"/>
          <w:szCs w:val="28"/>
        </w:rPr>
        <w:t>Стебеньков</w:t>
      </w:r>
      <w:proofErr w:type="spellEnd"/>
      <w:r w:rsidRPr="00CD719D">
        <w:rPr>
          <w:rFonts w:cs="Tahoma"/>
          <w:color w:val="7F7F7F" w:themeColor="text1" w:themeTint="80"/>
          <w:sz w:val="28"/>
          <w:szCs w:val="28"/>
        </w:rPr>
        <w:t xml:space="preserve"> А.А.</w:t>
      </w: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  <w:proofErr w:type="spellStart"/>
      <w:r>
        <w:rPr>
          <w:rFonts w:cs="Tahoma"/>
          <w:color w:val="7F7F7F" w:themeColor="text1" w:themeTint="80"/>
          <w:sz w:val="28"/>
          <w:szCs w:val="28"/>
        </w:rPr>
        <w:t>Вупускница</w:t>
      </w:r>
      <w:proofErr w:type="spellEnd"/>
      <w:r>
        <w:rPr>
          <w:rFonts w:cs="Tahoma"/>
          <w:color w:val="7F7F7F" w:themeColor="text1" w:themeTint="80"/>
          <w:sz w:val="28"/>
          <w:szCs w:val="28"/>
        </w:rPr>
        <w:t xml:space="preserve"> Московской государственной консерватории Су Ген</w:t>
      </w: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28"/>
          <w:szCs w:val="28"/>
        </w:rPr>
      </w:pPr>
    </w:p>
    <w:p w:rsidR="00220981" w:rsidRPr="00CD719D" w:rsidRDefault="00220981" w:rsidP="00220981">
      <w:pPr>
        <w:jc w:val="center"/>
        <w:rPr>
          <w:rFonts w:cs="Tahoma"/>
          <w:color w:val="7F7F7F" w:themeColor="text1" w:themeTint="80"/>
          <w:sz w:val="28"/>
          <w:szCs w:val="28"/>
        </w:rPr>
      </w:pPr>
      <w:r>
        <w:rPr>
          <w:rFonts w:cs="Tahoma"/>
          <w:color w:val="7F7F7F" w:themeColor="text1" w:themeTint="80"/>
          <w:sz w:val="28"/>
          <w:szCs w:val="28"/>
        </w:rPr>
        <w:t>20 апреля 2012 года</w:t>
      </w:r>
    </w:p>
    <w:p w:rsidR="00220981" w:rsidRDefault="00220981" w:rsidP="00220981">
      <w:pPr>
        <w:jc w:val="right"/>
        <w:rPr>
          <w:rFonts w:cs="Tahoma"/>
          <w:color w:val="7F7F7F" w:themeColor="text1" w:themeTint="80"/>
          <w:sz w:val="32"/>
          <w:szCs w:val="32"/>
        </w:rPr>
      </w:pPr>
    </w:p>
    <w:p w:rsidR="00BC439A" w:rsidRPr="006543C7" w:rsidRDefault="00220981" w:rsidP="002209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6A57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="00BC439A" w:rsidRPr="006543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Обучающие: </w:t>
      </w:r>
    </w:p>
    <w:p w:rsidR="00BC439A" w:rsidRPr="006543C7" w:rsidRDefault="00BC439A" w:rsidP="00BC43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закрепление знаний о средствах музыкальной выразительности</w:t>
      </w:r>
      <w:r w:rsidR="001B24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2464" w:rsidRPr="001B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464">
        <w:rPr>
          <w:rFonts w:ascii="Times New Roman" w:eastAsia="Times New Roman" w:hAnsi="Times New Roman" w:cs="Times New Roman"/>
          <w:sz w:val="24"/>
          <w:szCs w:val="24"/>
        </w:rPr>
        <w:t>о музыкальных жанрах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BC439A" w:rsidRPr="006A5786" w:rsidRDefault="006A5786" w:rsidP="006A5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эмоционального восприятия</w:t>
      </w:r>
      <w:r w:rsidR="001B2464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классической музыки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воображение детей</w:t>
      </w:r>
    </w:p>
    <w:p w:rsidR="00BC439A" w:rsidRDefault="00BC439A" w:rsidP="00BC4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развивать творческие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способности</w:t>
      </w:r>
      <w:r w:rsidR="006A5786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6A5786" w:rsidRDefault="006A5786" w:rsidP="00BC43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культуру детей;</w:t>
      </w:r>
    </w:p>
    <w:p w:rsidR="00BC439A" w:rsidRPr="006543C7" w:rsidRDefault="00BC439A" w:rsidP="006A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BC439A" w:rsidRPr="006543C7" w:rsidRDefault="00BC439A" w:rsidP="00BC43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воспитывать интерес, потребность в общении с искусством</w:t>
      </w:r>
      <w:r w:rsidR="00ED24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439A" w:rsidRPr="00F012D5" w:rsidRDefault="00BC439A" w:rsidP="00F01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4E3" w:rsidRPr="00DB0B70" w:rsidRDefault="00ED24E3" w:rsidP="00ED2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уководитель</w:t>
      </w:r>
      <w:r w:rsidRPr="006543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D24E3">
        <w:rPr>
          <w:rFonts w:ascii="Times New Roman" w:eastAsia="Times New Roman" w:hAnsi="Times New Roman" w:cs="Times New Roman"/>
          <w:bCs/>
          <w:sz w:val="24"/>
          <w:szCs w:val="24"/>
        </w:rPr>
        <w:t>Здра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вствуйте, дети. Сегодня мы с вам</w:t>
      </w:r>
      <w:r w:rsidR="00F012D5">
        <w:rPr>
          <w:rFonts w:ascii="Times New Roman" w:eastAsia="Times New Roman" w:hAnsi="Times New Roman" w:cs="Times New Roman"/>
          <w:bCs/>
          <w:sz w:val="24"/>
          <w:szCs w:val="24"/>
        </w:rPr>
        <w:t>и вновь собрались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нашей музыкальной гостиной. </w:t>
      </w:r>
      <w:r w:rsidR="000926D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Первая наша встреча была посвящена русскому композитору П.И. Чайковскому. Вы знакомились с «Детским альбомом». А сегодня мы с вами поговорим о </w:t>
      </w:r>
      <w:r w:rsidR="006A5786">
        <w:rPr>
          <w:rFonts w:ascii="Times New Roman" w:eastAsia="Times New Roman" w:hAnsi="Times New Roman" w:cs="Times New Roman"/>
          <w:bCs/>
          <w:sz w:val="24"/>
          <w:szCs w:val="24"/>
        </w:rPr>
        <w:t>музыкальной сказке</w:t>
      </w:r>
      <w:r w:rsidR="000926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0B70" w:rsidRPr="00DB0B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0B70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помогут нам в этом наши гости. Это артист театра «Новая опера» </w:t>
      </w:r>
      <w:proofErr w:type="spellStart"/>
      <w:r w:rsidR="00DB0B70">
        <w:rPr>
          <w:rFonts w:ascii="Times New Roman" w:eastAsia="Times New Roman" w:hAnsi="Times New Roman" w:cs="Times New Roman"/>
          <w:bCs/>
          <w:sz w:val="24"/>
          <w:szCs w:val="24"/>
        </w:rPr>
        <w:t>Стебеньков</w:t>
      </w:r>
      <w:proofErr w:type="spellEnd"/>
      <w:r w:rsidR="00DB0B7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Андрей Аркадьевич и студентка 5 курса Московской консерватории Су Ген.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уководитель</w:t>
      </w:r>
      <w:r w:rsidRPr="006543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BC439A" w:rsidRPr="00F012D5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- Вы люб</w:t>
      </w:r>
      <w:r w:rsidR="00F012D5">
        <w:rPr>
          <w:rFonts w:ascii="Times New Roman" w:eastAsia="Times New Roman" w:hAnsi="Times New Roman" w:cs="Times New Roman"/>
          <w:sz w:val="24"/>
          <w:szCs w:val="24"/>
        </w:rPr>
        <w:t xml:space="preserve">ите сказки? 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- Кто их сочиняет?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 xml:space="preserve">а) народ – народные сказки: </w:t>
      </w:r>
      <w:proofErr w:type="gramStart"/>
      <w:r w:rsidRPr="006543C7">
        <w:rPr>
          <w:rFonts w:ascii="Times New Roman" w:eastAsia="Times New Roman" w:hAnsi="Times New Roman" w:cs="Times New Roman"/>
          <w:sz w:val="24"/>
          <w:szCs w:val="24"/>
        </w:rPr>
        <w:t>“Снегурочка”</w:t>
      </w:r>
      <w:r w:rsidR="00AD7AD6">
        <w:rPr>
          <w:rFonts w:ascii="Times New Roman" w:eastAsia="Times New Roman" w:hAnsi="Times New Roman" w:cs="Times New Roman"/>
          <w:sz w:val="24"/>
          <w:szCs w:val="24"/>
        </w:rPr>
        <w:t>, “Царевна-лягушка”, “Теремок</w:t>
      </w:r>
      <w:r w:rsidRPr="006543C7">
        <w:rPr>
          <w:rFonts w:ascii="Times New Roman" w:eastAsia="Times New Roman" w:hAnsi="Times New Roman" w:cs="Times New Roman"/>
          <w:sz w:val="24"/>
          <w:szCs w:val="24"/>
        </w:rPr>
        <w:t xml:space="preserve">”, “Иван-царевич и серый волк”; арабские – “Тысяча и одна ночь, “Али Баба”; </w:t>
      </w:r>
      <w:r w:rsidR="006A5786">
        <w:rPr>
          <w:rFonts w:ascii="Times New Roman" w:eastAsia="Times New Roman" w:hAnsi="Times New Roman" w:cs="Times New Roman"/>
          <w:sz w:val="24"/>
          <w:szCs w:val="24"/>
        </w:rPr>
        <w:t>датские “Свинопас”</w:t>
      </w:r>
      <w:proofErr w:type="gramEnd"/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б) писатели – братья Гримм, Ш.Перро, Афанасьев;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в) поэты – А.С. Пушкин, П. Ершов.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>- Где можно услышать (увидеть) сказку?</w:t>
      </w:r>
    </w:p>
    <w:p w:rsidR="00BC439A" w:rsidRPr="006543C7" w:rsidRDefault="00BC439A" w:rsidP="00BC4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3C7">
        <w:rPr>
          <w:rFonts w:ascii="Times New Roman" w:eastAsia="Times New Roman" w:hAnsi="Times New Roman" w:cs="Times New Roman"/>
          <w:sz w:val="24"/>
          <w:szCs w:val="24"/>
        </w:rPr>
        <w:t xml:space="preserve">Устный рассказ, прочитать в книге, увидеть спектакль, мультфильм, фильм-сказку; музыкальный спектакль (балет Чайковский “Щелкунчик”, Р. Щедрин “Конек-Горбунок”, опера “Сказка о царе </w:t>
      </w:r>
      <w:proofErr w:type="spellStart"/>
      <w:r w:rsidRPr="006543C7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6543C7">
        <w:rPr>
          <w:rFonts w:ascii="Times New Roman" w:eastAsia="Times New Roman" w:hAnsi="Times New Roman" w:cs="Times New Roman"/>
          <w:sz w:val="24"/>
          <w:szCs w:val="24"/>
        </w:rPr>
        <w:t>”, “Садко””, “Кощей бессмертный” - Н.А. Римский-Корсаков, симфоническая сказка “Петя и волк” С. Прокофьев; картины художников – Васнецов “Три богатыря”, “Иван царевич на сером волке”, “</w:t>
      </w:r>
      <w:proofErr w:type="spellStart"/>
      <w:r w:rsidRPr="006543C7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proofErr w:type="spellEnd"/>
      <w:proofErr w:type="gramStart"/>
      <w:r w:rsidRPr="006543C7">
        <w:rPr>
          <w:rFonts w:ascii="Times New Roman" w:eastAsia="Times New Roman" w:hAnsi="Times New Roman" w:cs="Times New Roman"/>
          <w:sz w:val="24"/>
          <w:szCs w:val="24"/>
        </w:rPr>
        <w:t>”и</w:t>
      </w:r>
      <w:proofErr w:type="gramEnd"/>
      <w:r w:rsidRPr="006543C7">
        <w:rPr>
          <w:rFonts w:ascii="Times New Roman" w:eastAsia="Times New Roman" w:hAnsi="Times New Roman" w:cs="Times New Roman"/>
          <w:sz w:val="24"/>
          <w:szCs w:val="24"/>
        </w:rPr>
        <w:t xml:space="preserve"> др.).</w:t>
      </w:r>
    </w:p>
    <w:p w:rsidR="00980765" w:rsidRPr="00474B12" w:rsidRDefault="00980765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r w:rsidR="0009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ята, конечно </w:t>
      </w:r>
      <w:proofErr w:type="gramStart"/>
      <w:r w:rsidR="0009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вас </w:t>
      </w:r>
      <w:r w:rsidR="0009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любимые</w:t>
      </w:r>
      <w:r w:rsidR="0009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сказки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Сейчас я начну одну из моих любимых сказок, а вы если 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помните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рассказывайте вместе со мной.</w:t>
      </w:r>
    </w:p>
    <w:p w:rsidR="00980765" w:rsidRPr="00474B12" w:rsidRDefault="00980765" w:rsidP="009807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 девицы под окном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ряли поздно вечерком…</w:t>
      </w:r>
    </w:p>
    <w:p w:rsidR="00980765" w:rsidRPr="00474B12" w:rsidRDefault="007814E6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(Дети</w:t>
      </w:r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продолжают)</w:t>
      </w:r>
    </w:p>
    <w:p w:rsidR="00645FF2" w:rsidRDefault="007814E6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="00980765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вижу, вы эту сказку знаете. А как она называется? </w:t>
      </w:r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F012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Сказка о</w:t>
      </w:r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царе </w:t>
      </w:r>
      <w:proofErr w:type="spellStart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Салтане</w:t>
      </w:r>
      <w:proofErr w:type="spellEnd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о сыне его славном и могучем богатыре князе </w:t>
      </w:r>
      <w:proofErr w:type="spellStart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Гвидоне</w:t>
      </w:r>
      <w:proofErr w:type="spellEnd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Салтановиче</w:t>
      </w:r>
      <w:proofErr w:type="spellEnd"/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 о прекрасной царевне Лебеди)</w:t>
      </w:r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кто ее написал? </w:t>
      </w:r>
      <w:r w:rsidR="00F012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(А. С. Пушкин) (слайд показывает</w:t>
      </w:r>
      <w:r w:rsidR="00980765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портрет А С. Пушкина)</w:t>
      </w:r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AD6" w:rsidRDefault="00645FF2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14E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Муз</w:t>
      </w:r>
      <w:proofErr w:type="gramStart"/>
      <w:r w:rsidRPr="007814E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gramStart"/>
      <w:r w:rsidRPr="007814E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</w:t>
      </w:r>
      <w:proofErr w:type="gramEnd"/>
      <w:r w:rsidRPr="007814E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уководитель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Молодцы ребята. В каждой сказке есть чудо. Сказочное чудо стихов А.С. Пушкина передал в музыке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русский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композитор с двойной фамилией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Николай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Андреевич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Римский – Корсаков. </w:t>
      </w:r>
    </w:p>
    <w:p w:rsidR="00F012D5" w:rsidRDefault="00645FF2" w:rsidP="00645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“Что за прелесть эти сказки!” – воскликнул однажды Николай Андреевич Римский-Корсаков при чтении очередной сказки Пушкина. Ведь именно эт</w:t>
      </w:r>
      <w:r w:rsidR="006A5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сказки вдохновили композитора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создание музыкальных сочинений.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детства Николай Андреевич любил сказки. Его называют композитором-сказочником, им </w:t>
      </w:r>
      <w:r w:rsidR="00690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написано большое количество произведений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сюжеты сказок. </w:t>
      </w:r>
      <w:r w:rsidR="006A5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и «Снегурочка», «Кощей Бесс</w:t>
      </w:r>
      <w:r w:rsidR="00892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мертный</w:t>
      </w:r>
      <w:r w:rsidR="006A5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«Садко»,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«Сказка о царе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лтане</w:t>
      </w:r>
      <w:proofErr w:type="spellEnd"/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645FF2" w:rsidRPr="00474B12" w:rsidRDefault="00F012D5" w:rsidP="00645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вернемся к нашей сказке</w:t>
      </w:r>
      <w:r w:rsidR="00645FF2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02177" w:rsidRPr="00474B12" w:rsidRDefault="00802177" w:rsidP="00802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Вы помните, что в сказке Пушкина царевич с матерью очутились на пустынном острове. Там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Гвидон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спас Лебедя от когтей злобного Коршуна, который на самом деле был мстительным колдуном. И чудо – Лебедь заговорила человечьим языком. 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802177" w:rsidRDefault="00AD7AD6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="00802177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80217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Лебедь не простая птица, а добрая волшебница. Она подарила своему избавителю </w:t>
      </w:r>
      <w:proofErr w:type="spellStart"/>
      <w:r w:rsidR="0080217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Гвидону</w:t>
      </w:r>
      <w:proofErr w:type="spellEnd"/>
      <w:r w:rsidR="0080217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чудесный город, «</w:t>
      </w:r>
      <w:proofErr w:type="gramStart"/>
      <w:r w:rsidR="0080217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0217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златоглавыми церквами, с теремами и садами».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кто-то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вспомнит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назывался этот город? 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AD7AD6" w:rsidRPr="00EB1ECA" w:rsidRDefault="00AD7AD6" w:rsidP="00980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Славный город Леденец</w:t>
      </w:r>
      <w:r w:rsidR="00DB0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ECA" w:rsidRPr="00EB1E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B1E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Звучит тема г. Леденец</w:t>
      </w:r>
      <w:r w:rsidR="00EB1ECA" w:rsidRPr="00EB1E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BE0626" w:rsidRPr="00BE0626" w:rsidRDefault="007814E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="00980765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Да, этот остров был настолько красив, что </w:t>
      </w:r>
      <w:proofErr w:type="gramStart"/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купцы</w:t>
      </w:r>
      <w:proofErr w:type="gramEnd"/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проплывавшие мимо него обязательно навещали царя </w:t>
      </w:r>
      <w:proofErr w:type="spellStart"/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Гвидона</w:t>
      </w:r>
      <w:proofErr w:type="spellEnd"/>
      <w:r w:rsidR="00980765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 этом острове было много чудес. Что за чудо увидели купцы, когда гостили на острове первый раз? </w:t>
      </w:r>
    </w:p>
    <w:p w:rsidR="00BE0626" w:rsidRPr="00BE0626" w:rsidRDefault="00BE0626" w:rsidP="00BE0626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0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Белочка</w:t>
      </w:r>
    </w:p>
    <w:p w:rsidR="00BE0626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Pr="00BE06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0626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там белка, что при всех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Золотой грызет орех,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Изумрудец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вынимает,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скорлупку собирает,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Кучки ровные кладет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присвисточкой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поет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При честном, при всем народе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«Во саду ли в огороде...»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Давайте послушаем, как же композитор изобразил белочку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своей музыке. 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Прослушивание первого чуда – «Белочка». </w:t>
      </w:r>
      <w:r w:rsidR="00F012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(Исполняется на фортепиано)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уководитель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Какую русскую народную песню использовал Н.А. Римский-Корсаков в этом фрагменте? 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саду ли, в огороде».</w:t>
      </w:r>
    </w:p>
    <w:p w:rsidR="00BE0626" w:rsidRPr="00BE0626" w:rsidRDefault="00BE0626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(Тема наи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грывается на фортепиано</w:t>
      </w: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</w:t>
      </w:r>
      <w:proofErr w:type="spellEnd"/>
      <w:r w:rsidR="002378B7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Купцы еще не раз приезжали на этот остров, а какое 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второе чудо они увидели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0626" w:rsidRDefault="00BE0626" w:rsidP="00BE06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Море вздуется бурливо,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Закипит, подымит вой,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Хлынет на берег пустой,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Разольется в шумном беге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останется на бреге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чешуе, как жар горя,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Тридцать три богатыря.</w:t>
      </w:r>
    </w:p>
    <w:p w:rsidR="00017E3F" w:rsidRDefault="00017E3F" w:rsidP="00BE06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Правильно, второе чудо – 33 богатыря</w:t>
      </w:r>
    </w:p>
    <w:p w:rsidR="00D40CFA" w:rsidRPr="00474B12" w:rsidRDefault="00D40CFA" w:rsidP="00BE06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Послушайте и скажите мне, похожа ли она на музыку, которая изображает белочку.</w:t>
      </w:r>
    </w:p>
    <w:p w:rsidR="00BE0626" w:rsidRPr="00474B12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Прослушивание второго чуда «Богатыри». 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ук 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proofErr w:type="gramStart"/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вы услышали в этой музыке?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B0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Что сделал автор для того, чтобы мы поняли его замысел?</w:t>
      </w:r>
      <w:proofErr w:type="gramEnd"/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– Какими средствами он этого достиг?</w:t>
      </w:r>
      <w:proofErr w:type="gramStart"/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сопровождении слышится грозный шум, кипенье морского прибоя, и на его фоне появляется чеканный богатырский марш.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ук 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Почему именно марш избрал композитор в качестве характеристики 33 богатырей?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 марш легко идти, а богатыри должны были охранять 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Леденец, обходя его.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ук 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каком регистре звучит марш? Почему? 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низком регистре, так как он передает силу и мощь богатырей.</w:t>
      </w:r>
    </w:p>
    <w:p w:rsidR="00BE0626" w:rsidRPr="00474B12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ук 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Start"/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помощью</w:t>
      </w:r>
      <w:proofErr w:type="gramEnd"/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каких средств музыкальной выразительности композитор развил тему?</w:t>
      </w:r>
    </w:p>
    <w:p w:rsidR="00BE0626" w:rsidRDefault="00D40CFA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</w:t>
      </w:r>
      <w:r w:rsidR="00BE0626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E0626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низкого регистра, быстрого темпа, громкой динамики, музыкального сопровождения.</w:t>
      </w:r>
    </w:p>
    <w:p w:rsidR="00017E3F" w:rsidRPr="00474B12" w:rsidRDefault="00017E3F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</w:t>
      </w:r>
      <w:proofErr w:type="gramStart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Сейчас будет звучать музыка, и вы можете свободно передвигаться по залу. 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Первыми д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евочки будут изображать белочек, а </w:t>
      </w:r>
      <w:r w:rsidR="00F012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затем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мальчики богатырей. 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Подумайте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пожалуйста как вы исполните свою роль.</w:t>
      </w:r>
    </w:p>
    <w:p w:rsidR="002378B7" w:rsidRDefault="00D40CFA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</w:t>
      </w:r>
      <w:r w:rsidR="002378B7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это не все чудеса. Посмотрите на картину, и вы сами скажете, какое же чудо третье. </w:t>
      </w:r>
      <w:r w:rsidR="002378B7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(Третье ч</w:t>
      </w:r>
      <w:r w:rsidR="00F012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удо – Прекрасная Царевна-Лебедь, на экране слайд</w:t>
      </w:r>
      <w:r w:rsidR="002378B7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6527" w:rsidRDefault="003B6527" w:rsidP="003B65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Там царевна есть,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Что не можно глаз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отвесть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Днем свет божий затмевает,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Ночью землю освещает,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Месяц под косой блестит,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во лбу звезда горит.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 сама-то величава,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Выступает будто пава,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Сладку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речь-то говорит,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Будто реченька журчит. </w:t>
      </w:r>
    </w:p>
    <w:p w:rsidR="00017E3F" w:rsidRPr="00017E3F" w:rsidRDefault="00017E3F" w:rsidP="003B65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6527" w:rsidRPr="00474B12" w:rsidRDefault="00017E3F" w:rsidP="003B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Муз</w:t>
      </w:r>
      <w:proofErr w:type="gramStart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017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ук: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52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если бы вы были композиторами</w:t>
      </w:r>
      <w:r w:rsidR="003B6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какую бы вы музыку написали? </w:t>
      </w:r>
      <w:r w:rsidR="003B652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2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(Таинственная, нежная, волшебная</w:t>
      </w:r>
      <w:r w:rsidR="003B6527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3B652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теперь закройте глаза и послушайте, как же себе представил композитор Царевну-Лебедь</w:t>
      </w:r>
    </w:p>
    <w:p w:rsidR="003B6527" w:rsidRPr="00474B12" w:rsidRDefault="003B6527" w:rsidP="003B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Прослушивание третьего чуда – «Лебедь</w:t>
      </w:r>
      <w:proofErr w:type="gramStart"/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4C01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="004C01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фортепиано и скрипка)</w:t>
      </w:r>
    </w:p>
    <w:p w:rsidR="003B6527" w:rsidRDefault="003B6527" w:rsidP="003B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Муз. рук </w:t>
      </w:r>
      <w:proofErr w:type="gramStart"/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узыка рисует чудесное превращение Лебедь – птицы в красавицу царевну.</w:t>
      </w:r>
    </w:p>
    <w:p w:rsidR="00017E3F" w:rsidRDefault="004C0189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- </w:t>
      </w:r>
      <w:r w:rsidR="00017E3F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7E3F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Фантастические узоры мелодии "птичьи в горле переливы" сменяются напевной темой, похожей на русскую протяжную песню. Льется чарующей красоты мелодия, ее поет теплый "человечес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кий" голос струнного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инструмента - скрипки</w:t>
      </w:r>
      <w:r w:rsidR="00017E3F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17E3F" w:rsidRDefault="00017E3F" w:rsidP="003B6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78B7" w:rsidRDefault="004C0189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-   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E3F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музыка будет звучать еще раз</w:t>
      </w:r>
      <w:r w:rsidR="00017E3F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вы можете свободно пере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двигаться по залу. Девочки попробуют изобрази</w:t>
      </w:r>
      <w:r w:rsidR="00017E3F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чудесное превращение птицы Лебедя в прекрасную царевну.</w:t>
      </w:r>
    </w:p>
    <w:p w:rsidR="00017E3F" w:rsidRPr="00017E3F" w:rsidRDefault="00017E3F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Дети танцуют под музыку.</w:t>
      </w:r>
    </w:p>
    <w:p w:rsidR="002378B7" w:rsidRPr="00474B12" w:rsidRDefault="004C0189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Муз.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рук.</w:t>
      </w:r>
      <w:proofErr w:type="gramStart"/>
      <w:r w:rsidR="002378B7"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ебята</w:t>
      </w:r>
      <w:proofErr w:type="spellEnd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скажите, как царевич </w:t>
      </w:r>
      <w:proofErr w:type="spellStart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Гвидон</w:t>
      </w:r>
      <w:proofErr w:type="spellEnd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узнал, что ткачиха и повариха отговаривали царя </w:t>
      </w:r>
      <w:proofErr w:type="spellStart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Салтана</w:t>
      </w:r>
      <w:proofErr w:type="spellEnd"/>
      <w:r w:rsidR="002378B7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ехать на прекрасный остров? </w:t>
      </w:r>
      <w:r w:rsidR="002378B7"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(Ответы детей)</w:t>
      </w:r>
    </w:p>
    <w:p w:rsidR="002378B7" w:rsidRPr="00474B12" w:rsidRDefault="002378B7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Да, он превращался в шмеля и летел через океан в царство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Салтана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Сейчас мы послушаем музыку, которая изображает шмеля. </w:t>
      </w:r>
      <w:r w:rsidRPr="00474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Слушание «Полет шмеля»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B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(Ответы детей)</w:t>
      </w:r>
    </w:p>
    <w:p w:rsidR="004C0189" w:rsidRPr="004C0189" w:rsidRDefault="00017E3F" w:rsidP="004C0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Муз. рук.</w:t>
      </w:r>
      <w:r w:rsidR="004C0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C0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C0189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кажите Римский-Корсаков изобразил летящего шмеля или шмеля, который сидит на цветке</w:t>
      </w:r>
      <w:proofErr w:type="gramStart"/>
      <w:r w:rsidR="004C0189" w:rsidRPr="004C01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?(</w:t>
      </w:r>
      <w:proofErr w:type="gramEnd"/>
      <w:r w:rsidR="004C0189" w:rsidRPr="004C01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Ответы)</w:t>
      </w:r>
    </w:p>
    <w:p w:rsidR="002378B7" w:rsidRDefault="002378B7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Правильно, 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летящего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как вы догадались? А вы услышали жужжание шмеля</w:t>
      </w:r>
      <w:proofErr w:type="gram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4C0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C0189" w:rsidRPr="004C018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Ответы)</w:t>
      </w:r>
    </w:p>
    <w:p w:rsidR="00017E3F" w:rsidRDefault="00017E3F" w:rsidP="0023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Наша встреча подходит к концу.</w:t>
      </w:r>
    </w:p>
    <w:p w:rsidR="00017E3F" w:rsidRPr="00474B12" w:rsidRDefault="00017E3F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Ребята! С чем мы сегодня познакомились?</w:t>
      </w:r>
    </w:p>
    <w:p w:rsidR="00017E3F" w:rsidRPr="00474B12" w:rsidRDefault="00017E3F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Дети</w:t>
      </w:r>
      <w:r w:rsidRPr="00017E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4C0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сегодня познакомились с музыкой </w:t>
      </w:r>
      <w:proofErr w:type="gramStart"/>
      <w:r w:rsidR="004C0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“Сказка о царе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017E3F" w:rsidRPr="00474B12" w:rsidRDefault="00017E3F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Муз. рук</w:t>
      </w:r>
      <w:proofErr w:type="gramStart"/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.: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</w:t>
      </w:r>
      <w:r w:rsidR="00601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написал музыку к этой сказке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17E3F" w:rsidRPr="00474B12" w:rsidRDefault="00017E3F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Дети.</w:t>
      </w: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Николай Андреевич Римский – Корсаков.</w:t>
      </w:r>
    </w:p>
    <w:p w:rsidR="00017E3F" w:rsidRPr="00474B12" w:rsidRDefault="00017E3F" w:rsidP="0001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Муз. рук</w:t>
      </w:r>
      <w:proofErr w:type="gramStart"/>
      <w:r w:rsidRPr="00017E3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.:</w:t>
      </w:r>
      <w:r w:rsidR="006015D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gram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Молодцы ребята! Мы познакомились с персонажами оперы “Сказка о царе </w:t>
      </w:r>
      <w:proofErr w:type="spellStart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Салтане</w:t>
      </w:r>
      <w:proofErr w:type="spellEnd"/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:rsidR="00690780" w:rsidRPr="00474B12" w:rsidRDefault="002378B7" w:rsidP="0069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Вам понравилась музыка, которую сегодня слушали? Какой образ больш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всего вам понравился? </w:t>
      </w:r>
      <w:r w:rsidR="00017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r w:rsidR="00690780" w:rsidRPr="00474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казка может быть рассказана средствами музыки без помощи слов. Нужно уметь внимательно вслушиваться в музыку, и она разбудит вашу фантазию, расширит и обогатит ваш внутренний духовный мир.</w:t>
      </w:r>
    </w:p>
    <w:p w:rsidR="008078FE" w:rsidRDefault="008078FE"/>
    <w:sectPr w:rsidR="008078FE" w:rsidSect="008B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12C2"/>
    <w:multiLevelType w:val="multilevel"/>
    <w:tmpl w:val="9D9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86BEB"/>
    <w:multiLevelType w:val="multilevel"/>
    <w:tmpl w:val="DEB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95E87"/>
    <w:multiLevelType w:val="multilevel"/>
    <w:tmpl w:val="978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39A"/>
    <w:rsid w:val="00017E3F"/>
    <w:rsid w:val="000926DE"/>
    <w:rsid w:val="000A3746"/>
    <w:rsid w:val="0012520C"/>
    <w:rsid w:val="001B2464"/>
    <w:rsid w:val="00220981"/>
    <w:rsid w:val="002378B7"/>
    <w:rsid w:val="003A67C4"/>
    <w:rsid w:val="003B6527"/>
    <w:rsid w:val="004C0189"/>
    <w:rsid w:val="005B38AB"/>
    <w:rsid w:val="006015DD"/>
    <w:rsid w:val="00645FF2"/>
    <w:rsid w:val="00690780"/>
    <w:rsid w:val="006A5786"/>
    <w:rsid w:val="007230AA"/>
    <w:rsid w:val="00746F24"/>
    <w:rsid w:val="007814E6"/>
    <w:rsid w:val="007E6248"/>
    <w:rsid w:val="00802177"/>
    <w:rsid w:val="008078FE"/>
    <w:rsid w:val="008925F2"/>
    <w:rsid w:val="008B5E16"/>
    <w:rsid w:val="00980765"/>
    <w:rsid w:val="00AD7AD6"/>
    <w:rsid w:val="00AE52DA"/>
    <w:rsid w:val="00BA4C94"/>
    <w:rsid w:val="00BC439A"/>
    <w:rsid w:val="00BE0626"/>
    <w:rsid w:val="00CC5A50"/>
    <w:rsid w:val="00D40CFA"/>
    <w:rsid w:val="00DB0B70"/>
    <w:rsid w:val="00DC0751"/>
    <w:rsid w:val="00EB1ECA"/>
    <w:rsid w:val="00ED24E3"/>
    <w:rsid w:val="00F012D5"/>
    <w:rsid w:val="00F0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2012-04-11T07:23:00Z</dcterms:created>
  <dcterms:modified xsi:type="dcterms:W3CDTF">2015-06-22T13:05:00Z</dcterms:modified>
</cp:coreProperties>
</file>