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EE" w:rsidRPr="00D81DEE" w:rsidRDefault="00D81DEE" w:rsidP="00D81DE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538135" w:themeColor="accent6" w:themeShade="BF"/>
          <w:kern w:val="36"/>
          <w:sz w:val="38"/>
          <w:szCs w:val="38"/>
          <w:lang w:eastAsia="ru-RU"/>
        </w:rPr>
      </w:pPr>
      <w:r w:rsidRPr="00D81DEE">
        <w:rPr>
          <w:rFonts w:ascii="Trebuchet MS" w:eastAsia="Times New Roman" w:hAnsi="Trebuchet MS" w:cs="Times New Roman"/>
          <w:color w:val="538135" w:themeColor="accent6" w:themeShade="BF"/>
          <w:kern w:val="36"/>
          <w:sz w:val="38"/>
          <w:szCs w:val="38"/>
          <w:lang w:eastAsia="ru-RU"/>
        </w:rPr>
        <w:t>Взаимодействие дошкольных образовательных организаций и семьи, как условие реализации ФГОС ДО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81DE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jc w:val="right"/>
        <w:rPr>
          <w:rFonts w:ascii="Arial" w:eastAsia="Times New Roman" w:hAnsi="Arial" w:cs="Arial"/>
          <w:i/>
          <w:iCs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iCs/>
          <w:color w:val="303F50"/>
          <w:szCs w:val="20"/>
          <w:lang w:eastAsia="ru-RU"/>
        </w:rPr>
        <w:t>«… дошкольник не эстафета, которую передаёт семья в руки педагогов детского сада.</w:t>
      </w:r>
      <w:bookmarkStart w:id="0" w:name="_GoBack"/>
      <w:bookmarkEnd w:id="0"/>
    </w:p>
    <w:p w:rsidR="00D81DEE" w:rsidRPr="00D81DEE" w:rsidRDefault="00D81DEE" w:rsidP="00D81DEE">
      <w:pPr>
        <w:shd w:val="clear" w:color="auto" w:fill="FFFFFF"/>
        <w:spacing w:before="150" w:after="150" w:line="293" w:lineRule="atLeast"/>
        <w:jc w:val="right"/>
        <w:rPr>
          <w:rFonts w:ascii="Arial" w:eastAsia="Times New Roman" w:hAnsi="Arial" w:cs="Arial"/>
          <w:i/>
          <w:iCs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iCs/>
          <w:color w:val="303F50"/>
          <w:szCs w:val="20"/>
          <w:lang w:eastAsia="ru-RU"/>
        </w:rPr>
        <w:t>Здесь важен не принцип параллельности, а принцип взаимопроникновения двух социальных институтов…»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jc w:val="righ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(Из Концепции дошкольного воспитания.)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abic Typesetting" w:eastAsia="Times New Roman" w:hAnsi="Arabic Typesetting" w:cs="Arabic Typesetting"/>
          <w:color w:val="303F50"/>
          <w:szCs w:val="20"/>
          <w:lang w:eastAsia="ru-RU"/>
        </w:rPr>
      </w:pPr>
      <w:r w:rsidRPr="00D81DEE">
        <w:rPr>
          <w:rFonts w:ascii="Arabic Typesetting" w:eastAsia="Times New Roman" w:hAnsi="Arabic Typesetting" w:cs="Arabic Typesetting"/>
          <w:color w:val="303F50"/>
          <w:szCs w:val="20"/>
          <w:lang w:eastAsia="ru-RU"/>
        </w:rPr>
        <w:t> 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Проблема взаимодействия ДОО и семьи в последнее время попала в разряд актуальных. 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Педагоги нашего ДОО уделяют большое внимание сотрудничеству с родителями, поскольку без ущерба для развития личности ребёнка невозможно отказаться от семейного воспитания, так как его сила и действенность несравнимы ни с каким, даже очень квалифицированным воспитанием в детском саду.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b/>
          <w:bCs/>
          <w:i/>
          <w:color w:val="303F50"/>
          <w:szCs w:val="20"/>
          <w:lang w:eastAsia="ru-RU"/>
        </w:rPr>
        <w:t>Семья</w:t>
      </w: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 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b/>
          <w:bCs/>
          <w:i/>
          <w:color w:val="303F50"/>
          <w:szCs w:val="20"/>
          <w:lang w:eastAsia="ru-RU"/>
        </w:rPr>
        <w:t>Семья и детский сад</w:t>
      </w: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 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По статистике современные семьи, разные по составу, культурным традициям и взглядам на воспитание, по-разному понимают место ребенка в жизни общества.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Планирование работы с родителями, мы начинаем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выстроить работу с родителями, сделать ее эффективной, подобрать интересные формы взаимодействия с семьей.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b/>
          <w:bCs/>
          <w:i/>
          <w:color w:val="303F50"/>
          <w:szCs w:val="20"/>
          <w:lang w:eastAsia="ru-RU"/>
        </w:rPr>
        <w:t>Цель</w:t>
      </w: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 педагогов ГБДОУ №8 - создать единое пространство развития ребенка в семье и ДОО, сделать родителей участниками полноценного воспитательно - образовательного процесса в контексте ФГОС ДО.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b/>
          <w:bCs/>
          <w:i/>
          <w:color w:val="303F50"/>
          <w:szCs w:val="20"/>
          <w:lang w:eastAsia="ru-RU"/>
        </w:rPr>
        <w:t>Основные задачи работы с родителями:</w:t>
      </w:r>
    </w:p>
    <w:p w:rsidR="00D81DEE" w:rsidRPr="00D81DEE" w:rsidRDefault="00D81DEE" w:rsidP="00D81D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установить партнерские отношения с семьей каждого воспитанника;</w:t>
      </w:r>
    </w:p>
    <w:p w:rsidR="00D81DEE" w:rsidRPr="00D81DEE" w:rsidRDefault="00D81DEE" w:rsidP="00D81D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объединить усилия для развития и воспитания детей;</w:t>
      </w:r>
    </w:p>
    <w:p w:rsidR="00D81DEE" w:rsidRPr="00D81DEE" w:rsidRDefault="00D81DEE" w:rsidP="00D81D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D81DEE" w:rsidRPr="00D81DEE" w:rsidRDefault="00D81DEE" w:rsidP="00D81D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активизировать и обогащать воспитательные умения родителей;</w:t>
      </w:r>
    </w:p>
    <w:p w:rsidR="00D81DEE" w:rsidRPr="00D81DEE" w:rsidRDefault="00D81DEE" w:rsidP="00D81D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поддерживать их уверенность в собственных педагогических возможностях.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Для успешного сотрудничества с родителями мы изучили методическую литературу и сформировали следующие принципы взаимодействия с родителями: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lastRenderedPageBreak/>
        <w:t>Создание партнерских, доверительных отношений между родителями и воспитателем непосредственное участие родителей в воспитательном процессе, когда педагог ненавязчиво подводит родителей к мысли о том, что воспитание ребенка - это единое понимание цели и задач обучения детей. Этому способствовали следующие мероприятия, которые были успешно проведены педагогами ДОО: семейная спортивная встреча «Богатырская наша сила»; круглый стол «В каждой семье свои традиции»; родительское собрание «Растить любознательных»; мини-лекции «Учим ребенка общаться», «Как развивать мелкую моторику у детей», «Если ребенок невнимателен»; семинар – практикум «Играем пальчиками»; деловая игра «Учимся играя»).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Ежедневный контакт воспитателя во время утреннего приема и в вечернее время.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Неформальные беседы педагога с родителями для обсуждения успехов ребенка.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Для родителей в ДОО систематически проводятся Дни открытых дверей, чтобы они могли видеть, как занимается их ребенок: досуг «</w:t>
      </w:r>
      <w:proofErr w:type="spellStart"/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Здоровейка</w:t>
      </w:r>
      <w:proofErr w:type="spellEnd"/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»; презентация проекта «Волшебное превращение капельки»; агитбригада «Быть здоровым -это здорово».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Привлечение родителей к активному участию в жизни группы и ДОО: «Масленица»; «8 марта»; «23 февраля»; «Новый год»; тематические выставки: «Дары осени», «Зимушка хрустальная», «Как я провел лето», «Новогодние игрушки», «Вот какие наши мамы».</w:t>
      </w:r>
    </w:p>
    <w:p w:rsidR="00D81DEE" w:rsidRPr="00D81DEE" w:rsidRDefault="00D81DEE" w:rsidP="00D81DE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Просвещение родителей в области педагогики и детской психологии с целью активизации и обогащения воспитательных умений родителей, поддержки их уверенности в собственных педагогических возможностях. Педагогами ДОО создано: мини-библиотека по педагогике и воспитанию детей для родителей, выпущены памятка «Мудрые советы и наставления» и буклет «Если ребенок ведет себя агрессивно»; доступны для родителей электронные консультации на сайте ДОО.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В результате успешного сотрудничества повысилась эффективность работы с родителями в ГБДОУ №8.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- Изменение характера вопросов родителей к воспитателям, руководителю ДОО, как показатель роста педагогических интересов, знаний о воспитании детей в семье, желание их совершенствовать.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семейных конкурсах, праздниках, организуемых в ДОО. Осознание взрослыми членами семьи не только практической, но и воспитательной значимости их помощи ДОО в педагогической деятельности.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- Положительное общественное мнение родителей о воспитании дошкольников в ДОО согласно статистике анализа анкет.</w:t>
      </w:r>
    </w:p>
    <w:p w:rsidR="00D81DEE" w:rsidRPr="00D81DEE" w:rsidRDefault="00D81DEE" w:rsidP="00D81DEE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i/>
          <w:color w:val="303F50"/>
          <w:szCs w:val="20"/>
          <w:lang w:eastAsia="ru-RU"/>
        </w:rPr>
      </w:pPr>
      <w:r w:rsidRPr="00D81DEE">
        <w:rPr>
          <w:rFonts w:ascii="Arial" w:eastAsia="Times New Roman" w:hAnsi="Arial" w:cs="Arial"/>
          <w:i/>
          <w:color w:val="303F50"/>
          <w:szCs w:val="20"/>
          <w:lang w:eastAsia="ru-RU"/>
        </w:rPr>
        <w:t>Таким образом, использование принципов по которым работает ГБДОУ №8 даёт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ДОО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A80304" w:rsidRDefault="00D81DEE"/>
    <w:sectPr w:rsidR="00A80304" w:rsidSect="00D81DEE">
      <w:pgSz w:w="11906" w:h="16838"/>
      <w:pgMar w:top="720" w:right="720" w:bottom="720" w:left="720" w:header="708" w:footer="708" w:gutter="0"/>
      <w:pgBorders w:offsetFrom="page">
        <w:top w:val="wave" w:sz="6" w:space="24" w:color="538135" w:themeColor="accent6" w:themeShade="BF"/>
        <w:left w:val="wave" w:sz="6" w:space="24" w:color="538135" w:themeColor="accent6" w:themeShade="BF"/>
        <w:bottom w:val="wave" w:sz="6" w:space="24" w:color="538135" w:themeColor="accent6" w:themeShade="BF"/>
        <w:right w:val="wave" w:sz="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B71AA"/>
    <w:multiLevelType w:val="multilevel"/>
    <w:tmpl w:val="93E8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A22A3"/>
    <w:multiLevelType w:val="multilevel"/>
    <w:tmpl w:val="0942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5C"/>
    <w:rsid w:val="0012585C"/>
    <w:rsid w:val="00245C06"/>
    <w:rsid w:val="00D81DEE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79BC-75C9-4A34-BE0A-8D17D41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908</Words>
  <Characters>5176</Characters>
  <Application>Microsoft Office Word</Application>
  <DocSecurity>0</DocSecurity>
  <Lines>43</Lines>
  <Paragraphs>12</Paragraphs>
  <ScaleCrop>false</ScaleCrop>
  <Company>diakov.net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2015-07-22T18:01:00Z</dcterms:created>
  <dcterms:modified xsi:type="dcterms:W3CDTF">2015-07-22T18:09:00Z</dcterms:modified>
</cp:coreProperties>
</file>