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CA" w:rsidRDefault="00EB3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-154940</wp:posOffset>
            </wp:positionV>
            <wp:extent cx="7588885" cy="10722610"/>
            <wp:effectExtent l="19050" t="0" r="0" b="0"/>
            <wp:wrapNone/>
            <wp:docPr id="1" name="Рисунок 0" descr="5f4d3cf5f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4d3cf5f2d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072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-53867</wp:posOffset>
            </wp:positionH>
            <wp:positionV relativeFrom="paragraph">
              <wp:posOffset>-154461</wp:posOffset>
            </wp:positionV>
            <wp:extent cx="2991569" cy="1880559"/>
            <wp:effectExtent l="19050" t="0" r="0" b="0"/>
            <wp:wrapNone/>
            <wp:docPr id="4" name="Рисунок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569" cy="188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055" w:rsidRPr="00BF205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30pt;margin-top:-.4pt;width:349.1pt;height:96.55pt;z-index:251664384;mso-position-horizontal-relative:text;mso-position-vertical-relative:text" fillcolor="#7030a0">
            <v:shadow on="t" opacity="52429f"/>
            <v:textpath style="font-family:&quot;Arial Black&quot;;font-style:italic;v-text-kern:t" trim="t" fitpath="t" string="Готовимся к школе.&#10;Предупреждаем &#10;ошибки на письме."/>
          </v:shape>
        </w:pict>
      </w:r>
    </w:p>
    <w:p w:rsidR="00EB34CA" w:rsidRDefault="00EB3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CA" w:rsidRDefault="00EB3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CA" w:rsidRDefault="00EB3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CA" w:rsidRDefault="00EB3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CA" w:rsidRDefault="00EB3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CA" w:rsidRDefault="00EB34CA" w:rsidP="00354E38">
      <w:pPr>
        <w:spacing w:after="0" w:line="360" w:lineRule="auto"/>
        <w:ind w:left="425" w:right="425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2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Требования к поступающим в первый класс детям на сегодняшний день возросли. Программа обучения, которая должна быть усвоена через чтение и письмо, усложнена и насыщена разнообразным материалом. По оценкам психологов, на успеваемость влияют более 200 факторов, но одним из главных являются трудности в овладении навыком чтения и письма. Практика сотрудничества с учителями начальных классов и школьными учителями-логопедами показывает, что особенно сложно приходится младшим школьникам, которые в дошкольном возрасте посещали группы компенсирующей направленности для детей с нарушениями речи. </w:t>
      </w:r>
    </w:p>
    <w:p w:rsidR="00EB34CA" w:rsidRDefault="00EB34CA" w:rsidP="00354E38">
      <w:pPr>
        <w:spacing w:after="0" w:line="360" w:lineRule="auto"/>
        <w:ind w:left="425" w:right="425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22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Овладение письмом является напряженной и не всегда успешной работой, которая часто требует коррекции. Наличие стойких ошибок на письме и при чтении, обусловленных разными причинами, позволяет говорить о </w:t>
      </w:r>
      <w:proofErr w:type="spellStart"/>
      <w:r w:rsidRPr="00FD22FC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B34CA" w:rsidRPr="00EB34CA" w:rsidRDefault="00EB34CA" w:rsidP="00354E38">
      <w:pPr>
        <w:spacing w:after="0" w:line="360" w:lineRule="auto"/>
        <w:ind w:left="425" w:right="425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B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ОСНОВЕ ОПТИЧЕСКОЙ ДИСГРАФИИ ЛЕЖИТ </w:t>
      </w:r>
      <w:proofErr w:type="gramStart"/>
      <w:r w:rsidRPr="00EB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НЕДОСТАТОЧНАЯ</w:t>
      </w:r>
      <w:proofErr w:type="gramEnd"/>
      <w:r w:rsidRPr="00EB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СФОРМИРОВАННОСТЬ ЗРИТЕЛЬНО-ПРОСТРАНТСВЕННЫХ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Pr="00EB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ЕДСТАВЛЕНИЙ И ЗРИТЕЛЬНОГО АНАЛИЗА И СИНТЕЗА</w:t>
      </w:r>
    </w:p>
    <w:p w:rsidR="00EB34CA" w:rsidRDefault="00EB34CA" w:rsidP="00354E38">
      <w:pPr>
        <w:spacing w:after="0" w:line="360" w:lineRule="auto"/>
        <w:ind w:left="425" w:right="425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Ошибки на письме при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оптико-пространственных функций выражаются в следующем:</w:t>
      </w:r>
    </w:p>
    <w:p w:rsidR="00A638AA" w:rsidRDefault="00A638AA" w:rsidP="00354E3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425" w:right="425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недописывание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элементов букв;</w:t>
      </w:r>
    </w:p>
    <w:p w:rsidR="00A638AA" w:rsidRDefault="00A638AA" w:rsidP="00354E3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425" w:right="425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добавление лишних элементов;</w:t>
      </w:r>
    </w:p>
    <w:p w:rsidR="00A638AA" w:rsidRDefault="00A638AA" w:rsidP="00354E3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425" w:right="425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пропуски элементов, особенно при соединении букв, включающих одинаковый элемент;</w:t>
      </w:r>
    </w:p>
    <w:p w:rsidR="00A638AA" w:rsidRDefault="00A638AA" w:rsidP="00354E38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425" w:right="425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зеркальное написание букв;</w:t>
      </w:r>
    </w:p>
    <w:p w:rsidR="00A638AA" w:rsidRDefault="00A638AA" w:rsidP="00354E3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425" w:right="425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замены букв по глухости – звонкости;</w:t>
      </w:r>
    </w:p>
    <w:p w:rsidR="00A638AA" w:rsidRDefault="00A638AA" w:rsidP="00354E38">
      <w:pPr>
        <w:pStyle w:val="a5"/>
        <w:numPr>
          <w:ilvl w:val="0"/>
          <w:numId w:val="1"/>
        </w:numPr>
        <w:tabs>
          <w:tab w:val="left" w:pos="993"/>
        </w:tabs>
        <w:ind w:left="426" w:right="425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пропуски, перестановки букв, слогов;</w:t>
      </w:r>
    </w:p>
    <w:p w:rsidR="00A638AA" w:rsidRDefault="00A638AA" w:rsidP="00354E38">
      <w:pPr>
        <w:pStyle w:val="a5"/>
        <w:numPr>
          <w:ilvl w:val="0"/>
          <w:numId w:val="1"/>
        </w:numPr>
        <w:tabs>
          <w:tab w:val="left" w:pos="993"/>
        </w:tabs>
        <w:ind w:left="426" w:right="425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слитное написание слов с предлогами.</w:t>
      </w:r>
    </w:p>
    <w:p w:rsidR="00A638AA" w:rsidRDefault="00DC369A" w:rsidP="00A638AA">
      <w:pPr>
        <w:pStyle w:val="a5"/>
        <w:spacing w:line="360" w:lineRule="auto"/>
        <w:ind w:left="42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-157480</wp:posOffset>
            </wp:positionV>
            <wp:extent cx="7595870" cy="10725150"/>
            <wp:effectExtent l="19050" t="0" r="5080" b="0"/>
            <wp:wrapNone/>
            <wp:docPr id="2" name="Рисунок 0" descr="5f4d3cf5f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4d3cf5f2d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055" w:rsidRPr="00BF2055">
        <w:rPr>
          <w:noProof/>
        </w:rPr>
        <w:pict>
          <v:shape id="_x0000_s1027" type="#_x0000_t136" style="position:absolute;left:0;text-align:left;margin-left:52.15pt;margin-top:.1pt;width:503.25pt;height:26.25pt;z-index:251666432;mso-position-horizontal-relative:text;mso-position-vertical-relative:text" fillcolor="#7030a0">
            <v:shadow on="t" opacity="52429f"/>
            <v:textpath style="font-family:&quot;Arial Black&quot;;font-style:italic;v-text-kern:t" trim="t" fitpath="t" string="Система работы по профилактике оптической дисграфии  в ДОУ"/>
            <w10:wrap type="square"/>
          </v:shape>
        </w:pict>
      </w:r>
    </w:p>
    <w:p w:rsidR="00A638AA" w:rsidRDefault="00A638AA" w:rsidP="00354E38">
      <w:pPr>
        <w:pStyle w:val="a5"/>
        <w:spacing w:after="0"/>
        <w:ind w:left="1146" w:righ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E38" w:rsidRDefault="00354E38" w:rsidP="00DC369A">
      <w:pPr>
        <w:spacing w:after="0"/>
        <w:ind w:left="426" w:right="425" w:firstLine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D22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ходе коррекционной работы с детьми группы компенсирующей направленности для детей с нарушениями речи, мы решаем коррекционные задачи, направленные на развитие сенсорной сферы ребенка, которая включает:</w:t>
      </w:r>
    </w:p>
    <w:p w:rsidR="00354E38" w:rsidRDefault="00354E38" w:rsidP="00354E38">
      <w:pPr>
        <w:pStyle w:val="a5"/>
        <w:numPr>
          <w:ilvl w:val="0"/>
          <w:numId w:val="2"/>
        </w:numPr>
        <w:spacing w:after="0"/>
        <w:ind w:right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E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зрительной памяти, восприятия и узнавания предметов:</w:t>
      </w:r>
    </w:p>
    <w:p w:rsidR="00354E38" w:rsidRDefault="00354E38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узнавание изображений реальных предметов и их контуров</w:t>
      </w:r>
    </w:p>
    <w:p w:rsidR="000C28A3" w:rsidRDefault="00DC369A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-1905</wp:posOffset>
            </wp:positionV>
            <wp:extent cx="2133600" cy="1511935"/>
            <wp:effectExtent l="0" t="0" r="0" b="0"/>
            <wp:wrapNone/>
            <wp:docPr id="8" name="Рисунок 7" descr="3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67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102870</wp:posOffset>
            </wp:positionV>
            <wp:extent cx="1838325" cy="1353820"/>
            <wp:effectExtent l="19050" t="0" r="9525" b="0"/>
            <wp:wrapNone/>
            <wp:docPr id="9" name="Рисунок 8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8A3" w:rsidRDefault="000C28A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8A3" w:rsidRDefault="000C28A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8A3" w:rsidRDefault="000C28A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8A3" w:rsidRDefault="000C28A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8A3" w:rsidRDefault="000C28A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E38" w:rsidRDefault="00354E38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формирование зрительного слежения</w:t>
      </w:r>
    </w:p>
    <w:p w:rsidR="00354E38" w:rsidRPr="00354E38" w:rsidRDefault="00354E38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354E38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узнавание зачеркнутых изображений</w:t>
      </w:r>
    </w:p>
    <w:p w:rsidR="00354E38" w:rsidRDefault="00354E38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4E38">
        <w:rPr>
          <w:rFonts w:ascii="Times New Roman" w:eastAsia="Times New Roman" w:hAnsi="Times New Roman" w:cs="Times New Roman"/>
          <w:sz w:val="32"/>
          <w:szCs w:val="32"/>
          <w:lang w:eastAsia="ru-RU"/>
        </w:rPr>
        <w:t>- узнавание наложенных изображений</w:t>
      </w:r>
    </w:p>
    <w:p w:rsidR="000C28A3" w:rsidRDefault="00DC369A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27305</wp:posOffset>
            </wp:positionV>
            <wp:extent cx="2105025" cy="1352550"/>
            <wp:effectExtent l="0" t="0" r="0" b="0"/>
            <wp:wrapNone/>
            <wp:docPr id="5" name="Рисунок 4" descr="______________-______________-_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____________-______________-__________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84455</wp:posOffset>
            </wp:positionV>
            <wp:extent cx="1746250" cy="1295400"/>
            <wp:effectExtent l="19050" t="0" r="6350" b="0"/>
            <wp:wrapNone/>
            <wp:docPr id="7" name="Рисунок 6" descr="git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tara.p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829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84455</wp:posOffset>
            </wp:positionV>
            <wp:extent cx="2047875" cy="1171575"/>
            <wp:effectExtent l="19050" t="0" r="9525" b="0"/>
            <wp:wrapNone/>
            <wp:docPr id="6" name="Рисунок 5" descr="dobreg0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reg03b.gif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49881" r="4103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8A3" w:rsidRDefault="000C28A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8A3" w:rsidRDefault="000C28A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8A3" w:rsidRDefault="000C28A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28A3" w:rsidRDefault="000C28A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E38" w:rsidRPr="00354E38" w:rsidRDefault="00337EF3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265430</wp:posOffset>
            </wp:positionV>
            <wp:extent cx="1123950" cy="876300"/>
            <wp:effectExtent l="19050" t="0" r="0" b="0"/>
            <wp:wrapNone/>
            <wp:docPr id="13" name="Рисунок 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/>
                    <a:srcRect l="2396" t="2778" r="51768" b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265430</wp:posOffset>
            </wp:positionV>
            <wp:extent cx="1123950" cy="866775"/>
            <wp:effectExtent l="19050" t="0" r="0" b="0"/>
            <wp:wrapNone/>
            <wp:docPr id="12" name="Рисунок 1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/>
                    <a:srcRect l="51392" t="3241" r="2378" b="4993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E38">
        <w:rPr>
          <w:rFonts w:ascii="Times New Roman" w:eastAsia="Times New Roman" w:hAnsi="Times New Roman" w:cs="Times New Roman"/>
          <w:sz w:val="32"/>
          <w:szCs w:val="32"/>
          <w:lang w:eastAsia="ru-RU"/>
        </w:rPr>
        <w:t>- узнавание недорисованных изображений</w:t>
      </w:r>
    </w:p>
    <w:p w:rsidR="00354E38" w:rsidRPr="00354E38" w:rsidRDefault="00DC369A" w:rsidP="00354E38">
      <w:pPr>
        <w:pStyle w:val="a5"/>
        <w:spacing w:after="0"/>
        <w:ind w:left="78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47625</wp:posOffset>
            </wp:positionV>
            <wp:extent cx="1177290" cy="771525"/>
            <wp:effectExtent l="19050" t="0" r="3810" b="0"/>
            <wp:wrapSquare wrapText="bothSides"/>
            <wp:docPr id="10" name="Рисунок 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/>
                    <a:srcRect l="1968" t="55556" r="51397" b="3088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72390</wp:posOffset>
            </wp:positionV>
            <wp:extent cx="1123950" cy="742950"/>
            <wp:effectExtent l="19050" t="0" r="0" b="0"/>
            <wp:wrapSquare wrapText="bothSides"/>
            <wp:docPr id="11" name="Рисунок 1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/>
                    <a:srcRect l="51039" t="55556" r="2724" b="463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8AA" w:rsidRPr="00A638AA" w:rsidRDefault="00A638AA" w:rsidP="00354E38">
      <w:pPr>
        <w:pStyle w:val="a5"/>
        <w:spacing w:after="0"/>
        <w:ind w:left="426"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34CA" w:rsidRPr="00EB34CA" w:rsidRDefault="00EB34CA" w:rsidP="00EB34CA">
      <w:pPr>
        <w:ind w:left="284" w:right="284" w:firstLine="142"/>
        <w:jc w:val="both"/>
        <w:rPr>
          <w:noProof/>
          <w:sz w:val="32"/>
          <w:szCs w:val="32"/>
          <w:lang w:eastAsia="ru-RU"/>
        </w:rPr>
      </w:pPr>
      <w:r w:rsidRPr="00FD22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B34CA" w:rsidRPr="00337EF3" w:rsidRDefault="00337EF3" w:rsidP="00337EF3">
      <w:pPr>
        <w:pStyle w:val="a5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37EF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Развитие пространственных представлений:</w:t>
      </w:r>
    </w:p>
    <w:p w:rsidR="00337EF3" w:rsidRDefault="00337EF3" w:rsidP="00337EF3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- ориентировка в схеме собственного тела</w:t>
      </w:r>
    </w:p>
    <w:p w:rsidR="00337EF3" w:rsidRDefault="00337EF3" w:rsidP="00337EF3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- пространственные признаки предметов (форма, величина)</w:t>
      </w:r>
    </w:p>
    <w:p w:rsidR="00337EF3" w:rsidRDefault="00337EF3" w:rsidP="00337EF3">
      <w:pPr>
        <w:pStyle w:val="a5"/>
        <w:tabs>
          <w:tab w:val="left" w:pos="10915"/>
        </w:tabs>
        <w:spacing w:after="0"/>
        <w:ind w:left="641" w:right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- пространственные отношения между предметами (справа, слева, сверху, снизу, над, под и т.д.)</w:t>
      </w:r>
    </w:p>
    <w:p w:rsidR="00337EF3" w:rsidRDefault="00337EF3" w:rsidP="00337EF3">
      <w:pPr>
        <w:pStyle w:val="a5"/>
        <w:tabs>
          <w:tab w:val="left" w:pos="10915"/>
        </w:tabs>
        <w:spacing w:after="0"/>
        <w:ind w:left="641" w:right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- направления в пространстве (налево, направо, назад, вверх, вниз)</w:t>
      </w:r>
    </w:p>
    <w:p w:rsidR="00337EF3" w:rsidRDefault="00DC369A" w:rsidP="00337EF3">
      <w:pPr>
        <w:pStyle w:val="a5"/>
        <w:tabs>
          <w:tab w:val="left" w:pos="10915"/>
        </w:tabs>
        <w:spacing w:after="0"/>
        <w:ind w:left="641" w:right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15875</wp:posOffset>
            </wp:positionV>
            <wp:extent cx="2381250" cy="1657350"/>
            <wp:effectExtent l="0" t="0" r="0" b="0"/>
            <wp:wrapNone/>
            <wp:docPr id="16" name="Рисунок 15" descr="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.jpg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263525</wp:posOffset>
            </wp:positionV>
            <wp:extent cx="2114550" cy="1352550"/>
            <wp:effectExtent l="0" t="0" r="0" b="0"/>
            <wp:wrapNone/>
            <wp:docPr id="15" name="Рисунок 1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263525</wp:posOffset>
            </wp:positionV>
            <wp:extent cx="1895475" cy="1104900"/>
            <wp:effectExtent l="0" t="0" r="9525" b="0"/>
            <wp:wrapNone/>
            <wp:docPr id="14" name="Рисунок 13" descr="2569782_vpravo_vlevo_2_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9782_vpravo_vlevo_2_3-2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1692" t="8714" r="4323" b="4971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EF3">
        <w:rPr>
          <w:rFonts w:ascii="Times New Roman" w:hAnsi="Times New Roman" w:cs="Times New Roman"/>
          <w:noProof/>
          <w:sz w:val="32"/>
          <w:szCs w:val="32"/>
          <w:lang w:eastAsia="ru-RU"/>
        </w:rPr>
        <w:t>- ориентировка в пространстве листа.</w:t>
      </w:r>
    </w:p>
    <w:p w:rsidR="00DC369A" w:rsidRDefault="00DC369A" w:rsidP="00337EF3">
      <w:pPr>
        <w:pStyle w:val="a5"/>
        <w:tabs>
          <w:tab w:val="left" w:pos="10915"/>
        </w:tabs>
        <w:spacing w:after="0"/>
        <w:ind w:left="641" w:right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C369A" w:rsidRDefault="00DC369A" w:rsidP="00337EF3">
      <w:pPr>
        <w:pStyle w:val="a5"/>
        <w:tabs>
          <w:tab w:val="left" w:pos="10915"/>
        </w:tabs>
        <w:spacing w:after="0"/>
        <w:ind w:left="641" w:right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C369A" w:rsidRDefault="00DC369A" w:rsidP="00337EF3">
      <w:pPr>
        <w:pStyle w:val="a5"/>
        <w:tabs>
          <w:tab w:val="left" w:pos="10915"/>
        </w:tabs>
        <w:spacing w:after="0"/>
        <w:ind w:left="641" w:right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C369A" w:rsidRDefault="00DC369A" w:rsidP="00337EF3">
      <w:pPr>
        <w:pStyle w:val="a5"/>
        <w:tabs>
          <w:tab w:val="left" w:pos="10915"/>
        </w:tabs>
        <w:spacing w:after="0"/>
        <w:ind w:left="641" w:right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C369A" w:rsidRDefault="00DC369A" w:rsidP="00337EF3">
      <w:pPr>
        <w:pStyle w:val="a5"/>
        <w:tabs>
          <w:tab w:val="left" w:pos="10915"/>
        </w:tabs>
        <w:spacing w:after="0"/>
        <w:ind w:left="641" w:right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37EF3" w:rsidRPr="00DF1510" w:rsidRDefault="009A03C0" w:rsidP="00337EF3">
      <w:pPr>
        <w:pStyle w:val="a5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-105626</wp:posOffset>
            </wp:positionH>
            <wp:positionV relativeFrom="paragraph">
              <wp:posOffset>-102702</wp:posOffset>
            </wp:positionV>
            <wp:extent cx="7589448" cy="10722634"/>
            <wp:effectExtent l="19050" t="0" r="0" b="0"/>
            <wp:wrapNone/>
            <wp:docPr id="3" name="Рисунок 0" descr="5f4d3cf5f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4d3cf5f2d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9448" cy="10722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510" w:rsidRPr="00DF15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Развитие зрительно-моторных координаций:</w:t>
      </w:r>
    </w:p>
    <w:p w:rsidR="00DF1510" w:rsidRPr="00DF1510" w:rsidRDefault="00DF15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F15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- </w:t>
      </w:r>
      <w:r w:rsidRPr="00DF1510">
        <w:rPr>
          <w:rFonts w:ascii="Times New Roman" w:hAnsi="Times New Roman" w:cs="Times New Roman"/>
          <w:noProof/>
          <w:sz w:val="32"/>
          <w:szCs w:val="32"/>
          <w:lang w:eastAsia="ru-RU"/>
        </w:rPr>
        <w:t>совершенствование движений ведущей руки</w:t>
      </w:r>
    </w:p>
    <w:p w:rsidR="00DF1510" w:rsidRPr="00DF1510" w:rsidRDefault="00DF15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F1510">
        <w:rPr>
          <w:rFonts w:ascii="Times New Roman" w:hAnsi="Times New Roman" w:cs="Times New Roman"/>
          <w:noProof/>
          <w:sz w:val="32"/>
          <w:szCs w:val="32"/>
          <w:lang w:eastAsia="ru-RU"/>
        </w:rPr>
        <w:t>- простые графичекие диктанты</w:t>
      </w:r>
    </w:p>
    <w:p w:rsidR="00DF1510" w:rsidRDefault="00DF15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F1510">
        <w:rPr>
          <w:rFonts w:ascii="Times New Roman" w:hAnsi="Times New Roman" w:cs="Times New Roman"/>
          <w:noProof/>
          <w:sz w:val="32"/>
          <w:szCs w:val="32"/>
          <w:lang w:eastAsia="ru-RU"/>
        </w:rPr>
        <w:t>-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DF1510">
        <w:rPr>
          <w:rFonts w:ascii="Times New Roman" w:hAnsi="Times New Roman" w:cs="Times New Roman"/>
          <w:noProof/>
          <w:sz w:val="32"/>
          <w:szCs w:val="32"/>
          <w:lang w:eastAsia="ru-RU"/>
        </w:rPr>
        <w:t>сложные графические диктанты</w:t>
      </w:r>
    </w:p>
    <w:p w:rsidR="00DF1510" w:rsidRDefault="00DF15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68580</wp:posOffset>
            </wp:positionV>
            <wp:extent cx="1228725" cy="1200150"/>
            <wp:effectExtent l="19050" t="0" r="9525" b="0"/>
            <wp:wrapNone/>
            <wp:docPr id="19" name="Рисунок 18" descr="baran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-1.gif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59055</wp:posOffset>
            </wp:positionV>
            <wp:extent cx="1647825" cy="1209675"/>
            <wp:effectExtent l="19050" t="0" r="9525" b="0"/>
            <wp:wrapNone/>
            <wp:docPr id="18" name="Рисунок 17" descr="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gif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11430</wp:posOffset>
            </wp:positionV>
            <wp:extent cx="1230630" cy="1238250"/>
            <wp:effectExtent l="19050" t="0" r="7620" b="0"/>
            <wp:wrapNone/>
            <wp:docPr id="17" name="Рисунок 16" descr="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gif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2865" t="6329" b="12658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510" w:rsidRDefault="00DF15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F1510" w:rsidRDefault="00DF15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F1510" w:rsidRDefault="00DF15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F1510" w:rsidRPr="00DF1510" w:rsidRDefault="00DF1510" w:rsidP="00DF1510">
      <w:pPr>
        <w:spacing w:after="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F1510" w:rsidRDefault="00DF1510" w:rsidP="00337EF3">
      <w:pPr>
        <w:pStyle w:val="a5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F15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Развитие буквенного гнозиса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:</w:t>
      </w:r>
    </w:p>
    <w:p w:rsidR="00DF1510" w:rsidRPr="009A03C0" w:rsidRDefault="00DF15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A03C0">
        <w:rPr>
          <w:rFonts w:ascii="Times New Roman" w:hAnsi="Times New Roman" w:cs="Times New Roman"/>
          <w:noProof/>
          <w:sz w:val="32"/>
          <w:szCs w:val="32"/>
          <w:lang w:eastAsia="ru-RU"/>
        </w:rPr>
        <w:t>- развитие восприятия цвета букв</w:t>
      </w:r>
    </w:p>
    <w:p w:rsidR="00DF1510" w:rsidRPr="009A03C0" w:rsidRDefault="00DF15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A03C0">
        <w:rPr>
          <w:rFonts w:ascii="Times New Roman" w:hAnsi="Times New Roman" w:cs="Times New Roman"/>
          <w:noProof/>
          <w:sz w:val="32"/>
          <w:szCs w:val="32"/>
          <w:lang w:eastAsia="ru-RU"/>
        </w:rPr>
        <w:t>- развитие восприятия формы, размера и величины предметов и букв</w:t>
      </w:r>
    </w:p>
    <w:p w:rsidR="00DF1510" w:rsidRDefault="009A03C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2914518</wp:posOffset>
            </wp:positionH>
            <wp:positionV relativeFrom="paragraph">
              <wp:posOffset>252730</wp:posOffset>
            </wp:positionV>
            <wp:extent cx="1835629" cy="1112808"/>
            <wp:effectExtent l="19050" t="0" r="0" b="0"/>
            <wp:wrapNone/>
            <wp:docPr id="23" name="Рисунок 22" descr="uznayu-bukvy-b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nayu-bukvy-b-6.gif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29" cy="1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510" w:rsidRPr="009A03C0">
        <w:rPr>
          <w:rFonts w:ascii="Times New Roman" w:hAnsi="Times New Roman" w:cs="Times New Roman"/>
          <w:noProof/>
          <w:sz w:val="32"/>
          <w:szCs w:val="32"/>
          <w:lang w:eastAsia="ru-RU"/>
        </w:rPr>
        <w:t>- дифференциация расположения элементов букв</w:t>
      </w:r>
    </w:p>
    <w:p w:rsidR="002F3010" w:rsidRDefault="002F30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26670</wp:posOffset>
            </wp:positionV>
            <wp:extent cx="1800860" cy="1129665"/>
            <wp:effectExtent l="19050" t="0" r="8890" b="0"/>
            <wp:wrapNone/>
            <wp:docPr id="20" name="Рисунок 19" descr="buk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vy.jpg"/>
                    <pic:cNvPicPr/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147955</wp:posOffset>
            </wp:positionV>
            <wp:extent cx="2061210" cy="948690"/>
            <wp:effectExtent l="0" t="0" r="0" b="0"/>
            <wp:wrapNone/>
            <wp:docPr id="22" name="Рисунок 2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010" w:rsidRDefault="002F30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F3010" w:rsidRDefault="002F30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F3010" w:rsidRDefault="002F30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F3010" w:rsidRDefault="002F3010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95BB2" w:rsidRDefault="00D95BB2" w:rsidP="00DF1510">
      <w:pPr>
        <w:pStyle w:val="a5"/>
        <w:spacing w:after="0"/>
        <w:ind w:left="6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330DD" w:rsidRDefault="003330DD" w:rsidP="003330DD">
      <w:pPr>
        <w:ind w:left="426" w:right="567" w:firstLine="1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Целенаправленная работа обеспечивает успешность ребенка в предстоящем школьном обучении. Задачей педагогов и родителей является создание условий для развития личности ребенка. </w:t>
      </w:r>
    </w:p>
    <w:p w:rsidR="003330DD" w:rsidRDefault="003330DD" w:rsidP="003330DD">
      <w:pPr>
        <w:ind w:left="426" w:right="567" w:firstLine="14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Желаем вам успешных занятий  с ребенком, пусть они подарят ему  ивам много радотсей совместного познания и поиска, удовлетоврение от успехов и расширения кругозора. Наберитесь терпения и любви.</w:t>
      </w:r>
    </w:p>
    <w:p w:rsidR="007355A2" w:rsidRPr="007355A2" w:rsidRDefault="007355A2" w:rsidP="003330DD">
      <w:pPr>
        <w:ind w:left="426" w:right="567" w:firstLine="141"/>
        <w:jc w:val="center"/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</w:pPr>
    </w:p>
    <w:p w:rsidR="003330DD" w:rsidRPr="007355A2" w:rsidRDefault="003330DD" w:rsidP="003330DD">
      <w:pPr>
        <w:ind w:left="426" w:right="567" w:firstLine="141"/>
        <w:jc w:val="center"/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</w:pPr>
      <w:r w:rsidRPr="007355A2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 xml:space="preserve">ПУСТЬ ВАМ СОПУТСТВУЕТ ТВОРЧЕСКИЙ НАКАЛ, </w:t>
      </w:r>
    </w:p>
    <w:p w:rsidR="007355A2" w:rsidRPr="007355A2" w:rsidRDefault="003330DD" w:rsidP="003330DD">
      <w:pPr>
        <w:ind w:left="426" w:right="567" w:firstLine="141"/>
        <w:jc w:val="center"/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</w:pPr>
      <w:r w:rsidRPr="007355A2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 xml:space="preserve">И ВАШИ УСИЛИЯ ПРИНЕСУТ ЗАМЕТНЫЕ ПЛОДЫ </w:t>
      </w:r>
    </w:p>
    <w:p w:rsidR="003330DD" w:rsidRPr="007355A2" w:rsidRDefault="003330DD" w:rsidP="003330DD">
      <w:pPr>
        <w:ind w:left="426" w:right="567" w:firstLine="141"/>
        <w:jc w:val="center"/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</w:pPr>
      <w:r w:rsidRPr="007355A2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>В РАЗВИТИИ ВАШЕГО РЕБЕНКА!</w:t>
      </w:r>
    </w:p>
    <w:p w:rsidR="00BA30E1" w:rsidRDefault="003330DD" w:rsidP="003330DD">
      <w:pPr>
        <w:ind w:left="426" w:right="567" w:firstLine="141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</w:p>
    <w:p w:rsidR="00BA30E1" w:rsidRDefault="00BA30E1">
      <w:pPr>
        <w:rPr>
          <w:noProof/>
          <w:lang w:eastAsia="ru-RU"/>
        </w:rPr>
      </w:pPr>
    </w:p>
    <w:p w:rsidR="00BA30E1" w:rsidRDefault="00BA30E1">
      <w:pPr>
        <w:rPr>
          <w:noProof/>
          <w:lang w:eastAsia="ru-RU"/>
        </w:rPr>
      </w:pPr>
    </w:p>
    <w:p w:rsidR="00BA30E1" w:rsidRDefault="00BA30E1">
      <w:pPr>
        <w:rPr>
          <w:noProof/>
          <w:lang w:eastAsia="ru-RU"/>
        </w:rPr>
      </w:pPr>
    </w:p>
    <w:p w:rsidR="00BA30E1" w:rsidRDefault="00BA30E1">
      <w:pPr>
        <w:rPr>
          <w:noProof/>
          <w:lang w:eastAsia="ru-RU"/>
        </w:rPr>
      </w:pPr>
    </w:p>
    <w:p w:rsidR="00BA30E1" w:rsidRDefault="00BA30E1">
      <w:pPr>
        <w:rPr>
          <w:noProof/>
          <w:lang w:eastAsia="ru-RU"/>
        </w:rPr>
      </w:pPr>
    </w:p>
    <w:sectPr w:rsidR="00BA30E1" w:rsidSect="00BA30E1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BD14981_"/>
      </v:shape>
    </w:pict>
  </w:numPicBullet>
  <w:abstractNum w:abstractNumId="0">
    <w:nsid w:val="08D867A0"/>
    <w:multiLevelType w:val="hybridMultilevel"/>
    <w:tmpl w:val="07709D70"/>
    <w:lvl w:ilvl="0" w:tplc="42D8A422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3D7F"/>
    <w:multiLevelType w:val="hybridMultilevel"/>
    <w:tmpl w:val="6E64686C"/>
    <w:lvl w:ilvl="0" w:tplc="8416B2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92ED0"/>
    <w:rsid w:val="000418E6"/>
    <w:rsid w:val="000C28A3"/>
    <w:rsid w:val="00221144"/>
    <w:rsid w:val="002F3010"/>
    <w:rsid w:val="00306E8E"/>
    <w:rsid w:val="003330DD"/>
    <w:rsid w:val="00337EF3"/>
    <w:rsid w:val="00354E38"/>
    <w:rsid w:val="007355A2"/>
    <w:rsid w:val="00833385"/>
    <w:rsid w:val="009A03C0"/>
    <w:rsid w:val="00A325F5"/>
    <w:rsid w:val="00A638AA"/>
    <w:rsid w:val="00BA30E1"/>
    <w:rsid w:val="00BF2055"/>
    <w:rsid w:val="00C92ED0"/>
    <w:rsid w:val="00D2735F"/>
    <w:rsid w:val="00D95BB2"/>
    <w:rsid w:val="00DC369A"/>
    <w:rsid w:val="00DF1510"/>
    <w:rsid w:val="00EB34CA"/>
    <w:rsid w:val="00F0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3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settings" Target="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tyles" Target="style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2013-04-07T08:30:00Z</cp:lastPrinted>
  <dcterms:created xsi:type="dcterms:W3CDTF">2013-04-07T07:16:00Z</dcterms:created>
  <dcterms:modified xsi:type="dcterms:W3CDTF">2014-05-20T15:16:00Z</dcterms:modified>
</cp:coreProperties>
</file>