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BE" w:rsidRDefault="00543DBE" w:rsidP="005F021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ВНЕКЛАССНОЕ МЕРОПРИЯТИЕ</w:t>
      </w:r>
    </w:p>
    <w:p w:rsidR="003C788B" w:rsidRDefault="005F0215" w:rsidP="005F021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ПРОЕКТ «СНЫ: НЕВОЗМОЖНОЕ ВОЗМОЖНО»</w:t>
      </w:r>
      <w:r w:rsidR="00682BAF">
        <w:rPr>
          <w:rFonts w:asciiTheme="majorHAnsi" w:hAnsiTheme="majorHAnsi"/>
          <w:b/>
          <w:sz w:val="28"/>
          <w:szCs w:val="28"/>
        </w:rPr>
        <w:t>,</w:t>
      </w:r>
    </w:p>
    <w:p w:rsidR="00682BAF" w:rsidRDefault="00682BAF" w:rsidP="005F021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которое состоялось в ноябре 2010 года в 10А классе ФГОУ СОШ №24 МО РФ</w:t>
      </w:r>
    </w:p>
    <w:p w:rsidR="00E856DC" w:rsidRDefault="00E856DC" w:rsidP="00E856DC">
      <w:pPr>
        <w:rPr>
          <w:rFonts w:asciiTheme="majorHAnsi" w:hAnsiTheme="majorHAnsi"/>
          <w:sz w:val="28"/>
          <w:szCs w:val="28"/>
        </w:rPr>
      </w:pPr>
      <w:r w:rsidRPr="006146E9">
        <w:rPr>
          <w:rFonts w:asciiTheme="majorHAnsi" w:hAnsiTheme="majorHAnsi"/>
          <w:b/>
          <w:i/>
          <w:sz w:val="28"/>
          <w:szCs w:val="28"/>
        </w:rPr>
        <w:t>Вид проекта</w:t>
      </w:r>
      <w:r>
        <w:rPr>
          <w:rFonts w:asciiTheme="majorHAnsi" w:hAnsiTheme="majorHAnsi"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межпредметный, исследовательский, среднесрочный, индивидуально-групповой.</w:t>
      </w:r>
    </w:p>
    <w:p w:rsidR="00E856DC" w:rsidRDefault="00E856DC" w:rsidP="00E856DC">
      <w:pPr>
        <w:rPr>
          <w:rFonts w:asciiTheme="majorHAnsi" w:hAnsiTheme="majorHAnsi"/>
          <w:sz w:val="28"/>
          <w:szCs w:val="28"/>
        </w:rPr>
      </w:pPr>
      <w:r w:rsidRPr="006146E9">
        <w:rPr>
          <w:rFonts w:asciiTheme="majorHAnsi" w:hAnsiTheme="majorHAnsi"/>
          <w:b/>
          <w:i/>
          <w:sz w:val="28"/>
          <w:szCs w:val="28"/>
        </w:rPr>
        <w:t>Форма представления</w:t>
      </w:r>
      <w:r>
        <w:rPr>
          <w:rFonts w:asciiTheme="majorHAnsi" w:hAnsiTheme="majorHAnsi"/>
          <w:i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презентация в рамках Предметной недели русского языка и литературы в школе.</w:t>
      </w:r>
    </w:p>
    <w:p w:rsidR="00E856DC" w:rsidRDefault="00E856DC" w:rsidP="00E856DC">
      <w:pPr>
        <w:rPr>
          <w:rFonts w:asciiTheme="majorHAnsi" w:hAnsiTheme="majorHAnsi"/>
          <w:sz w:val="28"/>
          <w:szCs w:val="28"/>
        </w:rPr>
      </w:pPr>
      <w:r w:rsidRPr="006146E9">
        <w:rPr>
          <w:rFonts w:asciiTheme="majorHAnsi" w:hAnsiTheme="majorHAnsi"/>
          <w:b/>
          <w:i/>
          <w:sz w:val="28"/>
          <w:szCs w:val="28"/>
        </w:rPr>
        <w:t>Цели</w:t>
      </w:r>
      <w:r>
        <w:rPr>
          <w:rFonts w:asciiTheme="majorHAnsi" w:hAnsiTheme="majorHAnsi"/>
          <w:i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сформировать твор</w:t>
      </w:r>
      <w:r w:rsidR="00543DBE">
        <w:rPr>
          <w:rFonts w:asciiTheme="majorHAnsi" w:hAnsiTheme="majorHAnsi"/>
          <w:sz w:val="28"/>
          <w:szCs w:val="28"/>
        </w:rPr>
        <w:t>ческую личность старшеклассника</w:t>
      </w:r>
      <w:r>
        <w:rPr>
          <w:rFonts w:asciiTheme="majorHAnsi" w:hAnsiTheme="majorHAnsi"/>
          <w:sz w:val="28"/>
          <w:szCs w:val="28"/>
        </w:rPr>
        <w:t>, обладающую и языковой, и лингвистической, и коммуникативной компетециями.</w:t>
      </w:r>
    </w:p>
    <w:p w:rsidR="00E856DC" w:rsidRDefault="00E856DC" w:rsidP="00E856DC">
      <w:pPr>
        <w:rPr>
          <w:rFonts w:asciiTheme="majorHAnsi" w:hAnsiTheme="majorHAnsi"/>
          <w:sz w:val="28"/>
          <w:szCs w:val="28"/>
        </w:rPr>
      </w:pPr>
      <w:r w:rsidRPr="006146E9">
        <w:rPr>
          <w:rFonts w:asciiTheme="majorHAnsi" w:hAnsiTheme="majorHAnsi"/>
          <w:b/>
          <w:i/>
          <w:sz w:val="28"/>
          <w:szCs w:val="28"/>
        </w:rPr>
        <w:t>Задачи</w:t>
      </w:r>
      <w:r>
        <w:rPr>
          <w:rFonts w:asciiTheme="majorHAnsi" w:hAnsiTheme="majorHAnsi"/>
          <w:i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обучение основам проектной и исследовательской деятельности, развитие навыков самообразования, критического мышления, активизация умственной и творческой</w:t>
      </w:r>
      <w:r w:rsidR="006146E9">
        <w:rPr>
          <w:rFonts w:asciiTheme="majorHAnsi" w:hAnsiTheme="majorHAnsi"/>
          <w:sz w:val="28"/>
          <w:szCs w:val="28"/>
        </w:rPr>
        <w:t xml:space="preserve"> деятельности</w:t>
      </w:r>
      <w:r>
        <w:rPr>
          <w:rFonts w:asciiTheme="majorHAnsi" w:hAnsiTheme="majorHAnsi"/>
          <w:sz w:val="28"/>
          <w:szCs w:val="28"/>
        </w:rPr>
        <w:t xml:space="preserve"> учащихся, развитие умения видеть необыкновенное в обычном, воспитание здоровой</w:t>
      </w:r>
      <w:r w:rsidR="006146E9">
        <w:rPr>
          <w:rFonts w:asciiTheme="majorHAnsi" w:hAnsiTheme="majorHAnsi"/>
          <w:sz w:val="28"/>
          <w:szCs w:val="28"/>
        </w:rPr>
        <w:t xml:space="preserve"> личности.</w:t>
      </w:r>
    </w:p>
    <w:p w:rsidR="006146E9" w:rsidRDefault="006146E9" w:rsidP="00E856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Подготовительный этап работы.</w:t>
      </w:r>
    </w:p>
    <w:p w:rsidR="006146E9" w:rsidRDefault="006146E9" w:rsidP="00E856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Поскольку проект межпредметный, то на начальном этапе работы учащиеся делятся на группы в зависимости от интересующих их школьных дисциплин: литература, биология, психология и психоанализ, философия. В результате работы в предложенном направлении кто-то  сохранил свои интересы от начального этапа  проекта до финальной его точки, а кто-то принял решение перейти в другую группу или продолжить исследование самостоятельно.</w:t>
      </w:r>
    </w:p>
    <w:p w:rsidR="006146E9" w:rsidRDefault="006146E9" w:rsidP="00E856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После консультаций с преподавателем определилась следующая структура проекта:</w:t>
      </w:r>
    </w:p>
    <w:p w:rsidR="006146E9" w:rsidRDefault="006146E9" w:rsidP="006146E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Общие сведения о снах и сновидениях.</w:t>
      </w:r>
    </w:p>
    <w:p w:rsidR="006146E9" w:rsidRDefault="006146E9" w:rsidP="006146E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Философы о снах.</w:t>
      </w:r>
    </w:p>
    <w:p w:rsidR="006146E9" w:rsidRDefault="006146E9" w:rsidP="006146E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Роль сновидений в психоанализе.</w:t>
      </w:r>
    </w:p>
    <w:p w:rsidR="00543DBE" w:rsidRDefault="00543DBE" w:rsidP="006146E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Биологи о сне.</w:t>
      </w:r>
    </w:p>
    <w:p w:rsidR="00543DBE" w:rsidRDefault="00543DBE" w:rsidP="00543DBE">
      <w:pPr>
        <w:pStyle w:val="a3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Гигиена сна.</w:t>
      </w:r>
    </w:p>
    <w:p w:rsidR="00543DBE" w:rsidRDefault="00543DBE" w:rsidP="00543DBE">
      <w:pPr>
        <w:pStyle w:val="a3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Профилактика расстройств сна.</w:t>
      </w:r>
    </w:p>
    <w:p w:rsidR="00543DBE" w:rsidRDefault="00543DBE" w:rsidP="00543DBE">
      <w:pPr>
        <w:pStyle w:val="a3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Здоровый сон с точки зрения фэн-шуй.</w:t>
      </w:r>
    </w:p>
    <w:p w:rsidR="00543DBE" w:rsidRDefault="00543DBE" w:rsidP="00543DBE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Роль сна в раскрытии художественных образов в произведениях русских писателей второй половины XIX века.</w:t>
      </w:r>
    </w:p>
    <w:p w:rsidR="00543DBE" w:rsidRDefault="00543DBE" w:rsidP="00543DBE">
      <w:pPr>
        <w:pStyle w:val="a3"/>
        <w:rPr>
          <w:rFonts w:asciiTheme="majorHAnsi" w:hAnsiTheme="majorHAnsi"/>
          <w:sz w:val="28"/>
          <w:szCs w:val="28"/>
        </w:rPr>
      </w:pPr>
    </w:p>
    <w:p w:rsidR="00543DBE" w:rsidRDefault="00543DBE" w:rsidP="00543DBE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Сон Обломова как средство характеристики главного героя в романе И.А.Гончарова «Обломов».</w:t>
      </w:r>
    </w:p>
    <w:p w:rsidR="00543DBE" w:rsidRPr="00543DBE" w:rsidRDefault="00543DBE" w:rsidP="00543DBE">
      <w:pPr>
        <w:pStyle w:val="a3"/>
        <w:rPr>
          <w:rFonts w:asciiTheme="majorHAnsi" w:hAnsiTheme="majorHAnsi"/>
          <w:sz w:val="28"/>
          <w:szCs w:val="28"/>
        </w:rPr>
      </w:pPr>
    </w:p>
    <w:p w:rsidR="00543DBE" w:rsidRDefault="00543DBE" w:rsidP="00543DBE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СЦЕНАРИЙ ВЕЧЕРА</w:t>
      </w:r>
    </w:p>
    <w:p w:rsidR="00543DBE" w:rsidRPr="00543DBE" w:rsidRDefault="00543DBE" w:rsidP="00543D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Сценарий вечера представляет собой слова ведущего, чью роль может выполнять как учитель, так и кто-то из эрудированных учеников. После выступления каждой группы, учащиеся и присутствующие в зале имели возможность задать </w:t>
      </w:r>
      <w:r w:rsidR="00407B39">
        <w:rPr>
          <w:sz w:val="28"/>
          <w:szCs w:val="28"/>
        </w:rPr>
        <w:t>по каждой теме интересующие их вопросы и по преимуществу получали полные и интересные ответы. Материалы презентаций ребят прилагаются отдельно.</w:t>
      </w:r>
    </w:p>
    <w:p w:rsidR="005F0215" w:rsidRDefault="005F0215" w:rsidP="005F0215">
      <w:pPr>
        <w:rPr>
          <w:sz w:val="28"/>
          <w:szCs w:val="28"/>
        </w:rPr>
      </w:pPr>
      <w:r>
        <w:rPr>
          <w:sz w:val="28"/>
          <w:szCs w:val="28"/>
        </w:rPr>
        <w:t xml:space="preserve">Добрый вечер, уважаемые коллеги, ребята! Позвольте поприветствовать вас в  этом уютном зале. </w:t>
      </w:r>
    </w:p>
    <w:p w:rsidR="005F0215" w:rsidRDefault="005F0215" w:rsidP="005F0215">
      <w:pPr>
        <w:rPr>
          <w:sz w:val="28"/>
          <w:szCs w:val="28"/>
        </w:rPr>
      </w:pPr>
      <w:r>
        <w:rPr>
          <w:sz w:val="28"/>
          <w:szCs w:val="28"/>
        </w:rPr>
        <w:t>Итак, мы  начинаем внеклассное мероприятие «Сны: невозможное возможно».</w:t>
      </w:r>
    </w:p>
    <w:p w:rsidR="005F0215" w:rsidRDefault="005F0215" w:rsidP="005F0215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ближайших трех недель все ученики 10 А класса работали над проектом о снах. Кто-то из вас, ребята, выбрал индивидуальный стиль работы, а другие предпочли заниматься в команде, каждый нашел интересное для себя направление в изучении заявленной темы, вами собрано, прочитано и проанализировано много интересного научного материала, и вот наступило время отчитаться о проделанной работе.</w:t>
      </w:r>
    </w:p>
    <w:p w:rsidR="00C03171" w:rsidRDefault="005F0215" w:rsidP="005F0215">
      <w:pPr>
        <w:rPr>
          <w:sz w:val="28"/>
          <w:szCs w:val="28"/>
        </w:rPr>
      </w:pPr>
      <w:r>
        <w:rPr>
          <w:sz w:val="28"/>
          <w:szCs w:val="28"/>
        </w:rPr>
        <w:t>Сегодня мы будем присутствовать на защите проекта «Сны: невозможное возможно». Независимая экспертная комиссия внимательно выслушает и оценит выступлен</w:t>
      </w:r>
      <w:r w:rsidR="0053710D">
        <w:rPr>
          <w:sz w:val="28"/>
          <w:szCs w:val="28"/>
        </w:rPr>
        <w:t>ие каждого из вас и по окончании</w:t>
      </w:r>
      <w:r>
        <w:rPr>
          <w:sz w:val="28"/>
          <w:szCs w:val="28"/>
        </w:rPr>
        <w:t xml:space="preserve"> мероприятия определит</w:t>
      </w:r>
      <w:r w:rsidR="00C03171">
        <w:rPr>
          <w:sz w:val="28"/>
          <w:szCs w:val="28"/>
        </w:rPr>
        <w:t>ь победителей.</w:t>
      </w:r>
    </w:p>
    <w:p w:rsidR="00C03171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F0215">
        <w:rPr>
          <w:sz w:val="28"/>
          <w:szCs w:val="28"/>
        </w:rPr>
        <w:t>Слово предоставляется 1 группе, заданием для к</w:t>
      </w:r>
      <w:r>
        <w:rPr>
          <w:sz w:val="28"/>
          <w:szCs w:val="28"/>
        </w:rPr>
        <w:t>оторой стало собрать общие сведения о снах и сновидениях.(Соловьева, Федоскин, Седунов)</w:t>
      </w:r>
    </w:p>
    <w:p w:rsidR="005F0215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t>2.Сон – тонкая материя, которая интересовала многих ученых мужей-философов  с незапамятных пор до наших дней. Расскажет об их взглядах Дымнич Александр и Поснова Мария.</w:t>
      </w:r>
    </w:p>
    <w:p w:rsidR="00C03171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З.Фрейд – один из основоположников психоанализа. Поэтому следущее выступление мы посвящаем его открытиям. Приглашается группа психоаналитиков. (Башарова, Зузанова).</w:t>
      </w:r>
    </w:p>
    <w:p w:rsidR="00C03171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t>4. О биологической основе сна и о правилах гигиены нам расскажет группа биологов. (Горячева, Артемьева Ек.)</w:t>
      </w:r>
    </w:p>
    <w:p w:rsidR="00C03171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t>5. Восток, как известно, дело тонкое. Что же известно о снах на основании фэн-шуя? Слово – Артемьевой Л. И Чумакову М.).</w:t>
      </w:r>
    </w:p>
    <w:p w:rsidR="00C03171" w:rsidRDefault="00C03171" w:rsidP="005F0215">
      <w:pPr>
        <w:rPr>
          <w:sz w:val="28"/>
          <w:szCs w:val="28"/>
        </w:rPr>
      </w:pPr>
      <w:r>
        <w:rPr>
          <w:sz w:val="28"/>
          <w:szCs w:val="28"/>
        </w:rPr>
        <w:t>6. Сны и сновидения волновали писателей и поэтов, живущих на разных континентах и пишущих на разных языках. О роли сна в произведениях русских писателей</w:t>
      </w:r>
      <w:r w:rsidR="002C390A">
        <w:rPr>
          <w:sz w:val="28"/>
          <w:szCs w:val="28"/>
        </w:rPr>
        <w:t xml:space="preserve"> расскажет Егоров Алексей.</w:t>
      </w:r>
    </w:p>
    <w:p w:rsidR="002C390A" w:rsidRDefault="002C390A" w:rsidP="005F0215">
      <w:pPr>
        <w:rPr>
          <w:sz w:val="28"/>
          <w:szCs w:val="28"/>
        </w:rPr>
      </w:pPr>
      <w:r>
        <w:rPr>
          <w:sz w:val="28"/>
          <w:szCs w:val="28"/>
        </w:rPr>
        <w:t>7-8. После  общей характеристики нам остается послушать еще 2 выступления юных литературоведов, которые поделятся результатами своей работы по теме «Сон Обломова как средство характеристики главного героя романа Гончарова «Обломов».</w:t>
      </w:r>
    </w:p>
    <w:p w:rsidR="002C390A" w:rsidRDefault="002C390A" w:rsidP="005F0215">
      <w:pPr>
        <w:rPr>
          <w:sz w:val="28"/>
          <w:szCs w:val="28"/>
        </w:rPr>
      </w:pPr>
      <w:r>
        <w:rPr>
          <w:sz w:val="28"/>
          <w:szCs w:val="28"/>
        </w:rPr>
        <w:t xml:space="preserve">Ну вот и подходит к завершению наш вечер. Надеюсь, он вам понравился.  А теперь комиссия определится с результатами и через минут 5 объявит нам победителей. </w:t>
      </w:r>
    </w:p>
    <w:p w:rsidR="002C390A" w:rsidRDefault="002C390A" w:rsidP="005F0215">
      <w:pPr>
        <w:rPr>
          <w:sz w:val="28"/>
          <w:szCs w:val="28"/>
        </w:rPr>
      </w:pPr>
    </w:p>
    <w:p w:rsidR="00C03171" w:rsidRPr="005F0215" w:rsidRDefault="00C03171" w:rsidP="005F0215">
      <w:pPr>
        <w:rPr>
          <w:sz w:val="28"/>
          <w:szCs w:val="28"/>
        </w:rPr>
      </w:pPr>
    </w:p>
    <w:sectPr w:rsidR="00C03171" w:rsidRPr="005F0215" w:rsidSect="003C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B3B"/>
    <w:multiLevelType w:val="multilevel"/>
    <w:tmpl w:val="E1B0A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215"/>
    <w:rsid w:val="002C390A"/>
    <w:rsid w:val="003C788B"/>
    <w:rsid w:val="00407B39"/>
    <w:rsid w:val="0053710D"/>
    <w:rsid w:val="00543DBE"/>
    <w:rsid w:val="005F0215"/>
    <w:rsid w:val="006146E9"/>
    <w:rsid w:val="00682BAF"/>
    <w:rsid w:val="00B666D9"/>
    <w:rsid w:val="00C03171"/>
    <w:rsid w:val="00E8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Lenovo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2011-11-08T14:57:00Z</dcterms:created>
  <dcterms:modified xsi:type="dcterms:W3CDTF">2011-11-08T14:57:00Z</dcterms:modified>
</cp:coreProperties>
</file>