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Look w:val="04A0"/>
      </w:tblPr>
      <w:tblGrid>
        <w:gridCol w:w="1668"/>
        <w:gridCol w:w="7229"/>
        <w:gridCol w:w="674"/>
      </w:tblGrid>
      <w:tr w:rsidR="00515569" w:rsidTr="0051556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569" w:rsidRDefault="0051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569" w:rsidRDefault="0051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569" w:rsidRDefault="00515569">
            <w:proofErr w:type="spellStart"/>
            <w:r>
              <w:t>Хр-ж</w:t>
            </w:r>
            <w:proofErr w:type="spellEnd"/>
          </w:p>
        </w:tc>
      </w:tr>
      <w:tr w:rsidR="00515569" w:rsidTr="0051556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Слушание 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«Клоуны», М.П. Мусоргский «Старый замок»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Творческое задание Ф.Шуберт «Форель» 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Итог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Здравствуйте, ребята. Меня зовут Анастасия Александровна. Я буду вести у вас урок. </w:t>
            </w:r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мы поговорим о взаимосвязи музыки и живописи.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 картины мы называем «звучащие»?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Показать картину с клоуном) –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эту картину можно назвать звучащей? Почему? 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(Д: 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каждой картины есть настроение, так же и у каждого произведения, 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есть своё настроение. 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Послушаем произведение Дмитрия Борисовича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«Клоуны» и ответьте, какое настроение несет в себе это произведение?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Можно ли сказать, что картинка, где изображены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клоуны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подходит к произведению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«Клоуны?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     )</w:t>
            </w:r>
            <w:proofErr w:type="gramEnd"/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Почему?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    )</w:t>
            </w:r>
            <w:proofErr w:type="gramEnd"/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картинке как изображены клоуны? Какие они?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   )</w:t>
            </w:r>
            <w:proofErr w:type="gramEnd"/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Подходит изображение к произведению?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   )</w:t>
            </w:r>
            <w:proofErr w:type="gramEnd"/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Совершенно верно, молодцы. 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 уже знаете, что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литературные произведения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очень часто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являются источниками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создания музыкальных произведений. Попробуйте привести пример. 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(Д:  Сказка А. Островского "Снегурочка" - опера Римского-Корсакова "Снегурочка",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сказка Андерсена "Снежная королева"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юзикл "Снежная королева"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Флярковский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русская народная сказка "Царевна-лягушка" - мюзикл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)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Примеров таких связей музыки с живописью значительно меньше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Во всем мире известна фортепианная сюита М.П. Мусоргского «Картинки с выставки». Толчком для создания которой послужили картины художника В. Гартмана. На уроках музыки вы уже слушали «Богатырские ворота», «Баба-яга»,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Лиможский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рынок»,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Тюильрийский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сад», «Балет невылупившихся птенцов».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мы послушаем из этого цикла музыкальную картинку «Старый замок». Переложение для оркестра французского композитора Мориса Равеля.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Слушая музыку, попробуйте представить себе старый замок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Можете закрыть глаза.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этом замке кто-то живет? Какими красками вы нарисовали бы этот замок?</w:t>
            </w:r>
          </w:p>
          <w:p w:rsidR="00515569" w:rsidRDefault="00515569">
            <w:pPr>
              <w:rPr>
                <w:rStyle w:val="apple-converted-space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  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названию пьесы у композитора есть примечание «Средневековый замок, перед которым трубадур поет песню».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какой сказке замок 100 лет спал вместе со своей хозяйкой?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515569" w:rsidRDefault="00515569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(Д: «Спящая красавица» Шарль Перро)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Все художественные произведения – и музыка, и изобразительное искусство, и литература – рождаются из единого источника. Источник этот – жизнь. Сочиняя музыку, композиторы часто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обращаются к таим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жанрам, характерным для изобразительного искусства, как портрет, пейзаж, батальное полотно, орнамент. Гравюра и др. запишите это в свои тетради. 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Существуют такие музыкальные произведения, в которых усилена изобразительность, благодаря чему музыка становится живописной, словно рисует картину. 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Важным выразительным средством в любом искусстве является ритм –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чередование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каких – либо элементов (звуковых, речевых, изобразительных). Запишите в тетрадь. Только внимательно вслушиваясь в музыку. Можно понять те мысли и пережить те чувства, которые выразил  композитор, т.е. сделать их своими. 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 и живопись.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Эти два искусства взаимосвязаны. Многие понятия из области живописи вошли в музыку и наоборот. Кто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сможет назвать понятия из музыки, вошедшие в живопись и наоборот? Например, звуковая палитра.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(Д: цветовая гамма, музыкальная живопись, живописная музыка, холодные и теплые тембры, ритмический рисунок, музыкальный портрет). </w:t>
            </w: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Хорошо, молодцы. </w:t>
            </w:r>
          </w:p>
          <w:p w:rsidR="00515569" w:rsidRDefault="00515569">
            <w:pPr>
              <w:pStyle w:val="a3"/>
              <w:spacing w:line="270" w:lineRule="atLeast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Кто может сказать, что такое «музыкальная картина?»</w:t>
            </w:r>
          </w:p>
          <w:p w:rsidR="00515569" w:rsidRDefault="00515569">
            <w:pPr>
              <w:pStyle w:val="a3"/>
              <w:spacing w:line="270" w:lineRule="atLeast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(Д</w:t>
            </w:r>
            <w:proofErr w:type="gramStart"/>
            <w:r>
              <w:rPr>
                <w:bCs/>
                <w:iCs/>
                <w:shd w:val="clear" w:color="auto" w:fill="FFFFFF"/>
              </w:rPr>
              <w:t>:     )</w:t>
            </w:r>
            <w:proofErr w:type="gramEnd"/>
          </w:p>
          <w:p w:rsidR="00515569" w:rsidRDefault="00515569">
            <w:pPr>
              <w:pStyle w:val="a3"/>
              <w:spacing w:line="270" w:lineRule="atLeast"/>
              <w:rPr>
                <w:bCs/>
                <w:iCs/>
                <w:shd w:val="clear" w:color="auto" w:fill="FFFFFF"/>
              </w:rPr>
            </w:pPr>
            <w:r>
              <w:rPr>
                <w:rStyle w:val="a5"/>
                <w:bCs/>
                <w:shd w:val="clear" w:color="auto" w:fill="FFFFFF"/>
              </w:rPr>
              <w:t>Музыкальная картина</w:t>
            </w:r>
            <w:r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  <w:r>
              <w:rPr>
                <w:rStyle w:val="a6"/>
                <w:shd w:val="clear" w:color="auto" w:fill="FFFFFF"/>
              </w:rPr>
              <w:t>– произведение, которое очень ярко и доступно передает впечатление композитора от картин природы, событий, явлений.</w:t>
            </w:r>
          </w:p>
          <w:p w:rsidR="00515569" w:rsidRDefault="00515569">
            <w:pPr>
              <w:pStyle w:val="a3"/>
              <w:spacing w:line="270" w:lineRule="atLeast"/>
              <w:rPr>
                <w:rStyle w:val="a5"/>
                <w:i w:val="0"/>
              </w:rPr>
            </w:pPr>
            <w:r>
              <w:rPr>
                <w:rStyle w:val="a6"/>
                <w:shd w:val="clear" w:color="auto" w:fill="FFFFFF"/>
              </w:rPr>
              <w:t>Сделаем вывод:</w:t>
            </w:r>
            <w:r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  <w:r>
              <w:rPr>
                <w:rStyle w:val="a5"/>
                <w:bCs/>
                <w:i w:val="0"/>
                <w:shd w:val="clear" w:color="auto" w:fill="FFFFFF"/>
              </w:rPr>
              <w:t>Художники, поэты и композитор, в разных произведениях искусства – картинах, стихах, музыке – воспели красоту русской природы. Всматриваясь в картины, вслушиваясь в стихи, услышали звучавшую в них музыку. Значит, мы можем услышать живопись</w:t>
            </w:r>
            <w:proofErr w:type="gramStart"/>
            <w:r>
              <w:rPr>
                <w:rStyle w:val="a5"/>
                <w:bCs/>
                <w:i w:val="0"/>
                <w:shd w:val="clear" w:color="auto" w:fill="FFFFFF"/>
              </w:rPr>
              <w:t xml:space="preserve">.. </w:t>
            </w:r>
            <w:proofErr w:type="gramEnd"/>
            <w:r>
              <w:rPr>
                <w:rStyle w:val="a5"/>
                <w:bCs/>
                <w:i w:val="0"/>
                <w:shd w:val="clear" w:color="auto" w:fill="FFFFFF"/>
              </w:rPr>
              <w:t>Следовательно, мы можем</w:t>
            </w:r>
            <w:r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  <w:r>
              <w:rPr>
                <w:rStyle w:val="a5"/>
                <w:bCs/>
                <w:i w:val="0"/>
                <w:shd w:val="clear" w:color="auto" w:fill="FFFFFF"/>
              </w:rPr>
              <w:t xml:space="preserve">увидеть музыку и услышать живопись. Запишите это в тетрадь. </w:t>
            </w:r>
          </w:p>
          <w:p w:rsidR="00515569" w:rsidRDefault="00515569">
            <w:pPr>
              <w:pStyle w:val="a3"/>
              <w:spacing w:line="270" w:lineRule="atLeast"/>
              <w:rPr>
                <w:rStyle w:val="a5"/>
                <w:bCs/>
                <w:i w:val="0"/>
                <w:shd w:val="clear" w:color="auto" w:fill="FFFFFF"/>
              </w:rPr>
            </w:pPr>
            <w:r>
              <w:rPr>
                <w:rStyle w:val="a5"/>
                <w:bCs/>
                <w:i w:val="0"/>
                <w:shd w:val="clear" w:color="auto" w:fill="FFFFFF"/>
              </w:rPr>
              <w:t xml:space="preserve">Я сейчас включу произведение, а вы достанете карандаши цветные, либо простыне и нарисуете в своих тетрадях свою картину, всё представление о данном произведении. А после защитите свой рисунок. Название произведения я вам не скажу, вы придумайте своё название. </w:t>
            </w:r>
          </w:p>
          <w:p w:rsidR="00515569" w:rsidRDefault="00515569">
            <w:pPr>
              <w:pStyle w:val="a3"/>
              <w:spacing w:line="270" w:lineRule="atLeast"/>
              <w:rPr>
                <w:rStyle w:val="a5"/>
                <w:bCs/>
                <w:i w:val="0"/>
                <w:shd w:val="clear" w:color="auto" w:fill="FFFFFF"/>
              </w:rPr>
            </w:pPr>
            <w:r>
              <w:rPr>
                <w:rStyle w:val="a5"/>
                <w:bCs/>
                <w:i w:val="0"/>
                <w:shd w:val="clear" w:color="auto" w:fill="FFFFFF"/>
              </w:rPr>
              <w:t>(Ф. Шуберт «Форель»)</w:t>
            </w:r>
          </w:p>
          <w:p w:rsidR="00515569" w:rsidRDefault="00515569">
            <w:pPr>
              <w:pStyle w:val="a3"/>
              <w:spacing w:line="270" w:lineRule="atLeast"/>
              <w:rPr>
                <w:rStyle w:val="a5"/>
                <w:bCs/>
                <w:i w:val="0"/>
                <w:shd w:val="clear" w:color="auto" w:fill="FFFFFF"/>
              </w:rPr>
            </w:pPr>
            <w:r>
              <w:rPr>
                <w:rStyle w:val="a5"/>
                <w:bCs/>
                <w:i w:val="0"/>
                <w:shd w:val="clear" w:color="auto" w:fill="FFFFFF"/>
              </w:rPr>
              <w:t xml:space="preserve">Хорошая работа, ребята, молодцы. </w:t>
            </w:r>
          </w:p>
          <w:p w:rsidR="00515569" w:rsidRDefault="00515569">
            <w:pPr>
              <w:pStyle w:val="a3"/>
              <w:spacing w:line="270" w:lineRule="atLeast"/>
              <w:rPr>
                <w:rStyle w:val="a5"/>
                <w:bCs/>
                <w:i w:val="0"/>
                <w:shd w:val="clear" w:color="auto" w:fill="FFFFFF"/>
              </w:rPr>
            </w:pPr>
            <w:r>
              <w:rPr>
                <w:rStyle w:val="a5"/>
                <w:bCs/>
                <w:i w:val="0"/>
                <w:shd w:val="clear" w:color="auto" w:fill="FFFFFF"/>
              </w:rPr>
              <w:t>Итак, скажите, можем ли мы, слушая музыку нарисовать картину?</w:t>
            </w:r>
          </w:p>
          <w:p w:rsidR="00515569" w:rsidRDefault="00515569">
            <w:pPr>
              <w:pStyle w:val="a3"/>
              <w:spacing w:line="270" w:lineRule="atLeast"/>
              <w:rPr>
                <w:rStyle w:val="a5"/>
                <w:bCs/>
                <w:i w:val="0"/>
                <w:shd w:val="clear" w:color="auto" w:fill="FFFFFF"/>
              </w:rPr>
            </w:pPr>
            <w:r>
              <w:rPr>
                <w:rStyle w:val="a5"/>
                <w:bCs/>
                <w:i w:val="0"/>
                <w:shd w:val="clear" w:color="auto" w:fill="FFFFFF"/>
              </w:rPr>
              <w:t>(Д</w:t>
            </w:r>
            <w:proofErr w:type="gramStart"/>
            <w:r>
              <w:rPr>
                <w:rStyle w:val="a5"/>
                <w:bCs/>
                <w:i w:val="0"/>
                <w:shd w:val="clear" w:color="auto" w:fill="FFFFFF"/>
              </w:rPr>
              <w:t>:     )</w:t>
            </w:r>
            <w:proofErr w:type="gramEnd"/>
          </w:p>
          <w:p w:rsidR="00515569" w:rsidRDefault="00515569">
            <w:pPr>
              <w:pStyle w:val="a3"/>
              <w:spacing w:line="270" w:lineRule="atLeast"/>
              <w:rPr>
                <w:rStyle w:val="a5"/>
                <w:bCs/>
                <w:i w:val="0"/>
                <w:shd w:val="clear" w:color="auto" w:fill="FFFFFF"/>
              </w:rPr>
            </w:pPr>
            <w:r>
              <w:rPr>
                <w:rStyle w:val="a5"/>
                <w:bCs/>
                <w:i w:val="0"/>
                <w:shd w:val="clear" w:color="auto" w:fill="FFFFFF"/>
              </w:rPr>
              <w:lastRenderedPageBreak/>
              <w:t>С какими произведениями мы сегодня познакомились?</w:t>
            </w:r>
          </w:p>
          <w:p w:rsidR="00515569" w:rsidRDefault="00515569">
            <w:pPr>
              <w:pStyle w:val="a3"/>
              <w:spacing w:line="270" w:lineRule="atLeast"/>
              <w:rPr>
                <w:rStyle w:val="a5"/>
                <w:bCs/>
                <w:i w:val="0"/>
                <w:shd w:val="clear" w:color="auto" w:fill="FFFFFF"/>
              </w:rPr>
            </w:pPr>
            <w:r>
              <w:rPr>
                <w:rStyle w:val="a5"/>
                <w:bCs/>
                <w:i w:val="0"/>
                <w:shd w:val="clear" w:color="auto" w:fill="FFFFFF"/>
              </w:rPr>
              <w:t>(Д</w:t>
            </w:r>
            <w:proofErr w:type="gramStart"/>
            <w:r>
              <w:rPr>
                <w:rStyle w:val="a5"/>
                <w:bCs/>
                <w:i w:val="0"/>
                <w:shd w:val="clear" w:color="auto" w:fill="FFFFFF"/>
              </w:rPr>
              <w:t>:     )</w:t>
            </w:r>
            <w:proofErr w:type="gramEnd"/>
          </w:p>
          <w:p w:rsidR="00515569" w:rsidRDefault="00515569">
            <w:pPr>
              <w:pStyle w:val="a3"/>
              <w:spacing w:line="270" w:lineRule="atLeast"/>
              <w:rPr>
                <w:rStyle w:val="a5"/>
                <w:bCs/>
                <w:i w:val="0"/>
                <w:shd w:val="clear" w:color="auto" w:fill="FFFFFF"/>
              </w:rPr>
            </w:pPr>
            <w:r>
              <w:rPr>
                <w:rStyle w:val="a5"/>
                <w:bCs/>
                <w:i w:val="0"/>
                <w:shd w:val="clear" w:color="auto" w:fill="FFFFFF"/>
              </w:rPr>
              <w:t xml:space="preserve">Спасибо за урок, до свидания. </w:t>
            </w:r>
          </w:p>
          <w:p w:rsidR="00515569" w:rsidRDefault="00515569">
            <w:pPr>
              <w:pStyle w:val="a3"/>
              <w:spacing w:line="270" w:lineRule="atLeast"/>
            </w:pPr>
          </w:p>
          <w:p w:rsidR="00515569" w:rsidRDefault="0051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569" w:rsidRDefault="00515569">
            <w:r>
              <w:lastRenderedPageBreak/>
              <w:t>5 м.</w:t>
            </w:r>
          </w:p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>
            <w:r>
              <w:t>25 м</w:t>
            </w:r>
          </w:p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>
            <w:r>
              <w:t>10 м</w:t>
            </w:r>
          </w:p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/>
          <w:p w:rsidR="00515569" w:rsidRDefault="00515569">
            <w:r>
              <w:t>5 м.</w:t>
            </w:r>
          </w:p>
        </w:tc>
      </w:tr>
    </w:tbl>
    <w:p w:rsidR="00515569" w:rsidRDefault="00515569" w:rsidP="00515569"/>
    <w:p w:rsidR="00515569" w:rsidRDefault="00515569" w:rsidP="00515569"/>
    <w:p w:rsidR="00515569" w:rsidRDefault="00515569" w:rsidP="00515569"/>
    <w:p w:rsidR="00515569" w:rsidRDefault="00515569" w:rsidP="00515569"/>
    <w:p w:rsidR="00515569" w:rsidRDefault="00515569" w:rsidP="00515569"/>
    <w:p w:rsidR="00515569" w:rsidRDefault="00515569" w:rsidP="00515569"/>
    <w:p w:rsidR="00515569" w:rsidRDefault="00515569" w:rsidP="00515569"/>
    <w:p w:rsidR="00515569" w:rsidRDefault="00515569" w:rsidP="00515569"/>
    <w:p w:rsidR="00515569" w:rsidRDefault="00515569" w:rsidP="00515569"/>
    <w:p w:rsidR="00515569" w:rsidRDefault="00515569" w:rsidP="00515569"/>
    <w:p w:rsidR="00515569" w:rsidRDefault="00515569" w:rsidP="00515569"/>
    <w:p w:rsidR="00515569" w:rsidRDefault="00515569" w:rsidP="00515569"/>
    <w:p w:rsidR="00515569" w:rsidRDefault="00515569" w:rsidP="00515569"/>
    <w:p w:rsidR="00515569" w:rsidRDefault="00515569" w:rsidP="00515569"/>
    <w:p w:rsidR="00515569" w:rsidRDefault="00515569" w:rsidP="00515569"/>
    <w:p w:rsidR="00515569" w:rsidRDefault="00515569" w:rsidP="00515569"/>
    <w:p w:rsidR="00515569" w:rsidRDefault="00515569" w:rsidP="00515569"/>
    <w:p w:rsidR="00515569" w:rsidRDefault="00515569" w:rsidP="00515569"/>
    <w:p w:rsidR="00515569" w:rsidRDefault="00515569" w:rsidP="00515569"/>
    <w:p w:rsidR="00515569" w:rsidRDefault="00515569" w:rsidP="00515569">
      <w:r>
        <w:lastRenderedPageBreak/>
        <w:t xml:space="preserve">Дата: 14.01.15                                                                                                          </w:t>
      </w:r>
      <w:proofErr w:type="spellStart"/>
      <w:r>
        <w:t>Соколкина</w:t>
      </w:r>
      <w:proofErr w:type="spellEnd"/>
      <w:r>
        <w:t xml:space="preserve"> Анастасия</w:t>
      </w:r>
    </w:p>
    <w:p w:rsidR="00515569" w:rsidRDefault="00515569" w:rsidP="00515569">
      <w:r>
        <w:t>Класс: 5Д</w:t>
      </w:r>
    </w:p>
    <w:p w:rsidR="00515569" w:rsidRDefault="00515569" w:rsidP="00515569">
      <w:r>
        <w:t>Школа: №150</w:t>
      </w:r>
    </w:p>
    <w:p w:rsidR="00515569" w:rsidRDefault="00515569" w:rsidP="00515569">
      <w:r>
        <w:t xml:space="preserve">Учитель: </w:t>
      </w:r>
      <w:proofErr w:type="spellStart"/>
      <w:r>
        <w:t>Аниськина</w:t>
      </w:r>
      <w:proofErr w:type="spellEnd"/>
      <w:r>
        <w:t xml:space="preserve"> Г.Е. </w:t>
      </w:r>
    </w:p>
    <w:p w:rsidR="00515569" w:rsidRDefault="00515569" w:rsidP="00515569">
      <w:pPr>
        <w:jc w:val="center"/>
      </w:pPr>
      <w:r>
        <w:t>Тема урока: «Что роднит музыку с изобразительным искусством?»</w:t>
      </w:r>
    </w:p>
    <w:p w:rsidR="00515569" w:rsidRDefault="00515569" w:rsidP="00515569">
      <w:pPr>
        <w:rPr>
          <w:rFonts w:ascii="Times New Roman" w:hAnsi="Times New Roman" w:cs="Times New Roman"/>
          <w:sz w:val="24"/>
          <w:szCs w:val="24"/>
        </w:rPr>
      </w:pPr>
      <w: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выявить возможные связи музыки и изобразительного искусства.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15569" w:rsidRDefault="00515569" w:rsidP="00515569">
      <w:r>
        <w:t xml:space="preserve">Задачи: </w:t>
      </w:r>
    </w:p>
    <w:p w:rsidR="00515569" w:rsidRDefault="00515569" w:rsidP="00515569">
      <w:pPr>
        <w:pStyle w:val="a3"/>
        <w:shd w:val="clear" w:color="auto" w:fill="FFFFFF"/>
        <w:spacing w:line="270" w:lineRule="atLeast"/>
        <w:ind w:firstLine="708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t>Метапредметные</w:t>
      </w:r>
      <w:proofErr w:type="spellEnd"/>
      <w:r>
        <w:t xml:space="preserve">: </w:t>
      </w:r>
      <w:r>
        <w:rPr>
          <w:rFonts w:ascii="Tahoma" w:hAnsi="Tahoma" w:cs="Tahoma"/>
          <w:sz w:val="21"/>
          <w:szCs w:val="21"/>
        </w:rPr>
        <w:t>формирование у учащихся представления о музыкальности изобразительного искусства;</w:t>
      </w:r>
    </w:p>
    <w:p w:rsidR="00515569" w:rsidRDefault="00515569" w:rsidP="00515569">
      <w:pPr>
        <w:pStyle w:val="a3"/>
        <w:shd w:val="clear" w:color="auto" w:fill="FFFFFF"/>
        <w:spacing w:line="270" w:lineRule="atLeast"/>
        <w:ind w:firstLine="708"/>
        <w:rPr>
          <w:rFonts w:ascii="Tahoma" w:hAnsi="Tahoma" w:cs="Tahoma"/>
          <w:color w:val="666666"/>
          <w:sz w:val="21"/>
          <w:szCs w:val="21"/>
        </w:rPr>
      </w:pPr>
      <w:r>
        <w:t xml:space="preserve">Предметные: </w:t>
      </w:r>
      <w:r>
        <w:rPr>
          <w:rFonts w:ascii="Tahoma" w:hAnsi="Tahoma" w:cs="Tahoma"/>
          <w:sz w:val="21"/>
          <w:szCs w:val="21"/>
        </w:rPr>
        <w:t>развитие внимания, воображения и мышления через восприятие и анализ творчества поэтов, художников, композиторов;</w:t>
      </w:r>
    </w:p>
    <w:p w:rsidR="00515569" w:rsidRDefault="00515569" w:rsidP="00515569">
      <w:pPr>
        <w:ind w:firstLine="708"/>
      </w:pPr>
      <w:proofErr w:type="gramStart"/>
      <w:r>
        <w:t>Личностные</w:t>
      </w:r>
      <w:proofErr w:type="gramEnd"/>
      <w: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любовь к искусству.</w:t>
      </w:r>
      <w:r>
        <w:rPr>
          <w:color w:val="000000"/>
          <w:sz w:val="27"/>
          <w:szCs w:val="27"/>
        </w:rPr>
        <w:br/>
      </w:r>
    </w:p>
    <w:p w:rsidR="00515569" w:rsidRDefault="00515569" w:rsidP="00515569"/>
    <w:p w:rsidR="00515569" w:rsidRDefault="00515569" w:rsidP="00515569">
      <w:r>
        <w:t>Вид урока: урок - беседа</w:t>
      </w:r>
    </w:p>
    <w:p w:rsidR="00515569" w:rsidRDefault="00515569" w:rsidP="00515569">
      <w:r>
        <w:t>Тип урока: введение в тему</w:t>
      </w:r>
    </w:p>
    <w:p w:rsidR="00515569" w:rsidRDefault="00515569" w:rsidP="00515569">
      <w:r>
        <w:t xml:space="preserve">Методы: </w:t>
      </w:r>
      <w:proofErr w:type="gramStart"/>
      <w:r>
        <w:t>наглядный</w:t>
      </w:r>
      <w:proofErr w:type="gramEnd"/>
      <w:r>
        <w:t>, образный, слуховой, словесный.</w:t>
      </w:r>
    </w:p>
    <w:p w:rsidR="00515569" w:rsidRDefault="00515569" w:rsidP="00515569">
      <w:r>
        <w:t>Оборудование: магнитофон, компьютер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интезатор.</w:t>
      </w:r>
    </w:p>
    <w:p w:rsidR="00515569" w:rsidRDefault="00515569" w:rsidP="00515569">
      <w:r>
        <w:t>Структура:</w:t>
      </w:r>
    </w:p>
    <w:p w:rsidR="00515569" w:rsidRDefault="00515569" w:rsidP="0051556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момент</w:t>
      </w:r>
    </w:p>
    <w:p w:rsidR="00515569" w:rsidRDefault="00515569" w:rsidP="0051556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Слушание Д.Б.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«Клоуны»; М.П. Мусоргский «Старый замок»</w:t>
      </w:r>
    </w:p>
    <w:p w:rsidR="00515569" w:rsidRDefault="00515569" w:rsidP="0051556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Творческое задание «Форель» Ф.Шуберт</w:t>
      </w:r>
    </w:p>
    <w:p w:rsidR="00515569" w:rsidRDefault="00515569" w:rsidP="0051556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</w:t>
      </w:r>
    </w:p>
    <w:p w:rsidR="00742A26" w:rsidRDefault="00742A26"/>
    <w:sectPr w:rsidR="0074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178C"/>
    <w:multiLevelType w:val="hybridMultilevel"/>
    <w:tmpl w:val="D3864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5569"/>
    <w:rsid w:val="00515569"/>
    <w:rsid w:val="0074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5569"/>
  </w:style>
  <w:style w:type="character" w:customStyle="1" w:styleId="submenu-table">
    <w:name w:val="submenu-table"/>
    <w:basedOn w:val="a0"/>
    <w:rsid w:val="00515569"/>
  </w:style>
  <w:style w:type="table" w:styleId="a4">
    <w:name w:val="Table Grid"/>
    <w:basedOn w:val="a1"/>
    <w:uiPriority w:val="59"/>
    <w:rsid w:val="005155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15569"/>
    <w:rPr>
      <w:i/>
      <w:iCs/>
    </w:rPr>
  </w:style>
  <w:style w:type="character" w:styleId="a6">
    <w:name w:val="Strong"/>
    <w:basedOn w:val="a0"/>
    <w:uiPriority w:val="22"/>
    <w:qFormat/>
    <w:rsid w:val="005155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dcterms:created xsi:type="dcterms:W3CDTF">2015-02-04T18:17:00Z</dcterms:created>
  <dcterms:modified xsi:type="dcterms:W3CDTF">2015-02-04T18:17:00Z</dcterms:modified>
</cp:coreProperties>
</file>