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97" w:rsidRPr="00A45897" w:rsidRDefault="00A45897" w:rsidP="00A45897">
      <w:pPr>
        <w:spacing w:before="100" w:beforeAutospacing="1" w:after="100" w:afterAutospacing="1" w:line="285" w:lineRule="atLeast"/>
        <w:jc w:val="center"/>
        <w:outlineLvl w:val="0"/>
        <w:rPr>
          <w:rFonts w:ascii="Verdana" w:eastAsia="Times New Roman" w:hAnsi="Verdana" w:cs="Times New Roman"/>
          <w:b/>
          <w:bCs/>
          <w:color w:val="F96526"/>
          <w:kern w:val="36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b/>
          <w:bCs/>
          <w:color w:val="F96526"/>
          <w:kern w:val="36"/>
          <w:sz w:val="20"/>
          <w:szCs w:val="20"/>
          <w:lang w:eastAsia="ru-RU"/>
        </w:rPr>
        <w:t>ПОЛЕЗНЫЕ КНИЖКИ</w:t>
      </w:r>
    </w:p>
    <w:p w:rsidR="00A45897" w:rsidRPr="00A45897" w:rsidRDefault="00A45897" w:rsidP="00A45897">
      <w:pPr>
        <w:spacing w:after="0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br/>
      </w:r>
      <w:bookmarkStart w:id="0" w:name="art_mass_mini"/>
      <w:bookmarkEnd w:id="0"/>
      <w:r w:rsidRPr="00A45897">
        <w:rPr>
          <w:rFonts w:ascii="Verdana" w:eastAsia="Times New Roman" w:hAnsi="Verdana" w:cs="Times New Roman"/>
          <w:b/>
          <w:bCs/>
          <w:color w:val="605757"/>
          <w:sz w:val="20"/>
          <w:szCs w:val="20"/>
          <w:lang w:eastAsia="ru-RU"/>
        </w:rPr>
        <w:t>Речевая гимнастика, логопедический массаж, развитие моторики</w:t>
      </w:r>
    </w:p>
    <w:p w:rsidR="00A45897" w:rsidRPr="00A45897" w:rsidRDefault="00A45897" w:rsidP="00A45897">
      <w:pPr>
        <w:numPr>
          <w:ilvl w:val="0"/>
          <w:numId w:val="1"/>
        </w:numPr>
        <w:spacing w:before="100" w:beforeAutospacing="1" w:after="105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Краузе Е.Н. </w:t>
      </w:r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«Логопедия</w:t>
      </w:r>
      <w:proofErr w:type="gramStart"/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.</w:t>
      </w:r>
      <w:proofErr w:type="gramEnd"/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 xml:space="preserve"> </w:t>
      </w:r>
      <w:proofErr w:type="gramStart"/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и</w:t>
      </w:r>
      <w:proofErr w:type="gramEnd"/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гры и упражнения для детей раннего и младшего возраста»</w:t>
      </w: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 - 2002 г. </w:t>
      </w:r>
    </w:p>
    <w:p w:rsidR="00A45897" w:rsidRPr="00A45897" w:rsidRDefault="00A45897" w:rsidP="00A45897">
      <w:pPr>
        <w:numPr>
          <w:ilvl w:val="0"/>
          <w:numId w:val="1"/>
        </w:numPr>
        <w:spacing w:before="100" w:beforeAutospacing="1" w:after="105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Краузе Е.Н. </w:t>
      </w:r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«Логопедический массаж и артикуляционная гимнастика»</w:t>
      </w: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 - 2003 г. </w:t>
      </w:r>
    </w:p>
    <w:p w:rsidR="00A45897" w:rsidRPr="00A45897" w:rsidRDefault="00A45897" w:rsidP="00A45897">
      <w:pPr>
        <w:numPr>
          <w:ilvl w:val="0"/>
          <w:numId w:val="1"/>
        </w:numPr>
        <w:spacing w:before="100" w:beforeAutospacing="1" w:after="105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Пожеленко Е.А. </w:t>
      </w:r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«Артикуляционная гимнастика: методические рекомендации по развитию моторики, дыхания и голоса у детей дошкольного возраста»</w:t>
      </w: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 - 2006 г. </w:t>
      </w:r>
    </w:p>
    <w:p w:rsidR="00A45897" w:rsidRPr="00A45897" w:rsidRDefault="00A45897" w:rsidP="00A45897">
      <w:pPr>
        <w:numPr>
          <w:ilvl w:val="0"/>
          <w:numId w:val="1"/>
        </w:numPr>
        <w:spacing w:before="100" w:beforeAutospacing="1" w:after="105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Поваляева М.А. </w:t>
      </w:r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«Сказки о веселом язычке»</w:t>
      </w: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 - серия на каждую группу звуков (стихи, комплексы артикуляционных упражнений, приемы массажа, большое количество иллюстраций) </w:t>
      </w:r>
    </w:p>
    <w:p w:rsidR="00A45897" w:rsidRPr="00A45897" w:rsidRDefault="00A45897" w:rsidP="00A45897">
      <w:pPr>
        <w:numPr>
          <w:ilvl w:val="0"/>
          <w:numId w:val="1"/>
        </w:numPr>
        <w:spacing w:before="100" w:beforeAutospacing="1" w:after="105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Буденная Т.В. </w:t>
      </w:r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«Логопедическая гимнастика»</w:t>
      </w: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 - 2005 г. </w:t>
      </w:r>
    </w:p>
    <w:p w:rsidR="00A45897" w:rsidRPr="00A45897" w:rsidRDefault="00A45897" w:rsidP="00A45897">
      <w:pPr>
        <w:spacing w:after="0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br/>
      </w:r>
      <w:bookmarkStart w:id="1" w:name="play"/>
      <w:bookmarkEnd w:id="1"/>
      <w:r w:rsidRPr="00A45897">
        <w:rPr>
          <w:rFonts w:ascii="Verdana" w:eastAsia="Times New Roman" w:hAnsi="Verdana" w:cs="Times New Roman"/>
          <w:b/>
          <w:bCs/>
          <w:color w:val="605757"/>
          <w:sz w:val="20"/>
          <w:szCs w:val="20"/>
          <w:lang w:eastAsia="ru-RU"/>
        </w:rPr>
        <w:t>Пальчиковые игры</w:t>
      </w:r>
    </w:p>
    <w:p w:rsidR="00A45897" w:rsidRPr="00A45897" w:rsidRDefault="00A45897" w:rsidP="00A45897">
      <w:pPr>
        <w:numPr>
          <w:ilvl w:val="0"/>
          <w:numId w:val="2"/>
        </w:numPr>
        <w:spacing w:before="100" w:beforeAutospacing="1" w:after="105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Цвынтарный В.В. </w:t>
      </w:r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«Логопедия</w:t>
      </w:r>
      <w:proofErr w:type="gramStart"/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.</w:t>
      </w:r>
      <w:proofErr w:type="gramEnd"/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 xml:space="preserve"> </w:t>
      </w:r>
      <w:proofErr w:type="gramStart"/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и</w:t>
      </w:r>
      <w:proofErr w:type="gramEnd"/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гры и упражнения для детей раннего и младшего возраста»</w:t>
      </w: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 - 2002 г. </w:t>
      </w:r>
    </w:p>
    <w:p w:rsidR="00A45897" w:rsidRPr="00A45897" w:rsidRDefault="00A45897" w:rsidP="00A45897">
      <w:pPr>
        <w:numPr>
          <w:ilvl w:val="0"/>
          <w:numId w:val="2"/>
        </w:numPr>
        <w:spacing w:before="100" w:beforeAutospacing="1" w:after="105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Крупенчук О.И. </w:t>
      </w:r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«Ладушки: пальчиковые игры для малышей»</w:t>
      </w: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 - 2005 г. </w:t>
      </w:r>
    </w:p>
    <w:p w:rsidR="00A45897" w:rsidRPr="00A45897" w:rsidRDefault="00A45897" w:rsidP="00A45897">
      <w:pPr>
        <w:spacing w:after="0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br/>
      </w:r>
      <w:bookmarkStart w:id="2" w:name="sluh"/>
      <w:bookmarkEnd w:id="2"/>
      <w:r w:rsidRPr="00A45897">
        <w:rPr>
          <w:rFonts w:ascii="Verdana" w:eastAsia="Times New Roman" w:hAnsi="Verdana" w:cs="Times New Roman"/>
          <w:b/>
          <w:bCs/>
          <w:color w:val="605757"/>
          <w:sz w:val="20"/>
          <w:szCs w:val="20"/>
          <w:lang w:eastAsia="ru-RU"/>
        </w:rPr>
        <w:t>Развитие слухового внимания</w:t>
      </w:r>
    </w:p>
    <w:p w:rsidR="00A45897" w:rsidRPr="00A45897" w:rsidRDefault="00A45897" w:rsidP="00A45897">
      <w:pPr>
        <w:numPr>
          <w:ilvl w:val="0"/>
          <w:numId w:val="3"/>
        </w:numPr>
        <w:spacing w:before="100" w:beforeAutospacing="1" w:after="105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Александрова Т.В. </w:t>
      </w:r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«Живые звуки, или Фонетика для дошкольников»</w:t>
      </w: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 - 2005 г. </w:t>
      </w:r>
    </w:p>
    <w:p w:rsidR="00A45897" w:rsidRPr="00A45897" w:rsidRDefault="00A45897" w:rsidP="00A45897">
      <w:pPr>
        <w:spacing w:after="0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br/>
      </w:r>
      <w:bookmarkStart w:id="3" w:name="logo"/>
      <w:bookmarkEnd w:id="3"/>
      <w:r w:rsidRPr="00A45897">
        <w:rPr>
          <w:rFonts w:ascii="Verdana" w:eastAsia="Times New Roman" w:hAnsi="Verdana" w:cs="Times New Roman"/>
          <w:b/>
          <w:bCs/>
          <w:color w:val="605757"/>
          <w:sz w:val="20"/>
          <w:szCs w:val="20"/>
          <w:lang w:eastAsia="ru-RU"/>
        </w:rPr>
        <w:t>Логоритмика</w:t>
      </w:r>
    </w:p>
    <w:p w:rsidR="00A45897" w:rsidRPr="00A45897" w:rsidRDefault="00A45897" w:rsidP="00A45897">
      <w:pPr>
        <w:numPr>
          <w:ilvl w:val="0"/>
          <w:numId w:val="4"/>
        </w:numPr>
        <w:spacing w:before="100" w:beforeAutospacing="1" w:after="105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Юлия Соколова </w:t>
      </w:r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«Речь и моторика»</w:t>
      </w: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 - 2003 г. </w:t>
      </w:r>
    </w:p>
    <w:p w:rsidR="00A45897" w:rsidRPr="00A45897" w:rsidRDefault="00A45897" w:rsidP="00A45897">
      <w:pPr>
        <w:spacing w:after="0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br/>
      </w:r>
      <w:bookmarkStart w:id="4" w:name="mnemo"/>
      <w:bookmarkEnd w:id="4"/>
      <w:r w:rsidRPr="00A45897">
        <w:rPr>
          <w:rFonts w:ascii="Verdana" w:eastAsia="Times New Roman" w:hAnsi="Verdana" w:cs="Times New Roman"/>
          <w:b/>
          <w:bCs/>
          <w:color w:val="605757"/>
          <w:sz w:val="20"/>
          <w:szCs w:val="20"/>
          <w:lang w:eastAsia="ru-RU"/>
        </w:rPr>
        <w:t>Мнемотехника</w:t>
      </w:r>
    </w:p>
    <w:p w:rsidR="00A45897" w:rsidRPr="00A45897" w:rsidRDefault="00A45897" w:rsidP="00A45897">
      <w:pPr>
        <w:numPr>
          <w:ilvl w:val="0"/>
          <w:numId w:val="5"/>
        </w:numPr>
        <w:spacing w:before="100" w:beforeAutospacing="1" w:after="105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Бойкова С.В. </w:t>
      </w:r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«Занятия с логопедом по развитию связной речи у детей 5-7 лет»</w:t>
      </w: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 </w:t>
      </w:r>
    </w:p>
    <w:p w:rsidR="00A45897" w:rsidRPr="00A45897" w:rsidRDefault="00A45897" w:rsidP="00A45897">
      <w:pPr>
        <w:spacing w:after="0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br/>
      </w:r>
      <w:bookmarkStart w:id="5" w:name="evolution"/>
      <w:bookmarkEnd w:id="5"/>
      <w:r w:rsidRPr="00A45897">
        <w:rPr>
          <w:rFonts w:ascii="Verdana" w:eastAsia="Times New Roman" w:hAnsi="Verdana" w:cs="Times New Roman"/>
          <w:b/>
          <w:bCs/>
          <w:color w:val="605757"/>
          <w:sz w:val="20"/>
          <w:szCs w:val="20"/>
          <w:lang w:eastAsia="ru-RU"/>
        </w:rPr>
        <w:t>Развивающие книжки</w:t>
      </w:r>
    </w:p>
    <w:p w:rsidR="00A45897" w:rsidRPr="00A45897" w:rsidRDefault="00A45897" w:rsidP="00A45897">
      <w:pPr>
        <w:numPr>
          <w:ilvl w:val="0"/>
          <w:numId w:val="6"/>
        </w:numPr>
        <w:spacing w:before="100" w:beforeAutospacing="1" w:after="105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Серия </w:t>
      </w:r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«Умные книжки»</w:t>
      </w: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 </w:t>
      </w:r>
    </w:p>
    <w:p w:rsidR="00A45897" w:rsidRPr="00A45897" w:rsidRDefault="00A45897" w:rsidP="00A45897">
      <w:pPr>
        <w:numPr>
          <w:ilvl w:val="0"/>
          <w:numId w:val="6"/>
        </w:numPr>
        <w:spacing w:before="100" w:beforeAutospacing="1" w:after="105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Серия </w:t>
      </w:r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«Карапуз»</w:t>
      </w: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 </w:t>
      </w:r>
    </w:p>
    <w:p w:rsidR="00A45897" w:rsidRPr="00A45897" w:rsidRDefault="00A45897" w:rsidP="00A45897">
      <w:pPr>
        <w:numPr>
          <w:ilvl w:val="0"/>
          <w:numId w:val="6"/>
        </w:numPr>
        <w:spacing w:before="100" w:beforeAutospacing="1" w:after="105" w:line="285" w:lineRule="atLeast"/>
        <w:jc w:val="both"/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</w:pP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Жукова Н.С. </w:t>
      </w:r>
      <w:r w:rsidRPr="00A45897">
        <w:rPr>
          <w:rFonts w:ascii="Times New Roman" w:eastAsia="Times New Roman" w:hAnsi="Times New Roman" w:cs="Times New Roman"/>
          <w:i/>
          <w:iCs/>
          <w:color w:val="605757"/>
          <w:sz w:val="24"/>
          <w:szCs w:val="24"/>
          <w:lang w:eastAsia="ru-RU"/>
        </w:rPr>
        <w:t>«Букварь»</w:t>
      </w:r>
      <w:r w:rsidRPr="00A45897">
        <w:rPr>
          <w:rFonts w:ascii="Verdana" w:eastAsia="Times New Roman" w:hAnsi="Verdana" w:cs="Times New Roman"/>
          <w:color w:val="605757"/>
          <w:sz w:val="20"/>
          <w:szCs w:val="20"/>
          <w:lang w:eastAsia="ru-RU"/>
        </w:rPr>
        <w:t xml:space="preserve"> </w:t>
      </w:r>
    </w:p>
    <w:p w:rsidR="00346EFA" w:rsidRDefault="00A45897">
      <w:bookmarkStart w:id="6" w:name="_GoBack"/>
      <w:bookmarkEnd w:id="6"/>
    </w:p>
    <w:sectPr w:rsidR="0034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EB0"/>
    <w:multiLevelType w:val="multilevel"/>
    <w:tmpl w:val="EA2C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D64E3"/>
    <w:multiLevelType w:val="multilevel"/>
    <w:tmpl w:val="3040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B0CDC"/>
    <w:multiLevelType w:val="multilevel"/>
    <w:tmpl w:val="3102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90042"/>
    <w:multiLevelType w:val="multilevel"/>
    <w:tmpl w:val="FFF0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766AD"/>
    <w:multiLevelType w:val="multilevel"/>
    <w:tmpl w:val="A498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E6CE1"/>
    <w:multiLevelType w:val="multilevel"/>
    <w:tmpl w:val="A4A6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97"/>
    <w:rsid w:val="005C5497"/>
    <w:rsid w:val="00745188"/>
    <w:rsid w:val="00A4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2013-01-27T15:38:00Z</dcterms:created>
  <dcterms:modified xsi:type="dcterms:W3CDTF">2013-01-27T15:38:00Z</dcterms:modified>
</cp:coreProperties>
</file>