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7E2" w:rsidRPr="00BA42E6" w:rsidRDefault="003107E2" w:rsidP="00103467">
      <w:pPr>
        <w:shd w:val="clear" w:color="auto" w:fill="FFFFFF"/>
        <w:spacing w:after="150" w:line="240" w:lineRule="atLeast"/>
        <w:jc w:val="center"/>
        <w:outlineLvl w:val="0"/>
        <w:rPr>
          <w:rFonts w:ascii="Arial" w:eastAsia="Times New Roman" w:hAnsi="Arial" w:cs="Arial"/>
          <w:color w:val="FD9A00"/>
          <w:kern w:val="36"/>
          <w:sz w:val="30"/>
          <w:szCs w:val="30"/>
          <w:lang w:eastAsia="ru-RU"/>
        </w:rPr>
      </w:pPr>
      <w:r w:rsidRPr="00BA42E6">
        <w:rPr>
          <w:rFonts w:ascii="Arial" w:eastAsia="Times New Roman" w:hAnsi="Arial" w:cs="Arial"/>
          <w:color w:val="FD9A00"/>
          <w:kern w:val="36"/>
          <w:sz w:val="30"/>
          <w:szCs w:val="30"/>
          <w:lang w:eastAsia="ru-RU"/>
        </w:rPr>
        <w:t>Опыт работы по теме: «Приобщение детей к истокам народной культуры».</w:t>
      </w:r>
    </w:p>
    <w:p w:rsidR="003107E2" w:rsidRPr="009202A8" w:rsidRDefault="009202A8" w:rsidP="003107E2">
      <w:pPr>
        <w:shd w:val="clear" w:color="auto" w:fill="FFFFFF"/>
        <w:spacing w:before="225" w:after="225" w:line="315" w:lineRule="atLeast"/>
        <w:jc w:val="both"/>
        <w:rPr>
          <w:rFonts w:ascii="Arial" w:eastAsia="Times New Roman" w:hAnsi="Arial" w:cs="Arial"/>
          <w:color w:val="555555"/>
          <w:lang w:eastAsia="ru-RU"/>
        </w:rPr>
      </w:pPr>
      <w:r>
        <w:rPr>
          <w:rFonts w:ascii="Arial" w:eastAsia="Times New Roman" w:hAnsi="Arial" w:cs="Arial"/>
          <w:color w:val="555555"/>
          <w:lang w:eastAsia="ru-RU"/>
        </w:rPr>
        <w:t>г</w:t>
      </w:r>
      <w:r w:rsidR="003107E2" w:rsidRPr="009202A8">
        <w:rPr>
          <w:rFonts w:ascii="Arial" w:eastAsia="Times New Roman" w:hAnsi="Arial" w:cs="Arial"/>
          <w:color w:val="555555"/>
          <w:lang w:eastAsia="ru-RU"/>
        </w:rPr>
        <w:t>. Ханты-Мансийск  МБДОУ № 11 «Радуга», Воспитатель Замковая Оксана Алексеевна</w:t>
      </w:r>
    </w:p>
    <w:p w:rsidR="00C0578D" w:rsidRPr="009202A8" w:rsidRDefault="00C0578D" w:rsidP="003107E2">
      <w:pPr>
        <w:shd w:val="clear" w:color="auto" w:fill="FFFFFF"/>
        <w:spacing w:before="225" w:after="225" w:line="315" w:lineRule="atLeast"/>
        <w:jc w:val="both"/>
        <w:rPr>
          <w:rFonts w:ascii="Arial" w:eastAsia="Times New Roman" w:hAnsi="Arial" w:cs="Arial"/>
          <w:color w:val="555555"/>
          <w:sz w:val="24"/>
          <w:szCs w:val="24"/>
          <w:lang w:eastAsia="ru-RU"/>
        </w:rPr>
      </w:pPr>
    </w:p>
    <w:p w:rsidR="00C0578D" w:rsidRPr="00C0578D" w:rsidRDefault="00C0578D" w:rsidP="00C0578D">
      <w:pPr>
        <w:shd w:val="clear" w:color="auto" w:fill="FFFFFF"/>
        <w:spacing w:before="100" w:beforeAutospacing="1" w:after="100" w:afterAutospacing="1" w:line="240" w:lineRule="auto"/>
        <w:ind w:left="720"/>
        <w:outlineLvl w:val="1"/>
        <w:rPr>
          <w:rFonts w:ascii="Times New Roman" w:eastAsia="Times New Roman" w:hAnsi="Times New Roman" w:cs="Times New Roman"/>
          <w:bCs/>
          <w:color w:val="000000"/>
          <w:sz w:val="24"/>
          <w:szCs w:val="24"/>
          <w:lang w:eastAsia="ru-RU"/>
        </w:rPr>
      </w:pPr>
      <w:r w:rsidRPr="00C0578D">
        <w:rPr>
          <w:rFonts w:ascii="Times New Roman" w:eastAsia="Times New Roman" w:hAnsi="Times New Roman" w:cs="Times New Roman"/>
          <w:bCs/>
          <w:i/>
          <w:iCs/>
          <w:color w:val="000000"/>
          <w:sz w:val="24"/>
          <w:szCs w:val="24"/>
          <w:lang w:eastAsia="ru-RU"/>
        </w:rPr>
        <w:t>«Как у маленького деревца, еле поднявшегося над землей, заботливый садовник укрепляет корень, от мощности которого зависит жизнь растения на протяжении нескольких десятилетий, так учитель должен заботиться о воспитании у своих детей чувства безграничной любви к Родине».</w:t>
      </w:r>
    </w:p>
    <w:p w:rsidR="00C0578D" w:rsidRPr="009202A8" w:rsidRDefault="00C0578D" w:rsidP="00C0578D">
      <w:pPr>
        <w:shd w:val="clear" w:color="auto" w:fill="FFFFFF"/>
        <w:spacing w:before="100" w:beforeAutospacing="1" w:after="100" w:afterAutospacing="1" w:line="240" w:lineRule="auto"/>
        <w:ind w:left="720"/>
        <w:outlineLvl w:val="1"/>
        <w:rPr>
          <w:rFonts w:ascii="Times New Roman" w:eastAsia="Times New Roman" w:hAnsi="Times New Roman" w:cs="Times New Roman"/>
          <w:bCs/>
          <w:color w:val="000000"/>
          <w:sz w:val="24"/>
          <w:szCs w:val="24"/>
          <w:lang w:eastAsia="ru-RU"/>
        </w:rPr>
      </w:pPr>
      <w:r w:rsidRPr="009202A8">
        <w:rPr>
          <w:rFonts w:ascii="Times New Roman" w:eastAsia="Times New Roman" w:hAnsi="Times New Roman" w:cs="Times New Roman"/>
          <w:bCs/>
          <w:i/>
          <w:iCs/>
          <w:color w:val="000000"/>
          <w:sz w:val="24"/>
          <w:szCs w:val="24"/>
          <w:lang w:eastAsia="ru-RU"/>
        </w:rPr>
        <w:t xml:space="preserve">                                                                                </w:t>
      </w:r>
      <w:r w:rsidRPr="00C0578D">
        <w:rPr>
          <w:rFonts w:ascii="Times New Roman" w:eastAsia="Times New Roman" w:hAnsi="Times New Roman" w:cs="Times New Roman"/>
          <w:bCs/>
          <w:i/>
          <w:iCs/>
          <w:color w:val="000000"/>
          <w:sz w:val="24"/>
          <w:szCs w:val="24"/>
          <w:lang w:eastAsia="ru-RU"/>
        </w:rPr>
        <w:t>В.А. Сухомлински</w:t>
      </w:r>
      <w:r w:rsidRPr="009202A8">
        <w:rPr>
          <w:rFonts w:ascii="Times New Roman" w:eastAsia="Times New Roman" w:hAnsi="Times New Roman" w:cs="Times New Roman"/>
          <w:bCs/>
          <w:i/>
          <w:iCs/>
          <w:color w:val="000000"/>
          <w:sz w:val="24"/>
          <w:szCs w:val="24"/>
          <w:lang w:eastAsia="ru-RU"/>
        </w:rPr>
        <w:t>й</w:t>
      </w:r>
    </w:p>
    <w:p w:rsidR="003107E2" w:rsidRPr="009202A8" w:rsidRDefault="003107E2" w:rsidP="00103467">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9202A8">
        <w:rPr>
          <w:rFonts w:ascii="Times New Roman" w:eastAsia="Times New Roman" w:hAnsi="Times New Roman" w:cs="Times New Roman"/>
          <w:color w:val="555555"/>
          <w:sz w:val="24"/>
          <w:szCs w:val="24"/>
          <w:lang w:eastAsia="ru-RU"/>
        </w:rPr>
        <w:t>Актуальность темы:</w:t>
      </w:r>
    </w:p>
    <w:p w:rsidR="003107E2" w:rsidRPr="009202A8" w:rsidRDefault="003107E2" w:rsidP="00103467">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9202A8">
        <w:rPr>
          <w:rFonts w:ascii="Times New Roman" w:eastAsia="Times New Roman" w:hAnsi="Times New Roman" w:cs="Times New Roman"/>
          <w:color w:val="555555"/>
          <w:sz w:val="24"/>
          <w:szCs w:val="24"/>
          <w:lang w:eastAsia="ru-RU"/>
        </w:rPr>
        <w:t xml:space="preserve">   Воспитание гражданина и патриота, знающего и любящего свою Родину, особенно актуальна сегодня – не может быть решена без глубокого познания духовного богатства своего народа, освоения народной культуры. В настоящее время идет рост интереса к истории нашего государства и общества в целом. С помощью изучения основ народной культуры появляется возможность дать детям почувствовать себя частью великого целого – своего народа, своей страны.</w:t>
      </w:r>
    </w:p>
    <w:p w:rsidR="003107E2" w:rsidRPr="009202A8" w:rsidRDefault="003107E2" w:rsidP="00103467">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9202A8">
        <w:rPr>
          <w:rFonts w:ascii="Times New Roman" w:eastAsia="Times New Roman" w:hAnsi="Times New Roman" w:cs="Times New Roman"/>
          <w:b/>
          <w:color w:val="555555"/>
          <w:sz w:val="24"/>
          <w:szCs w:val="24"/>
          <w:lang w:eastAsia="ru-RU"/>
        </w:rPr>
        <w:t>Цель:</w:t>
      </w:r>
      <w:r w:rsidRPr="009202A8">
        <w:rPr>
          <w:rFonts w:ascii="Times New Roman" w:eastAsia="Times New Roman" w:hAnsi="Times New Roman" w:cs="Times New Roman"/>
          <w:color w:val="555555"/>
          <w:sz w:val="24"/>
          <w:szCs w:val="24"/>
          <w:lang w:eastAsia="ru-RU"/>
        </w:rPr>
        <w:t xml:space="preserve"> Совершенствовать знания детей о русской народной культуре.</w:t>
      </w:r>
    </w:p>
    <w:p w:rsidR="003107E2" w:rsidRPr="009202A8" w:rsidRDefault="003107E2" w:rsidP="00103467">
      <w:pPr>
        <w:shd w:val="clear" w:color="auto" w:fill="FFFFFF"/>
        <w:spacing w:before="225" w:after="225" w:line="315" w:lineRule="atLeast"/>
        <w:jc w:val="both"/>
        <w:rPr>
          <w:rFonts w:ascii="Times New Roman" w:eastAsia="Times New Roman" w:hAnsi="Times New Roman" w:cs="Times New Roman"/>
          <w:b/>
          <w:color w:val="555555"/>
          <w:sz w:val="24"/>
          <w:szCs w:val="24"/>
          <w:lang w:eastAsia="ru-RU"/>
        </w:rPr>
      </w:pPr>
      <w:r w:rsidRPr="009202A8">
        <w:rPr>
          <w:rFonts w:ascii="Times New Roman" w:eastAsia="Times New Roman" w:hAnsi="Times New Roman" w:cs="Times New Roman"/>
          <w:b/>
          <w:color w:val="555555"/>
          <w:sz w:val="24"/>
          <w:szCs w:val="24"/>
          <w:lang w:eastAsia="ru-RU"/>
        </w:rPr>
        <w:t xml:space="preserve">Задачи: </w:t>
      </w:r>
    </w:p>
    <w:p w:rsidR="003107E2" w:rsidRPr="009202A8" w:rsidRDefault="003107E2" w:rsidP="00103467">
      <w:pPr>
        <w:pStyle w:val="a3"/>
        <w:numPr>
          <w:ilvl w:val="0"/>
          <w:numId w:val="1"/>
        </w:num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9202A8">
        <w:rPr>
          <w:rFonts w:ascii="Times New Roman" w:eastAsia="Times New Roman" w:hAnsi="Times New Roman" w:cs="Times New Roman"/>
          <w:color w:val="555555"/>
          <w:sz w:val="24"/>
          <w:szCs w:val="24"/>
          <w:lang w:eastAsia="ru-RU"/>
        </w:rPr>
        <w:t>Приблизить детей к культуре наших предков через организацию народных праздников.</w:t>
      </w:r>
    </w:p>
    <w:p w:rsidR="003107E2" w:rsidRPr="009202A8" w:rsidRDefault="003107E2" w:rsidP="00103467">
      <w:pPr>
        <w:pStyle w:val="a3"/>
        <w:numPr>
          <w:ilvl w:val="0"/>
          <w:numId w:val="1"/>
        </w:num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9202A8">
        <w:rPr>
          <w:rFonts w:ascii="Times New Roman" w:eastAsia="Times New Roman" w:hAnsi="Times New Roman" w:cs="Times New Roman"/>
          <w:color w:val="555555"/>
          <w:sz w:val="24"/>
          <w:szCs w:val="24"/>
          <w:lang w:eastAsia="ru-RU"/>
        </w:rPr>
        <w:t>Познакомить детей с обрядами, обычаями гостеприимства русского народа.</w:t>
      </w:r>
    </w:p>
    <w:p w:rsidR="003107E2" w:rsidRPr="009202A8" w:rsidRDefault="003107E2" w:rsidP="00103467">
      <w:pPr>
        <w:pStyle w:val="a3"/>
        <w:numPr>
          <w:ilvl w:val="0"/>
          <w:numId w:val="1"/>
        </w:num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9202A8">
        <w:rPr>
          <w:rFonts w:ascii="Times New Roman" w:eastAsia="Times New Roman" w:hAnsi="Times New Roman" w:cs="Times New Roman"/>
          <w:color w:val="555555"/>
          <w:sz w:val="24"/>
          <w:szCs w:val="24"/>
          <w:lang w:eastAsia="ru-RU"/>
        </w:rPr>
        <w:t>Совершенствовать знания детей о сезонных приметах.</w:t>
      </w:r>
    </w:p>
    <w:p w:rsidR="003107E2" w:rsidRPr="009202A8" w:rsidRDefault="003107E2" w:rsidP="00103467">
      <w:pPr>
        <w:pStyle w:val="a3"/>
        <w:numPr>
          <w:ilvl w:val="0"/>
          <w:numId w:val="1"/>
        </w:num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9202A8">
        <w:rPr>
          <w:rFonts w:ascii="Times New Roman" w:eastAsia="Times New Roman" w:hAnsi="Times New Roman" w:cs="Times New Roman"/>
          <w:color w:val="555555"/>
          <w:sz w:val="24"/>
          <w:szCs w:val="24"/>
          <w:lang w:eastAsia="ru-RU"/>
        </w:rPr>
        <w:t>Формировать представления детей посредством сказок,</w:t>
      </w:r>
      <w:r w:rsidR="00C0578D" w:rsidRPr="009202A8">
        <w:rPr>
          <w:rFonts w:ascii="Times New Roman" w:eastAsia="Times New Roman" w:hAnsi="Times New Roman" w:cs="Times New Roman"/>
          <w:color w:val="555555"/>
          <w:sz w:val="24"/>
          <w:szCs w:val="24"/>
          <w:lang w:eastAsia="ru-RU"/>
        </w:rPr>
        <w:t xml:space="preserve"> </w:t>
      </w:r>
      <w:r w:rsidRPr="009202A8">
        <w:rPr>
          <w:rFonts w:ascii="Times New Roman" w:eastAsia="Times New Roman" w:hAnsi="Times New Roman" w:cs="Times New Roman"/>
          <w:color w:val="555555"/>
          <w:sz w:val="24"/>
          <w:szCs w:val="24"/>
          <w:lang w:eastAsia="ru-RU"/>
        </w:rPr>
        <w:t>былин</w:t>
      </w:r>
      <w:r w:rsidR="009202A8" w:rsidRPr="009202A8">
        <w:rPr>
          <w:rFonts w:ascii="Times New Roman" w:eastAsia="Times New Roman" w:hAnsi="Times New Roman" w:cs="Times New Roman"/>
          <w:color w:val="555555"/>
          <w:sz w:val="24"/>
          <w:szCs w:val="24"/>
          <w:lang w:eastAsia="ru-RU"/>
        </w:rPr>
        <w:t>,</w:t>
      </w:r>
      <w:r w:rsidR="009202A8">
        <w:rPr>
          <w:rFonts w:ascii="Times New Roman" w:eastAsia="Times New Roman" w:hAnsi="Times New Roman" w:cs="Times New Roman"/>
          <w:color w:val="555555"/>
          <w:sz w:val="24"/>
          <w:szCs w:val="24"/>
          <w:lang w:eastAsia="ru-RU"/>
        </w:rPr>
        <w:t xml:space="preserve"> </w:t>
      </w:r>
      <w:r w:rsidR="009202A8" w:rsidRPr="009202A8">
        <w:rPr>
          <w:rFonts w:ascii="Times New Roman" w:eastAsia="Times New Roman" w:hAnsi="Times New Roman" w:cs="Times New Roman"/>
          <w:color w:val="555555"/>
          <w:sz w:val="24"/>
          <w:szCs w:val="24"/>
          <w:lang w:eastAsia="ru-RU"/>
        </w:rPr>
        <w:t>песенки,</w:t>
      </w:r>
      <w:r w:rsidR="009202A8">
        <w:rPr>
          <w:rFonts w:ascii="Times New Roman" w:eastAsia="Times New Roman" w:hAnsi="Times New Roman" w:cs="Times New Roman"/>
          <w:color w:val="555555"/>
          <w:sz w:val="24"/>
          <w:szCs w:val="24"/>
          <w:lang w:eastAsia="ru-RU"/>
        </w:rPr>
        <w:t xml:space="preserve"> </w:t>
      </w:r>
      <w:proofErr w:type="spellStart"/>
      <w:r w:rsidR="009202A8" w:rsidRPr="009202A8">
        <w:rPr>
          <w:rFonts w:ascii="Times New Roman" w:eastAsia="Times New Roman" w:hAnsi="Times New Roman" w:cs="Times New Roman"/>
          <w:color w:val="555555"/>
          <w:sz w:val="24"/>
          <w:szCs w:val="24"/>
          <w:lang w:eastAsia="ru-RU"/>
        </w:rPr>
        <w:t>заклички</w:t>
      </w:r>
      <w:proofErr w:type="spellEnd"/>
      <w:proofErr w:type="gramStart"/>
      <w:r w:rsidRPr="009202A8">
        <w:rPr>
          <w:rFonts w:ascii="Times New Roman" w:eastAsia="Times New Roman" w:hAnsi="Times New Roman" w:cs="Times New Roman"/>
          <w:color w:val="555555"/>
          <w:sz w:val="24"/>
          <w:szCs w:val="24"/>
          <w:lang w:eastAsia="ru-RU"/>
        </w:rPr>
        <w:t xml:space="preserve"> ,</w:t>
      </w:r>
      <w:proofErr w:type="gramEnd"/>
      <w:r w:rsidRPr="009202A8">
        <w:rPr>
          <w:rFonts w:ascii="Times New Roman" w:eastAsia="Times New Roman" w:hAnsi="Times New Roman" w:cs="Times New Roman"/>
          <w:color w:val="555555"/>
          <w:sz w:val="24"/>
          <w:szCs w:val="24"/>
          <w:lang w:eastAsia="ru-RU"/>
        </w:rPr>
        <w:t xml:space="preserve"> о культуре своего народа, ее богатства и разнообразия.</w:t>
      </w:r>
    </w:p>
    <w:p w:rsidR="003107E2" w:rsidRPr="009202A8" w:rsidRDefault="003107E2" w:rsidP="00103467">
      <w:pPr>
        <w:pStyle w:val="a3"/>
        <w:numPr>
          <w:ilvl w:val="0"/>
          <w:numId w:val="1"/>
        </w:num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9202A8">
        <w:rPr>
          <w:rFonts w:ascii="Times New Roman" w:eastAsia="Times New Roman" w:hAnsi="Times New Roman" w:cs="Times New Roman"/>
          <w:color w:val="555555"/>
          <w:sz w:val="24"/>
          <w:szCs w:val="24"/>
          <w:lang w:eastAsia="ru-RU"/>
        </w:rPr>
        <w:t>Воспитывать основы духовности, патриотизма и нравственности у детей.</w:t>
      </w:r>
    </w:p>
    <w:p w:rsidR="003107E2" w:rsidRPr="009202A8" w:rsidRDefault="003107E2" w:rsidP="00103467">
      <w:pPr>
        <w:pStyle w:val="a3"/>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p>
    <w:p w:rsidR="003107E2" w:rsidRPr="009202A8" w:rsidRDefault="003107E2" w:rsidP="00103467">
      <w:pPr>
        <w:shd w:val="clear" w:color="auto" w:fill="FFFFFF"/>
        <w:spacing w:before="225" w:after="225" w:line="315" w:lineRule="atLeast"/>
        <w:jc w:val="both"/>
        <w:rPr>
          <w:rFonts w:ascii="Times New Roman" w:eastAsia="Times New Roman" w:hAnsi="Times New Roman" w:cs="Times New Roman"/>
          <w:b/>
          <w:color w:val="555555"/>
          <w:sz w:val="24"/>
          <w:szCs w:val="24"/>
          <w:lang w:eastAsia="ru-RU"/>
        </w:rPr>
      </w:pPr>
      <w:r w:rsidRPr="009202A8">
        <w:rPr>
          <w:rFonts w:ascii="Times New Roman" w:eastAsia="Times New Roman" w:hAnsi="Times New Roman" w:cs="Times New Roman"/>
          <w:b/>
          <w:color w:val="555555"/>
          <w:sz w:val="24"/>
          <w:szCs w:val="24"/>
          <w:lang w:eastAsia="ru-RU"/>
        </w:rPr>
        <w:t>Прогнозируемый результат:</w:t>
      </w:r>
    </w:p>
    <w:p w:rsidR="00103467" w:rsidRDefault="003107E2" w:rsidP="00103467">
      <w:pPr>
        <w:shd w:val="clear" w:color="auto" w:fill="FFFFFF"/>
        <w:spacing w:after="270" w:line="270" w:lineRule="atLeast"/>
        <w:jc w:val="both"/>
        <w:textAlignment w:val="baseline"/>
        <w:rPr>
          <w:rFonts w:ascii="Times New Roman" w:hAnsi="Times New Roman" w:cs="Times New Roman"/>
          <w:color w:val="333333"/>
          <w:sz w:val="24"/>
          <w:szCs w:val="24"/>
        </w:rPr>
      </w:pPr>
      <w:r w:rsidRPr="009202A8">
        <w:rPr>
          <w:rFonts w:ascii="Times New Roman" w:eastAsia="Times New Roman" w:hAnsi="Times New Roman" w:cs="Times New Roman"/>
          <w:color w:val="555555"/>
          <w:sz w:val="24"/>
          <w:szCs w:val="24"/>
          <w:lang w:eastAsia="ru-RU"/>
        </w:rPr>
        <w:t xml:space="preserve">Приобщение детей к </w:t>
      </w:r>
      <w:r w:rsidR="00896BAE" w:rsidRPr="009202A8">
        <w:rPr>
          <w:rFonts w:ascii="Times New Roman" w:eastAsia="Times New Roman" w:hAnsi="Times New Roman" w:cs="Times New Roman"/>
          <w:color w:val="555555"/>
          <w:sz w:val="24"/>
          <w:szCs w:val="24"/>
          <w:lang w:eastAsia="ru-RU"/>
        </w:rPr>
        <w:t>национальной традиционной культуре позволит ребенку познакомиться с окружающим миром,</w:t>
      </w:r>
      <w:r w:rsidR="00C0578D" w:rsidRPr="009202A8">
        <w:rPr>
          <w:rFonts w:ascii="Times New Roman" w:hAnsi="Times New Roman" w:cs="Times New Roman"/>
          <w:color w:val="555555"/>
          <w:sz w:val="24"/>
          <w:szCs w:val="24"/>
        </w:rPr>
        <w:t xml:space="preserve"> </w:t>
      </w:r>
      <w:r w:rsidR="00896BAE" w:rsidRPr="009202A8">
        <w:rPr>
          <w:rFonts w:ascii="Times New Roman" w:eastAsia="Times New Roman" w:hAnsi="Times New Roman" w:cs="Times New Roman"/>
          <w:color w:val="555555"/>
          <w:sz w:val="24"/>
          <w:szCs w:val="24"/>
          <w:lang w:eastAsia="ru-RU"/>
        </w:rPr>
        <w:t>осознать свое место  в нем, развить интеллект, возможность развивать в ребенке творческие способности, самостоятельность, формировать наглядно-образное мышление, навыки взаимоотношений с взрослыми и сверстниками.</w:t>
      </w:r>
      <w:r w:rsidR="00C0578D" w:rsidRPr="009202A8">
        <w:rPr>
          <w:rFonts w:ascii="Times New Roman" w:hAnsi="Times New Roman" w:cs="Times New Roman"/>
          <w:color w:val="333333"/>
          <w:sz w:val="24"/>
          <w:szCs w:val="24"/>
        </w:rPr>
        <w:t xml:space="preserve">  </w:t>
      </w:r>
    </w:p>
    <w:p w:rsidR="00C0578D" w:rsidRPr="00C0578D" w:rsidRDefault="00C0578D" w:rsidP="00103467">
      <w:pPr>
        <w:shd w:val="clear" w:color="auto" w:fill="FFFFFF"/>
        <w:spacing w:after="270" w:line="270" w:lineRule="atLeast"/>
        <w:jc w:val="both"/>
        <w:textAlignment w:val="baseline"/>
        <w:rPr>
          <w:rFonts w:ascii="Times New Roman" w:hAnsi="Times New Roman" w:cs="Times New Roman"/>
          <w:color w:val="333333"/>
          <w:sz w:val="24"/>
          <w:szCs w:val="24"/>
        </w:rPr>
      </w:pPr>
      <w:r w:rsidRPr="00C0578D">
        <w:rPr>
          <w:rFonts w:ascii="Times New Roman" w:eastAsia="Times New Roman" w:hAnsi="Times New Roman" w:cs="Times New Roman"/>
          <w:color w:val="333333"/>
          <w:sz w:val="24"/>
          <w:szCs w:val="24"/>
          <w:lang w:eastAsia="ru-RU"/>
        </w:rPr>
        <w:t>Работа строится на основе главных методических принципов: учет возрастных особенностей детей, доступность материала, постепенность его усложнения.</w:t>
      </w:r>
    </w:p>
    <w:p w:rsidR="00C0578D" w:rsidRPr="009202A8" w:rsidRDefault="00C0578D"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Работа с детьми ориентирована на четыре возрастные ступени: младший возраст – от 3-4 лет; средний возраст – от 4-5 лет; старший возраст – от 5-6 лет; подготовительную к школе группу – от 6-7 лет.</w:t>
      </w:r>
      <w:r w:rsidRPr="009202A8">
        <w:rPr>
          <w:rFonts w:ascii="Times New Roman" w:eastAsia="Times New Roman" w:hAnsi="Times New Roman" w:cs="Times New Roman"/>
          <w:color w:val="333333"/>
          <w:sz w:val="24"/>
          <w:szCs w:val="24"/>
          <w:lang w:eastAsia="ru-RU"/>
        </w:rPr>
        <w:t xml:space="preserve">  </w:t>
      </w:r>
    </w:p>
    <w:p w:rsidR="00C0578D" w:rsidRPr="009202A8" w:rsidRDefault="00C0578D"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9202A8">
        <w:rPr>
          <w:rFonts w:ascii="Times New Roman" w:eastAsia="Times New Roman" w:hAnsi="Times New Roman" w:cs="Times New Roman"/>
          <w:color w:val="333333"/>
          <w:sz w:val="24"/>
          <w:szCs w:val="24"/>
          <w:lang w:eastAsia="ru-RU"/>
        </w:rPr>
        <w:lastRenderedPageBreak/>
        <w:t xml:space="preserve">                             </w:t>
      </w:r>
    </w:p>
    <w:p w:rsidR="00C0578D" w:rsidRPr="00C0578D" w:rsidRDefault="00C0578D"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9202A8">
        <w:rPr>
          <w:rFonts w:ascii="Times New Roman" w:eastAsia="Times New Roman" w:hAnsi="Times New Roman" w:cs="Times New Roman"/>
          <w:color w:val="333333"/>
          <w:sz w:val="24"/>
          <w:szCs w:val="24"/>
          <w:lang w:eastAsia="ru-RU"/>
        </w:rPr>
        <w:t xml:space="preserve"> </w:t>
      </w:r>
      <w:r w:rsidRPr="009202A8">
        <w:rPr>
          <w:rFonts w:ascii="Times New Roman" w:eastAsia="Times New Roman" w:hAnsi="Times New Roman" w:cs="Times New Roman"/>
          <w:b/>
          <w:bCs/>
          <w:color w:val="333333"/>
          <w:sz w:val="24"/>
          <w:szCs w:val="24"/>
          <w:lang w:eastAsia="ru-RU"/>
        </w:rPr>
        <w:t xml:space="preserve"> </w:t>
      </w:r>
      <w:r w:rsidRPr="00C0578D">
        <w:rPr>
          <w:rFonts w:ascii="Times New Roman" w:eastAsia="Times New Roman" w:hAnsi="Times New Roman" w:cs="Times New Roman"/>
          <w:b/>
          <w:bCs/>
          <w:color w:val="333333"/>
          <w:sz w:val="24"/>
          <w:szCs w:val="24"/>
          <w:lang w:eastAsia="ru-RU"/>
        </w:rPr>
        <w:t>Первый этап работы – организация развивающей среды.</w:t>
      </w:r>
    </w:p>
    <w:p w:rsidR="00C0578D" w:rsidRPr="00C0578D" w:rsidRDefault="00C0578D"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Основная задача педагогов – не создание музейной обстановки, а возможность введения детей в особый самобытный мир путем его действенного познания. Поэтому помимо натуральных вещей многие предметы преднамеренно стилизованы под реальные.</w:t>
      </w:r>
    </w:p>
    <w:p w:rsidR="00C0578D" w:rsidRPr="00C0578D" w:rsidRDefault="00C0578D"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В детском саду создан мини-музей н</w:t>
      </w:r>
      <w:r w:rsidRPr="009202A8">
        <w:rPr>
          <w:rFonts w:ascii="Times New Roman" w:eastAsia="Times New Roman" w:hAnsi="Times New Roman" w:cs="Times New Roman"/>
          <w:color w:val="333333"/>
          <w:sz w:val="24"/>
          <w:szCs w:val="24"/>
          <w:lang w:eastAsia="ru-RU"/>
        </w:rPr>
        <w:t>ародной старины «Русская изба</w:t>
      </w:r>
      <w:r w:rsidRPr="00C0578D">
        <w:rPr>
          <w:rFonts w:ascii="Times New Roman" w:eastAsia="Times New Roman" w:hAnsi="Times New Roman" w:cs="Times New Roman"/>
          <w:color w:val="333333"/>
          <w:sz w:val="24"/>
          <w:szCs w:val="24"/>
          <w:lang w:eastAsia="ru-RU"/>
        </w:rPr>
        <w:t>». Детям очень интересно увидеть в действии настоящую прялку, покачать в зыбке куклу, самим рас</w:t>
      </w:r>
      <w:r w:rsidR="00B83986">
        <w:rPr>
          <w:rFonts w:ascii="Times New Roman" w:eastAsia="Times New Roman" w:hAnsi="Times New Roman" w:cs="Times New Roman"/>
          <w:color w:val="333333"/>
          <w:sz w:val="24"/>
          <w:szCs w:val="24"/>
          <w:lang w:eastAsia="ru-RU"/>
        </w:rPr>
        <w:t>толочь в ступе зерно. В «Светлой горнице</w:t>
      </w:r>
      <w:r w:rsidRPr="00C0578D">
        <w:rPr>
          <w:rFonts w:ascii="Times New Roman" w:eastAsia="Times New Roman" w:hAnsi="Times New Roman" w:cs="Times New Roman"/>
          <w:color w:val="333333"/>
          <w:sz w:val="24"/>
          <w:szCs w:val="24"/>
          <w:lang w:eastAsia="ru-RU"/>
        </w:rPr>
        <w:t>» собраны предметы русского быта: чугунок, кадка, сундук, самовар, деревянная и глиняная посуда, расшитые полотенца, русский народный костюм и т.д.</w:t>
      </w:r>
    </w:p>
    <w:p w:rsidR="00C0578D" w:rsidRPr="00C0578D" w:rsidRDefault="00C0578D"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Большинство основной части НОД по приобщению детей к национально</w:t>
      </w:r>
      <w:r w:rsidR="00B83986">
        <w:rPr>
          <w:rFonts w:ascii="Times New Roman" w:eastAsia="Times New Roman" w:hAnsi="Times New Roman" w:cs="Times New Roman"/>
          <w:color w:val="333333"/>
          <w:sz w:val="24"/>
          <w:szCs w:val="24"/>
          <w:lang w:eastAsia="ru-RU"/>
        </w:rPr>
        <w:t>й культуре проводятся в «Светлой горнице</w:t>
      </w:r>
      <w:r w:rsidRPr="00C0578D">
        <w:rPr>
          <w:rFonts w:ascii="Times New Roman" w:eastAsia="Times New Roman" w:hAnsi="Times New Roman" w:cs="Times New Roman"/>
          <w:color w:val="333333"/>
          <w:sz w:val="24"/>
          <w:szCs w:val="24"/>
          <w:lang w:eastAsia="ru-RU"/>
        </w:rPr>
        <w:t>». Воспитатель выступает в роли хозяйки избы, которая естественным образом привлекает детей к своим повседневным делам и заботам (вышивке, стряпне и пр.).</w:t>
      </w:r>
    </w:p>
    <w:p w:rsidR="00C0578D" w:rsidRPr="00C0578D" w:rsidRDefault="00B83986"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Система НОД в «Светлой горнице</w:t>
      </w:r>
      <w:r w:rsidR="00C0578D" w:rsidRPr="00C0578D">
        <w:rPr>
          <w:rFonts w:ascii="Times New Roman" w:eastAsia="Times New Roman" w:hAnsi="Times New Roman" w:cs="Times New Roman"/>
          <w:color w:val="333333"/>
          <w:sz w:val="24"/>
          <w:szCs w:val="24"/>
          <w:lang w:eastAsia="ru-RU"/>
        </w:rPr>
        <w:t xml:space="preserve">» включена в расписание НОД ДОУ и включает в себя активное знакомство детей с устным народным творчеством и декоративно-прикладным </w:t>
      </w:r>
      <w:r>
        <w:rPr>
          <w:rFonts w:ascii="Times New Roman" w:eastAsia="Times New Roman" w:hAnsi="Times New Roman" w:cs="Times New Roman"/>
          <w:color w:val="333333"/>
          <w:sz w:val="24"/>
          <w:szCs w:val="24"/>
          <w:lang w:eastAsia="ru-RU"/>
        </w:rPr>
        <w:t>искусством. Часто НОД в «Светлой горнице</w:t>
      </w:r>
      <w:r w:rsidR="00C0578D" w:rsidRPr="00C0578D">
        <w:rPr>
          <w:rFonts w:ascii="Times New Roman" w:eastAsia="Times New Roman" w:hAnsi="Times New Roman" w:cs="Times New Roman"/>
          <w:color w:val="333333"/>
          <w:sz w:val="24"/>
          <w:szCs w:val="24"/>
          <w:lang w:eastAsia="ru-RU"/>
        </w:rPr>
        <w:t>» завершается чаепитием из самовара или, в соответствии с цель</w:t>
      </w:r>
      <w:r w:rsidR="009202A8" w:rsidRPr="009202A8">
        <w:rPr>
          <w:rFonts w:ascii="Times New Roman" w:eastAsia="Times New Roman" w:hAnsi="Times New Roman" w:cs="Times New Roman"/>
          <w:color w:val="333333"/>
          <w:sz w:val="24"/>
          <w:szCs w:val="24"/>
          <w:lang w:eastAsia="ru-RU"/>
        </w:rPr>
        <w:t xml:space="preserve">ю, угощением для детей. </w:t>
      </w: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b/>
          <w:bCs/>
          <w:color w:val="333333"/>
          <w:sz w:val="24"/>
          <w:szCs w:val="24"/>
          <w:lang w:eastAsia="ru-RU"/>
        </w:rPr>
        <w:t>Второй этап – организация образовательного процесса.</w:t>
      </w: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В детском саду на доступном уровне детей знакомят с народными играми, народным календарем, основами православной культуры, традициями, бытом, обычаями русского народа, крестьянским трудом, способствует развитию познавательных способностей у детей, формированию высокой нравственности, воспитывает любовь к отечеству, уважение к предкам, интерес к самобытной русской культуре. «Дела давно минувших дней, преданье старины глубокой…» становятся ближе, понятнее ребенку.</w:t>
      </w: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Разработаны перспективные планы по приобщению к истокам русской народной культуры, по народным по</w:t>
      </w:r>
      <w:r w:rsidRPr="009202A8">
        <w:rPr>
          <w:rFonts w:ascii="Times New Roman" w:eastAsia="Times New Roman" w:hAnsi="Times New Roman" w:cs="Times New Roman"/>
          <w:color w:val="333333"/>
          <w:sz w:val="24"/>
          <w:szCs w:val="24"/>
          <w:lang w:eastAsia="ru-RU"/>
        </w:rPr>
        <w:t xml:space="preserve">движным играм, которые </w:t>
      </w:r>
      <w:r w:rsidRPr="00C0578D">
        <w:rPr>
          <w:rFonts w:ascii="Times New Roman" w:eastAsia="Times New Roman" w:hAnsi="Times New Roman" w:cs="Times New Roman"/>
          <w:color w:val="333333"/>
          <w:sz w:val="24"/>
          <w:szCs w:val="24"/>
          <w:lang w:eastAsia="ru-RU"/>
        </w:rPr>
        <w:t xml:space="preserve"> сочетаются с комплексной программой В.И.Логиновой, Т.И.Бабаевой «Детство».</w:t>
      </w:r>
    </w:p>
    <w:p w:rsidR="009202A8" w:rsidRDefault="009202A8" w:rsidP="00103467">
      <w:pPr>
        <w:shd w:val="clear" w:color="auto" w:fill="FFFFFF"/>
        <w:spacing w:after="270" w:line="270" w:lineRule="atLeast"/>
        <w:jc w:val="both"/>
        <w:textAlignment w:val="baseline"/>
        <w:rPr>
          <w:rFonts w:ascii="Times New Roman" w:eastAsia="Times New Roman" w:hAnsi="Times New Roman" w:cs="Times New Roman"/>
          <w:b/>
          <w:bCs/>
          <w:color w:val="333333"/>
          <w:sz w:val="24"/>
          <w:szCs w:val="24"/>
          <w:lang w:eastAsia="ru-RU"/>
        </w:rPr>
      </w:pPr>
      <w:r w:rsidRPr="00C0578D">
        <w:rPr>
          <w:rFonts w:ascii="Times New Roman" w:eastAsia="Times New Roman" w:hAnsi="Times New Roman" w:cs="Times New Roman"/>
          <w:b/>
          <w:bCs/>
          <w:color w:val="333333"/>
          <w:sz w:val="24"/>
          <w:szCs w:val="24"/>
          <w:lang w:eastAsia="ru-RU"/>
        </w:rPr>
        <w:t>Формы работы с детьми:</w:t>
      </w: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9202A8">
        <w:rPr>
          <w:rFonts w:ascii="Times New Roman" w:eastAsia="Times New Roman" w:hAnsi="Times New Roman" w:cs="Times New Roman"/>
          <w:b/>
          <w:bCs/>
          <w:color w:val="333333"/>
          <w:sz w:val="24"/>
          <w:szCs w:val="24"/>
          <w:lang w:eastAsia="ru-RU"/>
        </w:rPr>
        <w:t> </w:t>
      </w:r>
      <w:r w:rsidRPr="00C0578D">
        <w:rPr>
          <w:rFonts w:ascii="Times New Roman" w:eastAsia="Times New Roman" w:hAnsi="Times New Roman" w:cs="Times New Roman"/>
          <w:color w:val="333333"/>
          <w:sz w:val="24"/>
          <w:szCs w:val="24"/>
          <w:lang w:eastAsia="ru-RU"/>
        </w:rPr>
        <w:t>НОД: социальный мир, речевое развитие, мир музыки, природный мир, мир искусства и художественная деятельность, физическое развитие;</w:t>
      </w:r>
      <w:r w:rsidR="007337FA">
        <w:rPr>
          <w:rFonts w:ascii="Times New Roman" w:eastAsia="Times New Roman" w:hAnsi="Times New Roman" w:cs="Times New Roman"/>
          <w:color w:val="333333"/>
          <w:sz w:val="24"/>
          <w:szCs w:val="24"/>
          <w:lang w:eastAsia="ru-RU"/>
        </w:rPr>
        <w:t xml:space="preserve"> </w:t>
      </w:r>
      <w:r w:rsidRPr="00C0578D">
        <w:rPr>
          <w:rFonts w:ascii="Times New Roman" w:eastAsia="Times New Roman" w:hAnsi="Times New Roman" w:cs="Times New Roman"/>
          <w:color w:val="333333"/>
          <w:sz w:val="24"/>
          <w:szCs w:val="24"/>
          <w:lang w:eastAsia="ru-RU"/>
        </w:rPr>
        <w:t xml:space="preserve"> культурно</w:t>
      </w:r>
      <w:r w:rsidR="007337FA">
        <w:rPr>
          <w:rFonts w:ascii="Times New Roman" w:eastAsia="Times New Roman" w:hAnsi="Times New Roman" w:cs="Times New Roman"/>
          <w:color w:val="333333"/>
          <w:sz w:val="24"/>
          <w:szCs w:val="24"/>
          <w:lang w:eastAsia="ru-RU"/>
        </w:rPr>
        <w:t xml:space="preserve"> </w:t>
      </w:r>
      <w:r w:rsidRPr="00C0578D">
        <w:rPr>
          <w:rFonts w:ascii="Times New Roman" w:eastAsia="Times New Roman" w:hAnsi="Times New Roman" w:cs="Times New Roman"/>
          <w:color w:val="333333"/>
          <w:sz w:val="24"/>
          <w:szCs w:val="24"/>
          <w:lang w:eastAsia="ru-RU"/>
        </w:rPr>
        <w:t>-</w:t>
      </w:r>
      <w:r w:rsidR="007337FA">
        <w:rPr>
          <w:rFonts w:ascii="Times New Roman" w:eastAsia="Times New Roman" w:hAnsi="Times New Roman" w:cs="Times New Roman"/>
          <w:color w:val="333333"/>
          <w:sz w:val="24"/>
          <w:szCs w:val="24"/>
          <w:lang w:eastAsia="ru-RU"/>
        </w:rPr>
        <w:t xml:space="preserve"> </w:t>
      </w:r>
      <w:r w:rsidRPr="00C0578D">
        <w:rPr>
          <w:rFonts w:ascii="Times New Roman" w:eastAsia="Times New Roman" w:hAnsi="Times New Roman" w:cs="Times New Roman"/>
          <w:color w:val="333333"/>
          <w:sz w:val="24"/>
          <w:szCs w:val="24"/>
          <w:lang w:eastAsia="ru-RU"/>
        </w:rPr>
        <w:t>досуговая</w:t>
      </w:r>
      <w:r w:rsidR="007337FA">
        <w:rPr>
          <w:rFonts w:ascii="Times New Roman" w:eastAsia="Times New Roman" w:hAnsi="Times New Roman" w:cs="Times New Roman"/>
          <w:color w:val="333333"/>
          <w:sz w:val="24"/>
          <w:szCs w:val="24"/>
          <w:lang w:eastAsia="ru-RU"/>
        </w:rPr>
        <w:t xml:space="preserve"> </w:t>
      </w:r>
      <w:r w:rsidRPr="00C0578D">
        <w:rPr>
          <w:rFonts w:ascii="Times New Roman" w:eastAsia="Times New Roman" w:hAnsi="Times New Roman" w:cs="Times New Roman"/>
          <w:color w:val="333333"/>
          <w:sz w:val="24"/>
          <w:szCs w:val="24"/>
          <w:lang w:eastAsia="ru-RU"/>
        </w:rPr>
        <w:t xml:space="preserve"> деятельность: </w:t>
      </w:r>
      <w:proofErr w:type="gramStart"/>
      <w:r w:rsidRPr="00C0578D">
        <w:rPr>
          <w:rFonts w:ascii="Times New Roman" w:eastAsia="Times New Roman" w:hAnsi="Times New Roman" w:cs="Times New Roman"/>
          <w:color w:val="333333"/>
          <w:sz w:val="24"/>
          <w:szCs w:val="24"/>
          <w:lang w:eastAsia="ru-RU"/>
        </w:rPr>
        <w:t>«День именинника» 1 раз в месяц, просмотр театрализованных представлений 1 раз в месяц, праздники, развлечения, тематические вечера и досуги (календарные и народные: колядки, Масленица, Вербное</w:t>
      </w:r>
      <w:r>
        <w:rPr>
          <w:rFonts w:ascii="Times New Roman" w:eastAsia="Times New Roman" w:hAnsi="Times New Roman" w:cs="Times New Roman"/>
          <w:color w:val="333333"/>
          <w:sz w:val="24"/>
          <w:szCs w:val="24"/>
          <w:lang w:eastAsia="ru-RU"/>
        </w:rPr>
        <w:t xml:space="preserve"> Воскресение, Пасха и т.д.),</w:t>
      </w:r>
      <w:proofErr w:type="gramEnd"/>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w:t>
      </w:r>
      <w:r w:rsidRPr="00C0578D">
        <w:rPr>
          <w:rFonts w:ascii="Times New Roman" w:eastAsia="Times New Roman" w:hAnsi="Times New Roman" w:cs="Times New Roman"/>
          <w:color w:val="333333"/>
          <w:sz w:val="24"/>
          <w:szCs w:val="24"/>
          <w:lang w:eastAsia="ru-RU"/>
        </w:rPr>
        <w:t>гровая деятельность: дидактические игры, театрализация, сюжетно-ролевые игры, подвижные игры.</w:t>
      </w: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 xml:space="preserve">Основной формой работы с детьми является НОД, которая проводится как фронтально, так подгруппами и индивидуально. Используются комплексные, сюжетные, тематические и другие виды организации НОД. Кроме этого, в разных разделах учитываются темы по русской культуре. Например, цикл НОД «Социальный мир»: одно занятие в месяц посвящается традиционной культуре, при этом конкретный выбор ведущей темы месяца </w:t>
      </w:r>
      <w:r w:rsidRPr="00C0578D">
        <w:rPr>
          <w:rFonts w:ascii="Times New Roman" w:eastAsia="Times New Roman" w:hAnsi="Times New Roman" w:cs="Times New Roman"/>
          <w:color w:val="333333"/>
          <w:sz w:val="24"/>
          <w:szCs w:val="24"/>
          <w:lang w:eastAsia="ru-RU"/>
        </w:rPr>
        <w:lastRenderedPageBreak/>
        <w:t>определяется ритмом народного календаря. НОД по приобщению к истокам русской народной культуры проблемно связываются с НОД «Мир искусства и художественная деятельность» (рисование, лепка, ручной труд, аппликация). НОД по ознакомлению детей с декоративно-прикладным искусством занимают особое место в педагогическом процессе детского сада.</w:t>
      </w: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Приобщение малышей к творчеству русских умельцев начинаем со средней группы. В детском саду накопился опыт работы с дымковской, Городецкой, хохломской росписью. По каждому из перечисленных видов росписи у нас имеются пособия, составлены перспективные планы, конспекты НОД. Большую радость детям всех возрастов приносят русские народные игрушки и игры с ними. Особый интерес вызывают яркие матрешки. Детей младшего дошкольного педагоги знакомят с особенностями этой игрушки. А старшие дети знакомятся с историей ее возникновения и со сведениями о создававших ее мастерах; пробуют составлять небольшие рассказы, где действующим лицом является матрешка. Детям очень нравятся хороводные игры с участием матре</w:t>
      </w:r>
      <w:r w:rsidR="007337FA">
        <w:rPr>
          <w:rFonts w:ascii="Times New Roman" w:eastAsia="Times New Roman" w:hAnsi="Times New Roman" w:cs="Times New Roman"/>
          <w:color w:val="333333"/>
          <w:sz w:val="24"/>
          <w:szCs w:val="24"/>
          <w:lang w:eastAsia="ru-RU"/>
        </w:rPr>
        <w:t>шки</w:t>
      </w:r>
      <w:r w:rsidRPr="00C0578D">
        <w:rPr>
          <w:rFonts w:ascii="Times New Roman" w:eastAsia="Times New Roman" w:hAnsi="Times New Roman" w:cs="Times New Roman"/>
          <w:color w:val="333333"/>
          <w:sz w:val="24"/>
          <w:szCs w:val="24"/>
          <w:lang w:eastAsia="ru-RU"/>
        </w:rPr>
        <w:t>. В зависимости от тематики НОД в группах оформляются выставки детских работ: «Дымковская игрушка», «Золотая х</w:t>
      </w:r>
      <w:r w:rsidR="007337FA">
        <w:rPr>
          <w:rFonts w:ascii="Times New Roman" w:eastAsia="Times New Roman" w:hAnsi="Times New Roman" w:cs="Times New Roman"/>
          <w:color w:val="333333"/>
          <w:sz w:val="24"/>
          <w:szCs w:val="24"/>
          <w:lang w:eastAsia="ru-RU"/>
        </w:rPr>
        <w:t>охлома», «Гжель»</w:t>
      </w:r>
      <w:r w:rsidR="00B83986">
        <w:rPr>
          <w:rFonts w:ascii="Times New Roman" w:eastAsia="Times New Roman" w:hAnsi="Times New Roman" w:cs="Times New Roman"/>
          <w:color w:val="333333"/>
          <w:sz w:val="24"/>
          <w:szCs w:val="24"/>
          <w:lang w:eastAsia="ru-RU"/>
        </w:rPr>
        <w:t>.</w:t>
      </w:r>
      <w:bookmarkStart w:id="0" w:name="_GoBack"/>
      <w:bookmarkEnd w:id="0"/>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В ходе НОД по речевому развитию предусматривается специальная работа с родным словом, знакомство детей с устным народным творчеством. Работа по ознакомлению детей с устным народным творчеством начинаем с младшего дошкольного возраста. При отборе фольклорного материала педагоги максимально учитывают возрастные возможности детей. Младших детей, приучая их ухо к интонационному строю родной речи, знакомим и с колыбельными песнями. Дети не только слушают песни, но и сами поют куклам и про</w:t>
      </w:r>
      <w:r w:rsidR="007337FA">
        <w:rPr>
          <w:rFonts w:ascii="Times New Roman" w:eastAsia="Times New Roman" w:hAnsi="Times New Roman" w:cs="Times New Roman"/>
          <w:color w:val="333333"/>
          <w:sz w:val="24"/>
          <w:szCs w:val="24"/>
          <w:lang w:eastAsia="ru-RU"/>
        </w:rPr>
        <w:t xml:space="preserve"> </w:t>
      </w:r>
      <w:r w:rsidRPr="00C0578D">
        <w:rPr>
          <w:rFonts w:ascii="Times New Roman" w:eastAsia="Times New Roman" w:hAnsi="Times New Roman" w:cs="Times New Roman"/>
          <w:color w:val="333333"/>
          <w:sz w:val="24"/>
          <w:szCs w:val="24"/>
          <w:lang w:eastAsia="ru-RU"/>
        </w:rPr>
        <w:t xml:space="preserve"> </w:t>
      </w:r>
      <w:proofErr w:type="spellStart"/>
      <w:r w:rsidRPr="00C0578D">
        <w:rPr>
          <w:rFonts w:ascii="Times New Roman" w:eastAsia="Times New Roman" w:hAnsi="Times New Roman" w:cs="Times New Roman"/>
          <w:color w:val="333333"/>
          <w:sz w:val="24"/>
          <w:szCs w:val="24"/>
          <w:lang w:eastAsia="ru-RU"/>
        </w:rPr>
        <w:t>Кота-воркота</w:t>
      </w:r>
      <w:proofErr w:type="spellEnd"/>
      <w:r w:rsidRPr="00C0578D">
        <w:rPr>
          <w:rFonts w:ascii="Times New Roman" w:eastAsia="Times New Roman" w:hAnsi="Times New Roman" w:cs="Times New Roman"/>
          <w:color w:val="333333"/>
          <w:sz w:val="24"/>
          <w:szCs w:val="24"/>
          <w:lang w:eastAsia="ru-RU"/>
        </w:rPr>
        <w:t xml:space="preserve">, и </w:t>
      </w:r>
      <w:proofErr w:type="gramStart"/>
      <w:r w:rsidRPr="00C0578D">
        <w:rPr>
          <w:rFonts w:ascii="Times New Roman" w:eastAsia="Times New Roman" w:hAnsi="Times New Roman" w:cs="Times New Roman"/>
          <w:color w:val="333333"/>
          <w:sz w:val="24"/>
          <w:szCs w:val="24"/>
          <w:lang w:eastAsia="ru-RU"/>
        </w:rPr>
        <w:t>про</w:t>
      </w:r>
      <w:proofErr w:type="gramEnd"/>
      <w:r w:rsidRPr="00C0578D">
        <w:rPr>
          <w:rFonts w:ascii="Times New Roman" w:eastAsia="Times New Roman" w:hAnsi="Times New Roman" w:cs="Times New Roman"/>
          <w:color w:val="333333"/>
          <w:sz w:val="24"/>
          <w:szCs w:val="24"/>
          <w:lang w:eastAsia="ru-RU"/>
        </w:rPr>
        <w:t xml:space="preserve"> гулей. Практический опыт показал, что для детей младшего дошкольного возраста более доступными являются малые фольклорные формы – потешки, загадки, считалки, короткие сказки. В среднем возрасте, наряду с усложнением «малых форм», которые значительно шире, нежели любой другой жанр, охватывают разнообразные стороны действительности, все большее место отводится народным сказкам, пословицам, поговоркам, </w:t>
      </w:r>
      <w:r w:rsidR="007337FA">
        <w:rPr>
          <w:rFonts w:ascii="Times New Roman" w:eastAsia="Times New Roman" w:hAnsi="Times New Roman" w:cs="Times New Roman"/>
          <w:color w:val="333333"/>
          <w:sz w:val="24"/>
          <w:szCs w:val="24"/>
          <w:lang w:eastAsia="ru-RU"/>
        </w:rPr>
        <w:t xml:space="preserve"> </w:t>
      </w:r>
      <w:proofErr w:type="spellStart"/>
      <w:r w:rsidRPr="00C0578D">
        <w:rPr>
          <w:rFonts w:ascii="Times New Roman" w:eastAsia="Times New Roman" w:hAnsi="Times New Roman" w:cs="Times New Roman"/>
          <w:color w:val="333333"/>
          <w:sz w:val="24"/>
          <w:szCs w:val="24"/>
          <w:lang w:eastAsia="ru-RU"/>
        </w:rPr>
        <w:t>закличкам</w:t>
      </w:r>
      <w:proofErr w:type="spellEnd"/>
      <w:r w:rsidRPr="00C0578D">
        <w:rPr>
          <w:rFonts w:ascii="Times New Roman" w:eastAsia="Times New Roman" w:hAnsi="Times New Roman" w:cs="Times New Roman"/>
          <w:color w:val="333333"/>
          <w:sz w:val="24"/>
          <w:szCs w:val="24"/>
          <w:lang w:eastAsia="ru-RU"/>
        </w:rPr>
        <w:t>. Со старшими детьми, кроме более сложного фольклорного материала, используется беседа. Педагоги детского сада организуют беседы с использованием пословиц и поговорок, в содержании которых есть названия предметов русского быта; стараются раскрыть происхождение пословиц и поговорок, такие их особенности, как иносказательность, выразительность, совмещение в них общего и конкретного. Особое место в ознакомлении старших дошкольников с произведениями устного народного творчества занимает составление с детьми загадок о предметах старинного русского быта. Каждая народная загадка отображает окружающий человека мир. Составить загадку – значит обычными мыслями и предметами придать метафорическую форму выражения. И наоборот, разгадать загадку – ее метафорические образы заменить образами реальными. Составить загадку бывает довольно сложно. Во-первых, для этого нужно обладать хорошо развитым образно-ассоциативным поэтическим мышлением, а во-вторых, быть очень сообразительным, способным преодолеть нарочно создаваемые загадкой трудности логического характера. Поэтому очень важно показать детям способы создания загадок, их виды и формы.</w:t>
      </w: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Наряду с НОД организуются праздники: календарные, фольклорные, обрядовые, дни именин и т.д. В фольклорных праздниках принимают участие дети всех возрастов, меняется лишь долевое их участие, от возраста к возрасту. Регулярно проводятся наро</w:t>
      </w:r>
      <w:r w:rsidR="007337FA">
        <w:rPr>
          <w:rFonts w:ascii="Times New Roman" w:eastAsia="Times New Roman" w:hAnsi="Times New Roman" w:cs="Times New Roman"/>
          <w:color w:val="333333"/>
          <w:sz w:val="24"/>
          <w:szCs w:val="24"/>
          <w:lang w:eastAsia="ru-RU"/>
        </w:rPr>
        <w:t>дные праздники: Осень золотая</w:t>
      </w:r>
      <w:r w:rsidRPr="00C0578D">
        <w:rPr>
          <w:rFonts w:ascii="Times New Roman" w:eastAsia="Times New Roman" w:hAnsi="Times New Roman" w:cs="Times New Roman"/>
          <w:color w:val="333333"/>
          <w:sz w:val="24"/>
          <w:szCs w:val="24"/>
          <w:lang w:eastAsia="ru-RU"/>
        </w:rPr>
        <w:t xml:space="preserve">, Масленица, Зимние святки, активными участниками которых являются и взрослые, и дети. При разработке сценариев народных праздников особое внимание уделяется подбору словесно-музыкальных, драматических, игровых и хореографических произведений обрядово-календарного фольклора. Произведения </w:t>
      </w:r>
      <w:r w:rsidRPr="00C0578D">
        <w:rPr>
          <w:rFonts w:ascii="Times New Roman" w:eastAsia="Times New Roman" w:hAnsi="Times New Roman" w:cs="Times New Roman"/>
          <w:color w:val="333333"/>
          <w:sz w:val="24"/>
          <w:szCs w:val="24"/>
          <w:lang w:eastAsia="ru-RU"/>
        </w:rPr>
        <w:lastRenderedPageBreak/>
        <w:t>соответствуют содержанию праздника, высокохудожественные, интересные и доступные для ребят. Главным показателем успешности праздника является эмоциональная окрашенность атмосферы. Эту атмосферу определяет естественность поведения детей, заинтересованность, радостные эмоции, рождаемые действиями персонажа. Чем больше на празднике сюрпризов, тем больше праздник соответствует главному назначению – радовать детей. Насыщенность народного праздника творческими импровизациями, сюрпризными моментами стимулируют интерес детей, усиливает их впечатление и переживание, обогащает художественное и эстетическое восприятие. А главное, обеспечивает естественное приобщение детей к национальным традициям, утверждает в их сознании фундаментальные духовные и эстетические ценности.</w:t>
      </w: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Народные обрядовые праздники всегда связаны с игрой. А ведь народные игры, к сожалению, почти исчезли сегодня из детства, хотя именно в них радость движения сочетается с духовным обогащением детей. Формируя у детей устойчивое отношение к культуре родной страны, создавая эмоционально-положительную основу для развития патриотических чувств народные игры способствуют воспитанию сознательной дисциплины, воли, настойчивости в преодолении трудностей, приучают их быть честными и правдивыми.</w:t>
      </w:r>
    </w:p>
    <w:p w:rsidR="009202A8" w:rsidRPr="00C0578D" w:rsidRDefault="007337FA"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Работа с родителями.</w:t>
      </w: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 xml:space="preserve">В уголках для родителей постоянно помещается материал по народному календарю, по русской кухне, по народным праздникам «Пасха», «Рождество», «Новый год», «Масленица» и др. Совместное участие в творческих мероприятиях помогает объединить семью и наполнить ее досуг новым содержанием. Создание условий для совместной </w:t>
      </w:r>
      <w:proofErr w:type="gramStart"/>
      <w:r w:rsidRPr="00C0578D">
        <w:rPr>
          <w:rFonts w:ascii="Times New Roman" w:eastAsia="Times New Roman" w:hAnsi="Times New Roman" w:cs="Times New Roman"/>
          <w:color w:val="333333"/>
          <w:sz w:val="24"/>
          <w:szCs w:val="24"/>
          <w:lang w:eastAsia="ru-RU"/>
        </w:rPr>
        <w:t>творческий</w:t>
      </w:r>
      <w:proofErr w:type="gramEnd"/>
      <w:r w:rsidRPr="00C0578D">
        <w:rPr>
          <w:rFonts w:ascii="Times New Roman" w:eastAsia="Times New Roman" w:hAnsi="Times New Roman" w:cs="Times New Roman"/>
          <w:color w:val="333333"/>
          <w:sz w:val="24"/>
          <w:szCs w:val="24"/>
          <w:lang w:eastAsia="ru-RU"/>
        </w:rPr>
        <w:t xml:space="preserve"> деятельности, сочетание индивидуального и коллективного творчества детей и родителей способствует единению педагогов, родителей и детей. Что формирует положительное отношение друг к другу. Родители стали активными участниками педагогического процесса: они принимают участие в проведении русских народных праздников, в изготовлении атрибутов в мини-музее «Русской избы», в украшении групп к русским народным праздникам «Пасха», «Рождество», «Новый год», «Масленица», участвуют в играх, активно обсуждают вопросы воспитания на родительских собраниях.</w:t>
      </w: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Результатами проводимой работы по приобщению детей к русской народной культуре является положительная динамика показателей качества обучения и воспитания.</w:t>
      </w: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Педагогический мониторинг проводится в начале и конце учебного года, фиксирует результаты развития, воспитания и обучения детей.</w:t>
      </w:r>
    </w:p>
    <w:p w:rsidR="009202A8" w:rsidRPr="00C0578D" w:rsidRDefault="007337FA"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Данные мониторинга за 2012-2013</w:t>
      </w:r>
      <w:r w:rsidR="009202A8" w:rsidRPr="00C0578D">
        <w:rPr>
          <w:rFonts w:ascii="Times New Roman" w:eastAsia="Times New Roman" w:hAnsi="Times New Roman" w:cs="Times New Roman"/>
          <w:color w:val="333333"/>
          <w:sz w:val="24"/>
          <w:szCs w:val="24"/>
          <w:lang w:eastAsia="ru-RU"/>
        </w:rPr>
        <w:t xml:space="preserve"> учебный год показали повышение у детей потребности использовать знания о народной культуре на практике; улучшение умений осуществлять ориентировку в разных видах деятельности, связанные с отражением представлений о народной культуре; формирование у дошкольников умения самостоятельно моделировать коммуникативную и продуктивную деятельность, опираясь на теоретические знания и практические умения и навыки.</w:t>
      </w: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Воспитанники детского сада:</w:t>
      </w: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1. Используют в активной речи потешки, считалки, загадки.</w:t>
      </w: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2. Умеют играть в русские народные подвижные игры, используя считалки.</w:t>
      </w: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lastRenderedPageBreak/>
        <w:t>3. Имеют богатый запас знаний сказок и сказочных героев, умеют узнавать их в произведениях изобразительного искусства.</w:t>
      </w: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4. Осмысленное и активное участие детей в русских народных праздниках (знают название праздника, поют песни, исполняют частушки, читают стихи).</w:t>
      </w: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5. Знание истории русского народного костюма, головных уборов.</w:t>
      </w: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6. Используют атрибуты русской народной культуры в самостоятельной деятельности.</w:t>
      </w: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7. Бережно относятся к предметам быта, произведениям народного творчества.</w:t>
      </w: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Таким образом, данная система работы позволяет формировать у детей дошкольного возраста знания о культурном наследии русского народа. Работа основана на формировании эмоционально окрашенного чувства причастности детей к наследию прошлого, в том числе благодаря созданию особой среды, позволяющей как бы непосредственно с ним соприкоснуться.</w:t>
      </w:r>
    </w:p>
    <w:p w:rsidR="009202A8" w:rsidRPr="00C0578D" w:rsidRDefault="009202A8" w:rsidP="00103467">
      <w:pPr>
        <w:shd w:val="clear" w:color="auto" w:fill="FFFFFF"/>
        <w:spacing w:after="0" w:line="270" w:lineRule="atLeast"/>
        <w:jc w:val="both"/>
        <w:textAlignment w:val="baseline"/>
        <w:rPr>
          <w:rFonts w:ascii="Times New Roman" w:eastAsia="Times New Roman" w:hAnsi="Times New Roman" w:cs="Times New Roman"/>
          <w:color w:val="333333"/>
          <w:sz w:val="24"/>
          <w:szCs w:val="24"/>
          <w:lang w:eastAsia="ru-RU"/>
        </w:rPr>
      </w:pPr>
    </w:p>
    <w:p w:rsidR="009202A8" w:rsidRPr="00C0578D" w:rsidRDefault="009202A8" w:rsidP="00103467">
      <w:pPr>
        <w:shd w:val="clear" w:color="auto" w:fill="FFFFFF"/>
        <w:spacing w:after="270" w:line="270" w:lineRule="atLeast"/>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Литература:</w:t>
      </w:r>
    </w:p>
    <w:p w:rsidR="009202A8" w:rsidRPr="00C0578D" w:rsidRDefault="009202A8" w:rsidP="00103467">
      <w:pPr>
        <w:numPr>
          <w:ilvl w:val="0"/>
          <w:numId w:val="2"/>
        </w:numPr>
        <w:shd w:val="clear" w:color="auto" w:fill="FFFFFF"/>
        <w:spacing w:after="270" w:line="270" w:lineRule="atLeast"/>
        <w:ind w:left="270"/>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 xml:space="preserve">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 Авт. сост. Куприна Л.С., </w:t>
      </w:r>
      <w:proofErr w:type="spellStart"/>
      <w:r w:rsidRPr="00C0578D">
        <w:rPr>
          <w:rFonts w:ascii="Times New Roman" w:eastAsia="Times New Roman" w:hAnsi="Times New Roman" w:cs="Times New Roman"/>
          <w:color w:val="333333"/>
          <w:sz w:val="24"/>
          <w:szCs w:val="24"/>
          <w:lang w:eastAsia="ru-RU"/>
        </w:rPr>
        <w:t>Бударина</w:t>
      </w:r>
      <w:proofErr w:type="spellEnd"/>
      <w:r w:rsidRPr="00C0578D">
        <w:rPr>
          <w:rFonts w:ascii="Times New Roman" w:eastAsia="Times New Roman" w:hAnsi="Times New Roman" w:cs="Times New Roman"/>
          <w:color w:val="333333"/>
          <w:sz w:val="24"/>
          <w:szCs w:val="24"/>
          <w:lang w:eastAsia="ru-RU"/>
        </w:rPr>
        <w:t xml:space="preserve"> Т.А., </w:t>
      </w:r>
      <w:proofErr w:type="spellStart"/>
      <w:r w:rsidRPr="00C0578D">
        <w:rPr>
          <w:rFonts w:ascii="Times New Roman" w:eastAsia="Times New Roman" w:hAnsi="Times New Roman" w:cs="Times New Roman"/>
          <w:color w:val="333333"/>
          <w:sz w:val="24"/>
          <w:szCs w:val="24"/>
          <w:lang w:eastAsia="ru-RU"/>
        </w:rPr>
        <w:t>Маханева</w:t>
      </w:r>
      <w:proofErr w:type="spellEnd"/>
      <w:r w:rsidRPr="00C0578D">
        <w:rPr>
          <w:rFonts w:ascii="Times New Roman" w:eastAsia="Times New Roman" w:hAnsi="Times New Roman" w:cs="Times New Roman"/>
          <w:color w:val="333333"/>
          <w:sz w:val="24"/>
          <w:szCs w:val="24"/>
          <w:lang w:eastAsia="ru-RU"/>
        </w:rPr>
        <w:t xml:space="preserve"> О.А., </w:t>
      </w:r>
      <w:proofErr w:type="spellStart"/>
      <w:r w:rsidRPr="00C0578D">
        <w:rPr>
          <w:rFonts w:ascii="Times New Roman" w:eastAsia="Times New Roman" w:hAnsi="Times New Roman" w:cs="Times New Roman"/>
          <w:color w:val="333333"/>
          <w:sz w:val="24"/>
          <w:szCs w:val="24"/>
          <w:lang w:eastAsia="ru-RU"/>
        </w:rPr>
        <w:t>Корепанова</w:t>
      </w:r>
      <w:proofErr w:type="spellEnd"/>
      <w:r w:rsidRPr="00C0578D">
        <w:rPr>
          <w:rFonts w:ascii="Times New Roman" w:eastAsia="Times New Roman" w:hAnsi="Times New Roman" w:cs="Times New Roman"/>
          <w:color w:val="333333"/>
          <w:sz w:val="24"/>
          <w:szCs w:val="24"/>
          <w:lang w:eastAsia="ru-RU"/>
        </w:rPr>
        <w:t xml:space="preserve"> О.Н. и др. – СПБ</w:t>
      </w:r>
      <w:proofErr w:type="gramStart"/>
      <w:r w:rsidRPr="00C0578D">
        <w:rPr>
          <w:rFonts w:ascii="Times New Roman" w:eastAsia="Times New Roman" w:hAnsi="Times New Roman" w:cs="Times New Roman"/>
          <w:color w:val="333333"/>
          <w:sz w:val="24"/>
          <w:szCs w:val="24"/>
          <w:lang w:eastAsia="ru-RU"/>
        </w:rPr>
        <w:t>.: «</w:t>
      </w:r>
      <w:proofErr w:type="gramEnd"/>
      <w:r w:rsidRPr="00C0578D">
        <w:rPr>
          <w:rFonts w:ascii="Times New Roman" w:eastAsia="Times New Roman" w:hAnsi="Times New Roman" w:cs="Times New Roman"/>
          <w:color w:val="333333"/>
          <w:sz w:val="24"/>
          <w:szCs w:val="24"/>
          <w:lang w:eastAsia="ru-RU"/>
        </w:rPr>
        <w:t>Детство-Пресс», 2004.</w:t>
      </w:r>
    </w:p>
    <w:p w:rsidR="009202A8" w:rsidRPr="00C0578D" w:rsidRDefault="009202A8" w:rsidP="00103467">
      <w:pPr>
        <w:numPr>
          <w:ilvl w:val="0"/>
          <w:numId w:val="2"/>
        </w:numPr>
        <w:shd w:val="clear" w:color="auto" w:fill="FFFFFF"/>
        <w:spacing w:after="270" w:line="270" w:lineRule="atLeast"/>
        <w:ind w:left="270"/>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 xml:space="preserve">Календарные обрядовые праздники для детей дошкольного возраста. Авторский коллектив: Пугачева Н.В; </w:t>
      </w:r>
      <w:proofErr w:type="spellStart"/>
      <w:r w:rsidRPr="00C0578D">
        <w:rPr>
          <w:rFonts w:ascii="Times New Roman" w:eastAsia="Times New Roman" w:hAnsi="Times New Roman" w:cs="Times New Roman"/>
          <w:color w:val="333333"/>
          <w:sz w:val="24"/>
          <w:szCs w:val="24"/>
          <w:lang w:eastAsia="ru-RU"/>
        </w:rPr>
        <w:t>Есаулова</w:t>
      </w:r>
      <w:proofErr w:type="spellEnd"/>
      <w:r w:rsidRPr="00C0578D">
        <w:rPr>
          <w:rFonts w:ascii="Times New Roman" w:eastAsia="Times New Roman" w:hAnsi="Times New Roman" w:cs="Times New Roman"/>
          <w:color w:val="333333"/>
          <w:sz w:val="24"/>
          <w:szCs w:val="24"/>
          <w:lang w:eastAsia="ru-RU"/>
        </w:rPr>
        <w:t xml:space="preserve"> Н.А.; Потапова Н.Н.учебное пособие. – М.: Педагогическое общество России, 2005.</w:t>
      </w:r>
    </w:p>
    <w:p w:rsidR="009202A8" w:rsidRPr="00C0578D" w:rsidRDefault="009202A8" w:rsidP="00103467">
      <w:pPr>
        <w:numPr>
          <w:ilvl w:val="0"/>
          <w:numId w:val="2"/>
        </w:numPr>
        <w:shd w:val="clear" w:color="auto" w:fill="FFFFFF"/>
        <w:spacing w:after="270" w:line="270" w:lineRule="atLeast"/>
        <w:ind w:left="270"/>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 xml:space="preserve">Князева О.Л., </w:t>
      </w:r>
      <w:proofErr w:type="spellStart"/>
      <w:r w:rsidRPr="00C0578D">
        <w:rPr>
          <w:rFonts w:ascii="Times New Roman" w:eastAsia="Times New Roman" w:hAnsi="Times New Roman" w:cs="Times New Roman"/>
          <w:color w:val="333333"/>
          <w:sz w:val="24"/>
          <w:szCs w:val="24"/>
          <w:lang w:eastAsia="ru-RU"/>
        </w:rPr>
        <w:t>Маханева</w:t>
      </w:r>
      <w:proofErr w:type="spellEnd"/>
      <w:r w:rsidRPr="00C0578D">
        <w:rPr>
          <w:rFonts w:ascii="Times New Roman" w:eastAsia="Times New Roman" w:hAnsi="Times New Roman" w:cs="Times New Roman"/>
          <w:color w:val="333333"/>
          <w:sz w:val="24"/>
          <w:szCs w:val="24"/>
          <w:lang w:eastAsia="ru-RU"/>
        </w:rPr>
        <w:t xml:space="preserve"> М.Д. Приобщение детей к истокам русской народной культуры: Программа. Учебно-методическое пособие – СПБ</w:t>
      </w:r>
      <w:proofErr w:type="gramStart"/>
      <w:r w:rsidRPr="00C0578D">
        <w:rPr>
          <w:rFonts w:ascii="Times New Roman" w:eastAsia="Times New Roman" w:hAnsi="Times New Roman" w:cs="Times New Roman"/>
          <w:color w:val="333333"/>
          <w:sz w:val="24"/>
          <w:szCs w:val="24"/>
          <w:lang w:eastAsia="ru-RU"/>
        </w:rPr>
        <w:t xml:space="preserve">.: </w:t>
      </w:r>
      <w:proofErr w:type="gramEnd"/>
      <w:r w:rsidRPr="00C0578D">
        <w:rPr>
          <w:rFonts w:ascii="Times New Roman" w:eastAsia="Times New Roman" w:hAnsi="Times New Roman" w:cs="Times New Roman"/>
          <w:color w:val="333333"/>
          <w:sz w:val="24"/>
          <w:szCs w:val="24"/>
          <w:lang w:eastAsia="ru-RU"/>
        </w:rPr>
        <w:t>Детство-Пресс, 2004.</w:t>
      </w:r>
    </w:p>
    <w:p w:rsidR="009202A8" w:rsidRPr="00C0578D" w:rsidRDefault="009202A8" w:rsidP="00103467">
      <w:pPr>
        <w:numPr>
          <w:ilvl w:val="0"/>
          <w:numId w:val="2"/>
        </w:numPr>
        <w:shd w:val="clear" w:color="auto" w:fill="FFFFFF"/>
        <w:spacing w:after="270" w:line="270" w:lineRule="atLeast"/>
        <w:ind w:left="270"/>
        <w:jc w:val="both"/>
        <w:textAlignment w:val="baseline"/>
        <w:rPr>
          <w:rFonts w:ascii="Times New Roman" w:eastAsia="Times New Roman" w:hAnsi="Times New Roman" w:cs="Times New Roman"/>
          <w:color w:val="333333"/>
          <w:sz w:val="24"/>
          <w:szCs w:val="24"/>
          <w:lang w:eastAsia="ru-RU"/>
        </w:rPr>
      </w:pPr>
      <w:r w:rsidRPr="00C0578D">
        <w:rPr>
          <w:rFonts w:ascii="Times New Roman" w:eastAsia="Times New Roman" w:hAnsi="Times New Roman" w:cs="Times New Roman"/>
          <w:color w:val="333333"/>
          <w:sz w:val="24"/>
          <w:szCs w:val="24"/>
          <w:lang w:eastAsia="ru-RU"/>
        </w:rPr>
        <w:t>Литвинова М.Ф. Русские народные подвижные игры для детей дошкольного и младшего школьного возраста: Практическое пособие./ М.: Айрис-пресс, 2003.</w:t>
      </w:r>
    </w:p>
    <w:sectPr w:rsidR="009202A8" w:rsidRPr="00C0578D" w:rsidSect="00B561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C1FCA"/>
    <w:multiLevelType w:val="hybridMultilevel"/>
    <w:tmpl w:val="1C987378"/>
    <w:lvl w:ilvl="0" w:tplc="29087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8C605E"/>
    <w:multiLevelType w:val="multilevel"/>
    <w:tmpl w:val="A274E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D344DF"/>
    <w:multiLevelType w:val="multilevel"/>
    <w:tmpl w:val="BA52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107E2"/>
    <w:rsid w:val="000303BA"/>
    <w:rsid w:val="00035A4C"/>
    <w:rsid w:val="00081998"/>
    <w:rsid w:val="000E22E6"/>
    <w:rsid w:val="000E4695"/>
    <w:rsid w:val="00103467"/>
    <w:rsid w:val="00131282"/>
    <w:rsid w:val="001658B2"/>
    <w:rsid w:val="001C5AEE"/>
    <w:rsid w:val="002059AB"/>
    <w:rsid w:val="002361B8"/>
    <w:rsid w:val="00255761"/>
    <w:rsid w:val="003107E2"/>
    <w:rsid w:val="00335F05"/>
    <w:rsid w:val="003B6E4A"/>
    <w:rsid w:val="00406609"/>
    <w:rsid w:val="00425E63"/>
    <w:rsid w:val="00462FB0"/>
    <w:rsid w:val="00543292"/>
    <w:rsid w:val="00544E12"/>
    <w:rsid w:val="00582AE4"/>
    <w:rsid w:val="005C2616"/>
    <w:rsid w:val="00674E80"/>
    <w:rsid w:val="006A77C2"/>
    <w:rsid w:val="006B7B6E"/>
    <w:rsid w:val="006D2645"/>
    <w:rsid w:val="006D3DDB"/>
    <w:rsid w:val="006D4384"/>
    <w:rsid w:val="006D5261"/>
    <w:rsid w:val="006E0D62"/>
    <w:rsid w:val="006F5824"/>
    <w:rsid w:val="00726ECD"/>
    <w:rsid w:val="007337FA"/>
    <w:rsid w:val="00741702"/>
    <w:rsid w:val="007809B4"/>
    <w:rsid w:val="00793540"/>
    <w:rsid w:val="007D665B"/>
    <w:rsid w:val="007E1AD5"/>
    <w:rsid w:val="008013C0"/>
    <w:rsid w:val="00832B0C"/>
    <w:rsid w:val="0085371A"/>
    <w:rsid w:val="00854696"/>
    <w:rsid w:val="00896BAE"/>
    <w:rsid w:val="008C40AD"/>
    <w:rsid w:val="008D4773"/>
    <w:rsid w:val="009202A8"/>
    <w:rsid w:val="009608D2"/>
    <w:rsid w:val="00976DC4"/>
    <w:rsid w:val="009A66B9"/>
    <w:rsid w:val="009E2C2A"/>
    <w:rsid w:val="009E6359"/>
    <w:rsid w:val="00A022FC"/>
    <w:rsid w:val="00A3566B"/>
    <w:rsid w:val="00A678BC"/>
    <w:rsid w:val="00A724DA"/>
    <w:rsid w:val="00AA6FBC"/>
    <w:rsid w:val="00B26258"/>
    <w:rsid w:val="00B56175"/>
    <w:rsid w:val="00B622D0"/>
    <w:rsid w:val="00B67CEB"/>
    <w:rsid w:val="00B73ADA"/>
    <w:rsid w:val="00B83986"/>
    <w:rsid w:val="00BB1A69"/>
    <w:rsid w:val="00BB2B06"/>
    <w:rsid w:val="00BC3D71"/>
    <w:rsid w:val="00C0578D"/>
    <w:rsid w:val="00C65E88"/>
    <w:rsid w:val="00C8434F"/>
    <w:rsid w:val="00CA5EAC"/>
    <w:rsid w:val="00D61A6B"/>
    <w:rsid w:val="00D63743"/>
    <w:rsid w:val="00D93A0C"/>
    <w:rsid w:val="00DA6CA9"/>
    <w:rsid w:val="00DC2E6E"/>
    <w:rsid w:val="00E33DB1"/>
    <w:rsid w:val="00E53016"/>
    <w:rsid w:val="00E86A52"/>
    <w:rsid w:val="00EF6584"/>
    <w:rsid w:val="00F371AA"/>
    <w:rsid w:val="00FE02CA"/>
    <w:rsid w:val="00FF2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E2"/>
  </w:style>
  <w:style w:type="paragraph" w:styleId="2">
    <w:name w:val="heading 2"/>
    <w:basedOn w:val="a"/>
    <w:link w:val="20"/>
    <w:uiPriority w:val="9"/>
    <w:qFormat/>
    <w:rsid w:val="00C057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7E2"/>
    <w:pPr>
      <w:ind w:left="720"/>
      <w:contextualSpacing/>
    </w:pPr>
  </w:style>
  <w:style w:type="paragraph" w:styleId="a4">
    <w:name w:val="Normal (Web)"/>
    <w:basedOn w:val="a"/>
    <w:uiPriority w:val="99"/>
    <w:semiHidden/>
    <w:unhideWhenUsed/>
    <w:rsid w:val="00C057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578D"/>
  </w:style>
  <w:style w:type="character" w:styleId="a5">
    <w:name w:val="Strong"/>
    <w:basedOn w:val="a0"/>
    <w:uiPriority w:val="22"/>
    <w:qFormat/>
    <w:rsid w:val="00C0578D"/>
    <w:rPr>
      <w:b/>
      <w:bCs/>
    </w:rPr>
  </w:style>
  <w:style w:type="character" w:styleId="a6">
    <w:name w:val="Hyperlink"/>
    <w:basedOn w:val="a0"/>
    <w:uiPriority w:val="99"/>
    <w:semiHidden/>
    <w:unhideWhenUsed/>
    <w:rsid w:val="00C0578D"/>
    <w:rPr>
      <w:color w:val="0000FF"/>
      <w:u w:val="single"/>
    </w:rPr>
  </w:style>
  <w:style w:type="character" w:customStyle="1" w:styleId="20">
    <w:name w:val="Заголовок 2 Знак"/>
    <w:basedOn w:val="a0"/>
    <w:link w:val="2"/>
    <w:uiPriority w:val="9"/>
    <w:rsid w:val="00C0578D"/>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009365008">
      <w:bodyDiv w:val="1"/>
      <w:marLeft w:val="0"/>
      <w:marRight w:val="0"/>
      <w:marTop w:val="0"/>
      <w:marBottom w:val="0"/>
      <w:divBdr>
        <w:top w:val="none" w:sz="0" w:space="0" w:color="auto"/>
        <w:left w:val="none" w:sz="0" w:space="0" w:color="auto"/>
        <w:bottom w:val="none" w:sz="0" w:space="0" w:color="auto"/>
        <w:right w:val="none" w:sz="0" w:space="0" w:color="auto"/>
      </w:divBdr>
    </w:div>
    <w:div w:id="2038967025">
      <w:bodyDiv w:val="1"/>
      <w:marLeft w:val="0"/>
      <w:marRight w:val="0"/>
      <w:marTop w:val="0"/>
      <w:marBottom w:val="0"/>
      <w:divBdr>
        <w:top w:val="none" w:sz="0" w:space="0" w:color="auto"/>
        <w:left w:val="none" w:sz="0" w:space="0" w:color="auto"/>
        <w:bottom w:val="none" w:sz="0" w:space="0" w:color="auto"/>
        <w:right w:val="none" w:sz="0" w:space="0" w:color="auto"/>
      </w:divBdr>
      <w:divsChild>
        <w:div w:id="1673023391">
          <w:marLeft w:val="75"/>
          <w:marRight w:val="75"/>
          <w:marTop w:val="75"/>
          <w:marBottom w:val="75"/>
          <w:divBdr>
            <w:top w:val="single" w:sz="6" w:space="8" w:color="4F8444"/>
            <w:left w:val="single" w:sz="6" w:space="8" w:color="4F8444"/>
            <w:bottom w:val="single" w:sz="6" w:space="8" w:color="4F8444"/>
            <w:right w:val="single" w:sz="6" w:space="8" w:color="4F8444"/>
          </w:divBdr>
        </w:div>
        <w:div w:id="582496350">
          <w:marLeft w:val="75"/>
          <w:marRight w:val="75"/>
          <w:marTop w:val="75"/>
          <w:marBottom w:val="75"/>
          <w:divBdr>
            <w:top w:val="single" w:sz="6" w:space="8" w:color="4F8444"/>
            <w:left w:val="single" w:sz="6" w:space="8" w:color="4F8444"/>
            <w:bottom w:val="single" w:sz="6" w:space="8" w:color="4F8444"/>
            <w:right w:val="single" w:sz="6" w:space="8" w:color="4F8444"/>
          </w:divBdr>
        </w:div>
        <w:div w:id="387146577">
          <w:marLeft w:val="75"/>
          <w:marRight w:val="75"/>
          <w:marTop w:val="75"/>
          <w:marBottom w:val="75"/>
          <w:divBdr>
            <w:top w:val="single" w:sz="6" w:space="8" w:color="4F8444"/>
            <w:left w:val="single" w:sz="6" w:space="8" w:color="4F8444"/>
            <w:bottom w:val="single" w:sz="6" w:space="8" w:color="4F8444"/>
            <w:right w:val="single" w:sz="6" w:space="8" w:color="4F8444"/>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49F92-6932-4432-A4EB-DCE6B615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2005</Words>
  <Characters>11430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2014-08-31T09:07:00Z</dcterms:created>
  <dcterms:modified xsi:type="dcterms:W3CDTF">2014-09-04T16:03:00Z</dcterms:modified>
</cp:coreProperties>
</file>