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61" w:rsidRDefault="00297561" w:rsidP="00297561">
      <w:pPr>
        <w:rPr>
          <w:szCs w:val="28"/>
        </w:rPr>
      </w:pPr>
      <w:r>
        <w:rPr>
          <w:szCs w:val="28"/>
        </w:rPr>
        <w:t xml:space="preserve">                                                 МБДОУ №21</w:t>
      </w:r>
    </w:p>
    <w:p w:rsidR="00297561" w:rsidRDefault="00297561" w:rsidP="002975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«Защита прав ребенка </w:t>
      </w:r>
    </w:p>
    <w:p w:rsidR="00297561" w:rsidRDefault="00297561" w:rsidP="0029756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в образовательном учреждении»</w:t>
      </w:r>
    </w:p>
    <w:p w:rsidR="00297561" w:rsidRDefault="00297561" w:rsidP="00297561">
      <w:pPr>
        <w:pStyle w:val="a3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(Консультация для педагогов)</w:t>
      </w:r>
    </w:p>
    <w:p w:rsidR="00297561" w:rsidRDefault="00297561" w:rsidP="002975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pStyle w:val="a3"/>
        <w:rPr>
          <w:rFonts w:ascii="Times New Roman" w:hAnsi="Times New Roman"/>
          <w:sz w:val="28"/>
          <w:szCs w:val="28"/>
        </w:rPr>
      </w:pPr>
    </w:p>
    <w:p w:rsidR="00297561" w:rsidRDefault="00297561" w:rsidP="00297561">
      <w:pPr>
        <w:jc w:val="center"/>
        <w:rPr>
          <w:b/>
          <w:sz w:val="32"/>
          <w:szCs w:val="32"/>
          <w:u w:val="single"/>
        </w:rPr>
      </w:pPr>
    </w:p>
    <w:p w:rsidR="00297561" w:rsidRDefault="00297561" w:rsidP="0029756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</w:t>
      </w:r>
    </w:p>
    <w:p w:rsidR="00297561" w:rsidRDefault="00297561" w:rsidP="00297561">
      <w:pPr>
        <w:jc w:val="center"/>
        <w:rPr>
          <w:sz w:val="28"/>
          <w:szCs w:val="28"/>
        </w:rPr>
      </w:pPr>
    </w:p>
    <w:p w:rsidR="00297561" w:rsidRDefault="00297561" w:rsidP="00297561">
      <w:pPr>
        <w:jc w:val="center"/>
        <w:rPr>
          <w:sz w:val="28"/>
          <w:szCs w:val="28"/>
        </w:rPr>
      </w:pPr>
    </w:p>
    <w:p w:rsidR="00297561" w:rsidRDefault="00297561" w:rsidP="00297561">
      <w:pPr>
        <w:jc w:val="center"/>
        <w:rPr>
          <w:sz w:val="28"/>
          <w:szCs w:val="28"/>
        </w:rPr>
      </w:pPr>
    </w:p>
    <w:p w:rsidR="00297561" w:rsidRDefault="00297561" w:rsidP="00297561">
      <w:pPr>
        <w:jc w:val="center"/>
        <w:rPr>
          <w:sz w:val="28"/>
          <w:szCs w:val="28"/>
        </w:rPr>
      </w:pPr>
    </w:p>
    <w:p w:rsidR="00297561" w:rsidRDefault="00297561" w:rsidP="002975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Подготовила:</w:t>
      </w:r>
    </w:p>
    <w:p w:rsidR="00297561" w:rsidRDefault="00297561" w:rsidP="002975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инспектор по охране</w:t>
      </w:r>
    </w:p>
    <w:p w:rsidR="00297561" w:rsidRDefault="00297561" w:rsidP="002975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прав ребенка</w:t>
      </w:r>
    </w:p>
    <w:p w:rsidR="00297561" w:rsidRDefault="00297561" w:rsidP="002975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Сопрунова</w:t>
      </w:r>
      <w:proofErr w:type="spellEnd"/>
      <w:r>
        <w:rPr>
          <w:sz w:val="28"/>
          <w:szCs w:val="28"/>
        </w:rPr>
        <w:t xml:space="preserve"> Е.А.</w:t>
      </w:r>
    </w:p>
    <w:p w:rsidR="00297561" w:rsidRDefault="00297561" w:rsidP="00297561">
      <w:pPr>
        <w:jc w:val="center"/>
        <w:rPr>
          <w:sz w:val="28"/>
          <w:szCs w:val="28"/>
        </w:rPr>
      </w:pPr>
    </w:p>
    <w:p w:rsidR="00297561" w:rsidRDefault="00297561" w:rsidP="00297561">
      <w:pPr>
        <w:jc w:val="center"/>
        <w:rPr>
          <w:sz w:val="28"/>
          <w:szCs w:val="28"/>
        </w:rPr>
      </w:pPr>
    </w:p>
    <w:p w:rsidR="00297561" w:rsidRDefault="00297561" w:rsidP="00297561">
      <w:pPr>
        <w:jc w:val="center"/>
        <w:rPr>
          <w:sz w:val="28"/>
          <w:szCs w:val="28"/>
        </w:rPr>
      </w:pPr>
    </w:p>
    <w:p w:rsidR="00297561" w:rsidRDefault="00297561" w:rsidP="00297561">
      <w:pPr>
        <w:jc w:val="center"/>
        <w:rPr>
          <w:sz w:val="28"/>
          <w:szCs w:val="28"/>
        </w:rPr>
      </w:pPr>
    </w:p>
    <w:p w:rsidR="00297561" w:rsidRDefault="00297561" w:rsidP="00297561">
      <w:pPr>
        <w:jc w:val="center"/>
        <w:rPr>
          <w:sz w:val="28"/>
          <w:szCs w:val="28"/>
        </w:rPr>
      </w:pPr>
    </w:p>
    <w:p w:rsidR="00297561" w:rsidRDefault="00297561" w:rsidP="00297561">
      <w:pPr>
        <w:jc w:val="center"/>
        <w:rPr>
          <w:sz w:val="28"/>
          <w:szCs w:val="28"/>
        </w:rPr>
      </w:pPr>
      <w:r>
        <w:rPr>
          <w:sz w:val="28"/>
          <w:szCs w:val="28"/>
        </w:rPr>
        <w:t>Армавир 2015 г.</w:t>
      </w:r>
    </w:p>
    <w:p w:rsidR="00297561" w:rsidRDefault="00297561" w:rsidP="002975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297561" w:rsidRDefault="00297561" w:rsidP="00297561">
      <w:pPr>
        <w:jc w:val="center"/>
        <w:rPr>
          <w:b/>
          <w:sz w:val="28"/>
          <w:szCs w:val="28"/>
        </w:rPr>
      </w:pPr>
    </w:p>
    <w:p w:rsidR="00297561" w:rsidRDefault="00297561" w:rsidP="00297561">
      <w:pPr>
        <w:ind w:firstLine="708"/>
        <w:jc w:val="both"/>
        <w:rPr>
          <w:sz w:val="28"/>
          <w:szCs w:val="28"/>
        </w:rPr>
      </w:pP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Российское государство постепенно становится правовым. И сейчас очень много говорят о защите прав ребёнка, о защите его жизни, здоровья и достоинства. Но, к сожалению, это мало способствует изменению правовой культуры, правовой практики по отношению к детям.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ДОУ выполняют социальный заказ: воспитывают подрастающее  поколение, которое в дальнейшем будет определять социально-экономическое, культурно-духовное развитие страны. Поэтому система прав ребёнка и система образования должны объединиться в целях создания правовых, социально-экономических условий для реализации прав и законных интересов ребёнка. А в рамках системы дошкольного образования может и должен быть создан механизм, объединяющий усилия различных государственных структур, занимающихся проблемами защиты  прав детей.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же причина нарушения прав ребенка? Безусловно, не в отсутствии соответствующих законов, а в неудовлетворительном использовании правовой базы. Кроме того, дети и многие взрослые не знают Конвенции о правах ребенка и, следовательно, не имеют возможности реализовать ее статьи в жизнь. Имеет значение также и то, что зачастую родители не знакомы с конструктивными методами воздействия на ребенка. </w:t>
      </w:r>
    </w:p>
    <w:p w:rsidR="00297561" w:rsidRDefault="00297561" w:rsidP="00297561">
      <w:pPr>
        <w:jc w:val="both"/>
        <w:rPr>
          <w:sz w:val="28"/>
          <w:szCs w:val="28"/>
        </w:rPr>
      </w:pPr>
    </w:p>
    <w:p w:rsidR="00297561" w:rsidRDefault="00297561" w:rsidP="00297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Правовая основа защиты прав ребенка в ДОУ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система нормативного обеспечения прав детей достаточно полно представлена в документах международного права, нормативно-правовыми актами на федеральном и региональном уровнях.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правовым документом, защищающим ребенка от жесткого обращения, является Конвенция ООН о правах ребенка, которая устанавливает: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 максимально возможной степени здорового развития ребенка (ст. 6);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защиту от произвольного или незаконного вмешательства в личную жизнь ребенка, от посягательств на его честь и репутацию (ст. 16);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мер по борьбе с болезнями и недоеданием (ст. 24);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признание права каждого ребенка на уровень жизни, необходимый для физического, умственного, духовного, нравственного и социального развития (ст. 27);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защиту ребенка от сексуального посягательства (ст. 34);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защиту ребенка от других форм жестокого обращения (ст. 37);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меры помощи ребенку, явившемуся жертвой жестокого обращения (ст. 39). </w:t>
      </w:r>
    </w:p>
    <w:p w:rsidR="00297561" w:rsidRDefault="00297561" w:rsidP="00297561">
      <w:pPr>
        <w:jc w:val="both"/>
        <w:rPr>
          <w:sz w:val="28"/>
          <w:szCs w:val="28"/>
        </w:rPr>
      </w:pP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Уголовный Кодекс РФ предусматривает ответственность: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 совершение физического и сексуального насилия, в том числе и в отношении несовершеннолетних (ст. 106-136);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преступление против семьи и несовершеннолетних (ст. 150-157).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Семейный Кодекс РФ гарантирует: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 ребенка на уважение его человеческого достоинства (ст. 54);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право ребенка на защиту и обязанности органа опеки и попечительства принять меры по защите ребенка (ст. 56);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меру «лишение родителей родительских прав» как меру защиты детей от жестокого обращения с ними в семье (ст. 69);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немедленное отобрание ребенка при непосредственной угрозе жизни и здоровью (ст. 77).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«Об образовании» утверждает: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право детей, обучающихся во всех образовательных учреждениях, на «уважение их человеческого достоинства» (ст. 5);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предусматривает административное наказание педагогических работников за допущенное физическое или психическое «насилие над личностью обучающегося или воспитанника» (ст. 56).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РФ «О защите прав детей» гласит: «жестокое обращение с детьми, физическое и психологическое насилие над ними запрещены» (ст. 14).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Уставе ДОУ представлены права и обязанности всех участников образовательного процесса: детей, педагогов, родителей. В соответствии с Уставом дошкольное образовательное учреждение обеспечивает права каждого ребенка в сфере образования и воспитания. </w:t>
      </w:r>
    </w:p>
    <w:p w:rsidR="00297561" w:rsidRDefault="00297561" w:rsidP="00297561">
      <w:pPr>
        <w:jc w:val="both"/>
        <w:rPr>
          <w:sz w:val="28"/>
          <w:szCs w:val="28"/>
        </w:rPr>
      </w:pPr>
    </w:p>
    <w:p w:rsidR="00297561" w:rsidRDefault="00297561" w:rsidP="00297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Реализация защиты прав ребенка в ДОУ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одно поколение специалистов ставило перед собой вопрос: с какого возраста надо начинать знакомить ребенка с правами человека? По рекомендации ЮНЕСКО (</w:t>
      </w:r>
      <w:smartTag w:uri="urn:schemas-microsoft-com:office:smarttags" w:element="metricconverter">
        <w:smartTagPr>
          <w:attr w:name="ProductID" w:val="1974 г"/>
        </w:smartTagPr>
        <w:r>
          <w:rPr>
            <w:sz w:val="28"/>
            <w:szCs w:val="28"/>
          </w:rPr>
          <w:t>1974 г</w:t>
        </w:r>
      </w:smartTag>
      <w:r>
        <w:rPr>
          <w:sz w:val="28"/>
          <w:szCs w:val="28"/>
        </w:rPr>
        <w:t xml:space="preserve">.), эту работу предлагается начинать еще в дошкольном возрасте, однако это процесс долгосрочный. Сложность заключается, прежде всего, в абстрактности самого понятия «право», которое ребенку дошкольного возраста трудно осознать. Несмотря на то, что это очень серьезный и сложный вопрос, мы считаем возможным и необходимым знакомить детей с Конвенцией о правах ребенка уже в дошкольном возрасте, используя в своей работе специфические методы и приемы. Для знакомства с правами ребенка помогут хорошо знакомые произведения, среди которых могут быть изображены сказочные, антропоморфные животные (а не люди или их дети), которые соблюдают (а не нарушают!) права своих детенышей.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требуется учет современных условий при исследовании проблематики обозначенной темы, главная цель которой — дать детям дошкольного возраста элементарные знания и представления о Международном документе по защите прав ребенка. Работа по данной теме предусматривает взгляд на ребенка как на полноправного партнера в условиях сотрудничества. Специфика ее предполагает четкое реагирование на изменение социальной ситуации в современном мире, варьирование, интеграцию и постоянное совершенствование.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нашей стране в системе дошкольного образования сделаны лишь первые шаги в этом направлении. Среди авторов, занимающихся изучением данного вопроса наиболее популярны С. </w:t>
      </w:r>
      <w:proofErr w:type="spellStart"/>
      <w:r>
        <w:rPr>
          <w:sz w:val="28"/>
          <w:szCs w:val="28"/>
        </w:rPr>
        <w:t>Шабельник</w:t>
      </w:r>
      <w:proofErr w:type="spellEnd"/>
      <w:r>
        <w:rPr>
          <w:sz w:val="28"/>
          <w:szCs w:val="28"/>
        </w:rPr>
        <w:t xml:space="preserve"> и С. Усачев. Они предлагают свою форму работы по ознакомлению дошкольников с правами ребенка на основании своего опыта .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Зачастую, права ребенка нарушаются самыми близкими и дорогими людьми. «Проблемные» родители - не вина ребенка, а его беда и несчастье. Жестокое обращение с детьми - это не только побои, нанесение ран, сексуальные домогательства и другие способы, которыми взрослые люди калечат тело ребенка. Это - унижение, издевательства, различные формы пренебрежения, которые ранят детскую душу.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Пренебрежение может выражаться в том, что родители не обеспечивают ребенку необходимое количество пищи, одежды, сна, гигиенического ухода. Кроме того, пренебрежение проявляется в недостатке со стороны родителей уважения, внимания, ласки, тепла.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Жестокое обращение с детьми формирует людей социально </w:t>
      </w:r>
      <w:proofErr w:type="spellStart"/>
      <w:r>
        <w:rPr>
          <w:sz w:val="28"/>
          <w:szCs w:val="28"/>
        </w:rPr>
        <w:t>дезадаптированных</w:t>
      </w:r>
      <w:proofErr w:type="spellEnd"/>
      <w:r>
        <w:rPr>
          <w:sz w:val="28"/>
          <w:szCs w:val="28"/>
        </w:rPr>
        <w:t xml:space="preserve">, не умеющих создавать семью, быть хорошими родителями. Опасным социальным последствием насилия является дальнейшее воспроизводство жестокости.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Нарушению прав ребенка могут способствовать следующие факторы риска: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неполные и многодетные семьи, семьи с приемными детьми, с наличием отчимов и мачех;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присутствие в семье больного алкоголизмом (наркоманией) или вернувшегося из мест лишения свободы;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безработица, финансовые трудности;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постоянные супружеские конфликты;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статус беженцев, вынужденных переселенцев;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низкий уровень культуры, образования родителей, негативные семейные традиции; нежеланный ребенок;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умственные или физические недостатки ребенка;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«трудный» ребенок.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жестокого отношения к ребенку со стороны родителей педагогу следует принять меры по его защите.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признаки, которые должны привлечь внимание педагога: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>- психическое и физическое развитие ребенка не соответствует его возрасту;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>- не  ухоженность, неопрятность; апатичность или, наоборот, агрессивность ребенка;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проблемы с обучением в связи с плохой концентрацией внимания;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ребенка раздеться, чтобы скрыть синяки и раны на теле;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повторяющиеся жалобы на недомогание (головную боль, боли в животе и др.);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враждебность или чувство страха по отношению к отцу или матери;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судорожное реагирование на поднятую руку (ребенок сжимается, как бы боясь удара);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чрезмерное стремление к одобрению, ласке любого взрослого, гипертрофированная забота обо всем и обо всех;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демонстрация «взрослого» поведения, интерес к вопросам секса уже в дошкольном возрасте.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перечисленным признакам можно также отнести проблемы со сном, боязнь темноты, </w:t>
      </w:r>
      <w:proofErr w:type="spellStart"/>
      <w:r>
        <w:rPr>
          <w:sz w:val="28"/>
          <w:szCs w:val="28"/>
        </w:rPr>
        <w:t>энурез</w:t>
      </w:r>
      <w:proofErr w:type="spellEnd"/>
      <w:r>
        <w:rPr>
          <w:sz w:val="28"/>
          <w:szCs w:val="28"/>
        </w:rPr>
        <w:t xml:space="preserve">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какого-либо одного признака не обязательно свидетельствует о том, что ребенок подвергается жестокому обращению или испытывает насилие. Однако проявляющиеся в том или ином сочетании, он должны обратить на себя внимание педагога.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делать, если у кого-нибудь из детей отмечаются похожие признаки поведения? В этом случае необходимо присмотреться более пристально не только к ребенку, но и его родителям.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наиболее характерные особенности в поведении взрослых могут подтвердить опасения в отношении родителей?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беседе о ребенке родители проявляют настороженность или безразличие. На жалобы по поводу поведения сын: (дочери) в детском саду реагируют холодно либо очень бурно и эмоционально. Часто меняют детского участкового врача, переводят ребенка из одного дошкольного учреждения в другое.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может предпринять педагог, подозревая родителей в жестоком обращении с ребенком?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всего, постараться завоевать его доверие, наблюдать за его поведением, а замеченные отклонения желательно заносить в специальный дневник. Побывать у ребенка дома, посмотреть, в каких условиях он живет, постараться установить контакты с семьей. Побеседовать с опекунами, близкими родственниками, высказать свою озабоченность его поведением в детском саду.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предпринятых действий вы можете прийти к следующим выводам: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предположение подтверждается (не подтверждается);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решение проблемы не терпит отлагательства и требует подключения специалистов.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Особого внимания требуют семьи, в которых существует «установка на агрессию». Наказание ребенка, в том числе физическое, в данном случае является выражением привычного способа поведения.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взрослых, использующих в качестве методов воспитательного воздействия приказы, угрозы, предупреждения, телесные наказания, не считают, что нарушают права ребенка, оскорбляют его достоинство. Основной аргумент, на который они опираются, состоит в том, что такого рода наказания в детстве применялись по отношению к ним самим.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задача педагогов и психологов состоит в поиске способов изменения установки родителей на агрессивное поведение в отношении ребенка.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же причина нарушения прав ребенка? Безусловно, не в отсутствии соответствующих законов, а в неудовлетворительном использовании правовой базы. Кроме того, дети и многие взрослые не знают Конвенции о правах ребенка и, следовательно, не имеют возможности реализовать ее статьи в жизнь. Имеет значение также и то, что зачастую родители не знакомы с конструктивными методами воздействия на ребенка 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создания системы работы по защите прав ребенка в ДОУ рекомендуются следующие мероприятия: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системы планирования;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научно-методического сопровождения этого направления;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дидактического материала;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содержания работы;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создание формы ее организации на уровне всех участников образовательного процесса.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положений Конвенции лучше всего начать с диагностики, выявления различных аспектов проблемы путем анкетирования, тестирования и др.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защиты прав ребенка имеет </w:t>
      </w:r>
      <w:proofErr w:type="spellStart"/>
      <w:r>
        <w:rPr>
          <w:sz w:val="28"/>
          <w:szCs w:val="28"/>
        </w:rPr>
        <w:t>многоаспектный</w:t>
      </w:r>
      <w:proofErr w:type="spellEnd"/>
      <w:r>
        <w:rPr>
          <w:sz w:val="28"/>
          <w:szCs w:val="28"/>
        </w:rPr>
        <w:t xml:space="preserve"> характер, однако ясно одно: ее невозможно решить только на уровне ДОУ, очень важно наладить общую систему работы, вовлекая в нее детей, родителей, педагогов, психологов. 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определить следующие формы их взаимодействия: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сюжетно-ролевые игры;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конкурсы;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инсценировки;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встречи с интересными людьми;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дискуссии (цикл мероприятий дискуссионного зала) . </w:t>
      </w:r>
    </w:p>
    <w:p w:rsidR="00297561" w:rsidRDefault="00297561" w:rsidP="00297561">
      <w:pPr>
        <w:jc w:val="both"/>
        <w:rPr>
          <w:sz w:val="28"/>
          <w:szCs w:val="28"/>
        </w:rPr>
      </w:pPr>
    </w:p>
    <w:p w:rsidR="00297561" w:rsidRDefault="00297561" w:rsidP="00297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97561" w:rsidRDefault="00297561" w:rsidP="00297561">
      <w:pPr>
        <w:jc w:val="both"/>
        <w:rPr>
          <w:sz w:val="28"/>
          <w:szCs w:val="28"/>
        </w:rPr>
      </w:pP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Подводя соответствующий итог и отвечая на вопрос, на что же ребенок имеет право, следует обратиться к нормативно-правовой базе: это «Всеобщая декларация прав человека», «Конвенция о правах ребенка», принятые ООН основополагающие документы, признанные мировым сообществом.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Конвенция - провозглашает ребенка самостоятельным субъектом права. Но реализации прав ребенка невозможно добиться только путем принятия правозащитных законов и создания механизмов обеспечения их выполнения. Не менее важным является осознание всем нашим обществом, взрослыми и детьми, каждым человеком необходимости устранения из нашего сознания, нашей психологии непризнания ребенка самостоятельной личностью, имеющей свои права и обязанности.</w:t>
      </w:r>
    </w:p>
    <w:p w:rsidR="00297561" w:rsidRDefault="00297561" w:rsidP="0029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 работников дошкольных образовательных учреждений - донести до сознания детей в доступной форме «Конвенцию о правах ребенка». Это: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познакомить детей в соответствующей их возрасту форме с основными документами по защите прав человека;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развивать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пр.);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 и др.);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уважение к достоинству и личным правам другого человека; </w:t>
      </w:r>
    </w:p>
    <w:p w:rsidR="00297561" w:rsidRDefault="00297561" w:rsidP="0029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разъяснять общественные нормы и правила поведения. </w:t>
      </w:r>
    </w:p>
    <w:p w:rsidR="001F6E7C" w:rsidRDefault="001F6E7C"/>
    <w:sectPr w:rsidR="001F6E7C" w:rsidSect="001F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97561"/>
    <w:rsid w:val="001F6E7C"/>
    <w:rsid w:val="0029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5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2001</Words>
  <Characters>11407</Characters>
  <Application>Microsoft Office Word</Application>
  <DocSecurity>0</DocSecurity>
  <Lines>95</Lines>
  <Paragraphs>26</Paragraphs>
  <ScaleCrop>false</ScaleCrop>
  <Company/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qwertyuio</dc:creator>
  <cp:keywords/>
  <dc:description/>
  <cp:lastModifiedBy>qwertyuio</cp:lastModifiedBy>
  <cp:revision>2</cp:revision>
  <dcterms:created xsi:type="dcterms:W3CDTF">2015-01-20T19:22:00Z</dcterms:created>
  <dcterms:modified xsi:type="dcterms:W3CDTF">2015-01-20T19:22:00Z</dcterms:modified>
</cp:coreProperties>
</file>