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4A" w:rsidRDefault="006326C7" w:rsidP="00632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6C7">
        <w:rPr>
          <w:rFonts w:ascii="Times New Roman" w:hAnsi="Times New Roman" w:cs="Times New Roman"/>
          <w:b/>
          <w:sz w:val="28"/>
          <w:szCs w:val="28"/>
        </w:rPr>
        <w:t>Нидерландская живопись. Творчество Ян</w:t>
      </w:r>
      <w:r w:rsidR="00A50A7A">
        <w:rPr>
          <w:rFonts w:ascii="Times New Roman" w:hAnsi="Times New Roman" w:cs="Times New Roman"/>
          <w:b/>
          <w:sz w:val="28"/>
          <w:szCs w:val="28"/>
        </w:rPr>
        <w:t>а</w:t>
      </w:r>
      <w:r w:rsidRPr="006326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6C7">
        <w:rPr>
          <w:rFonts w:ascii="Times New Roman" w:hAnsi="Times New Roman" w:cs="Times New Roman"/>
          <w:b/>
          <w:sz w:val="28"/>
          <w:szCs w:val="28"/>
        </w:rPr>
        <w:t>ван</w:t>
      </w:r>
      <w:proofErr w:type="spellEnd"/>
      <w:r w:rsidRPr="006326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6C7">
        <w:rPr>
          <w:rFonts w:ascii="Times New Roman" w:hAnsi="Times New Roman" w:cs="Times New Roman"/>
          <w:b/>
          <w:sz w:val="28"/>
          <w:szCs w:val="28"/>
        </w:rPr>
        <w:t>Эйка</w:t>
      </w:r>
      <w:proofErr w:type="spellEnd"/>
    </w:p>
    <w:p w:rsidR="006326C7" w:rsidRDefault="006326C7" w:rsidP="001332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Подлинным родоначальником искусства нидерландского Ренессанса стал Ян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Эйк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(1390 – 1441 гг.). </w:t>
      </w:r>
    </w:p>
    <w:p w:rsidR="006326C7" w:rsidRDefault="00CE2B43" w:rsidP="001332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церкви Св.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Бавона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Генте хранится самое знаменитое из произведений художника </w:t>
      </w:r>
      <w:r w:rsidRPr="00BE427A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Pr="00BE427A">
        <w:rPr>
          <w:rFonts w:ascii="Times New Roman" w:hAnsi="Times New Roman" w:cs="Times New Roman"/>
          <w:b/>
          <w:sz w:val="24"/>
          <w:szCs w:val="24"/>
        </w:rPr>
        <w:t>Гентский</w:t>
      </w:r>
      <w:proofErr w:type="spellEnd"/>
      <w:r w:rsidRPr="00BE427A">
        <w:rPr>
          <w:rFonts w:ascii="Times New Roman" w:hAnsi="Times New Roman" w:cs="Times New Roman"/>
          <w:b/>
          <w:sz w:val="24"/>
          <w:szCs w:val="24"/>
        </w:rPr>
        <w:t xml:space="preserve"> алтарь</w:t>
      </w:r>
      <w:r>
        <w:rPr>
          <w:rFonts w:ascii="Times New Roman" w:hAnsi="Times New Roman" w:cs="Times New Roman"/>
          <w:sz w:val="24"/>
          <w:szCs w:val="24"/>
        </w:rPr>
        <w:t xml:space="preserve">, созданный им в 1422-1432 гг. по заказу богатого и влиятельного горожанина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Йодока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Вейдта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алтарь занимает особое место не только в истории нидерландской живописи, но и во всем европейском искусстве. В нем воплотились все те черты, которые станут характерными для нидерландской школы 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sz w:val="24"/>
          <w:szCs w:val="24"/>
        </w:rPr>
        <w:t xml:space="preserve">века; именно с него началась блестящая пора ее развития и расцвета. Алтарь представляет собой грандиозный многоярусный складень (3,5 </w:t>
      </w:r>
      <w:proofErr w:type="gramStart"/>
      <w:r>
        <w:rPr>
          <w:rFonts w:ascii="Times New Roman" w:hAnsi="Times New Roman" w:cs="Times New Roman"/>
          <w:sz w:val="24"/>
          <w:szCs w:val="24"/>
        </w:rPr>
        <w:t>м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высоту и 5 м – в раскрытом виде – в ширину), состоящий из 24 отдельных картин, на которых изображено в общей сложности 258 человеческих фигур. На внешних створках алтаря</w:t>
      </w:r>
      <w:r w:rsidR="001332C4">
        <w:rPr>
          <w:rFonts w:ascii="Times New Roman" w:hAnsi="Times New Roman" w:cs="Times New Roman"/>
          <w:sz w:val="24"/>
          <w:szCs w:val="24"/>
        </w:rPr>
        <w:t xml:space="preserve"> в нижнем ряду находятся портреты донаторов (заказчиков) – </w:t>
      </w:r>
      <w:proofErr w:type="spellStart"/>
      <w:r w:rsidR="001332C4">
        <w:rPr>
          <w:rFonts w:ascii="Times New Roman" w:hAnsi="Times New Roman" w:cs="Times New Roman"/>
          <w:sz w:val="24"/>
          <w:szCs w:val="24"/>
        </w:rPr>
        <w:t>Йодока</w:t>
      </w:r>
      <w:proofErr w:type="spellEnd"/>
      <w:r w:rsidR="0013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2C4">
        <w:rPr>
          <w:rFonts w:ascii="Times New Roman" w:hAnsi="Times New Roman" w:cs="Times New Roman"/>
          <w:sz w:val="24"/>
          <w:szCs w:val="24"/>
        </w:rPr>
        <w:t>Вейдта</w:t>
      </w:r>
      <w:proofErr w:type="spellEnd"/>
      <w:r w:rsidR="001332C4">
        <w:rPr>
          <w:rFonts w:ascii="Times New Roman" w:hAnsi="Times New Roman" w:cs="Times New Roman"/>
          <w:sz w:val="24"/>
          <w:szCs w:val="24"/>
        </w:rPr>
        <w:t xml:space="preserve"> с супругой, молящихся перед статуями Иоанна Крестителя и Иоанна Богослова. Выше расположена сцена благовещения, помещенная по преданию, в интерьер дома </w:t>
      </w:r>
      <w:proofErr w:type="spellStart"/>
      <w:r w:rsidR="001332C4">
        <w:rPr>
          <w:rFonts w:ascii="Times New Roman" w:hAnsi="Times New Roman" w:cs="Times New Roman"/>
          <w:sz w:val="24"/>
          <w:szCs w:val="24"/>
        </w:rPr>
        <w:t>Вейдтов</w:t>
      </w:r>
      <w:proofErr w:type="spellEnd"/>
      <w:r w:rsidR="001332C4">
        <w:rPr>
          <w:rFonts w:ascii="Times New Roman" w:hAnsi="Times New Roman" w:cs="Times New Roman"/>
          <w:sz w:val="24"/>
          <w:szCs w:val="24"/>
        </w:rPr>
        <w:t xml:space="preserve">. В самом верхнем ряду представлены фигуры ветхозаветных пророков и языческих прорицательниц-сивилл, предсказавших пришествие Христа. </w:t>
      </w:r>
    </w:p>
    <w:p w:rsidR="001332C4" w:rsidRDefault="001332C4" w:rsidP="001332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Живопись на внутренних створках алтаря посвящена теме будущего преображения мира, которое должно наступить после Страшного суда и окончательной победы сил добра над злом, когда на земле установится Царство Божье. В центре верхнего ряда картин изображен восседающий на троне Бог-Отец; справа и слева </w:t>
      </w:r>
      <w:r w:rsidR="00E062C8">
        <w:rPr>
          <w:rFonts w:ascii="Times New Roman" w:hAnsi="Times New Roman" w:cs="Times New Roman"/>
          <w:sz w:val="24"/>
          <w:szCs w:val="24"/>
        </w:rPr>
        <w:t xml:space="preserve">от него сидят Дева Мария и Иоанн Креститель, а по сторонам славят божественное величие поющие и музицирующие ангелы. Ряд завершают фигуры Адама и Евы – прародителей всех людей. Таким </w:t>
      </w:r>
      <w:proofErr w:type="gramStart"/>
      <w:r w:rsidR="00E062C8">
        <w:rPr>
          <w:rFonts w:ascii="Times New Roman" w:hAnsi="Times New Roman" w:cs="Times New Roman"/>
          <w:sz w:val="24"/>
          <w:szCs w:val="24"/>
        </w:rPr>
        <w:t>образом,  начало</w:t>
      </w:r>
      <w:proofErr w:type="gramEnd"/>
      <w:r w:rsidR="00E062C8">
        <w:rPr>
          <w:rFonts w:ascii="Times New Roman" w:hAnsi="Times New Roman" w:cs="Times New Roman"/>
          <w:sz w:val="24"/>
          <w:szCs w:val="24"/>
        </w:rPr>
        <w:t xml:space="preserve"> земного пути человечества соединяется здесь с его завершением. В нижнем ряду изображена сцена поклонения Агнцу, олицетворяющему Иисуса Христа. Он стоит на установленном посреди цветущего луга алтаре, из его пронзенной груди стекает в чашу кровь, что символизирует искупительную жертву. Перед алтарем помещается источник живой воды, возле которого расположились две группы людей: слева – ветхозаветные праведники и добродетельные язычники, справа – христиане: апостолы, папы, епископы, монахи и благочестивые миряне. На горизонте виднеются башни Небесного Иерусалима.</w:t>
      </w:r>
    </w:p>
    <w:p w:rsidR="00A50A7A" w:rsidRDefault="00A50A7A" w:rsidP="001332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 наших дней дошло еще несколько картин 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религиозные сюжеты, написанные в последнее десятилетие его жизни, и среди них знаменитое </w:t>
      </w:r>
      <w:r w:rsidRPr="00BE427A">
        <w:rPr>
          <w:rFonts w:ascii="Times New Roman" w:hAnsi="Times New Roman" w:cs="Times New Roman"/>
          <w:b/>
          <w:sz w:val="24"/>
          <w:szCs w:val="24"/>
        </w:rPr>
        <w:t>«Благовещение»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66D44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B66D44">
        <w:rPr>
          <w:rFonts w:ascii="Times New Roman" w:hAnsi="Times New Roman" w:cs="Times New Roman"/>
          <w:sz w:val="24"/>
          <w:szCs w:val="24"/>
        </w:rPr>
        <w:t>. 1434-1436 гг.). Оно также традиционно наполнено символами. Действие происходит в большом каменном храме. Перед погруженной в молитвы и чтение священных книг Марией возникает небесное видение – архангел Гавриил с переливающимися радугой крыльями за спиной, облаченный в роскошные одежды, расшитые золотом и усыпанные драгоценными камнями. Золотыми буквами написаны слова, которые он произносит: «Радуйся, благодатная»); слова ответа Марии «Се раба Господня»), направленные в сторону архангела, даны в зеркальном отражении. Сверху, сквозь окна, падают на Деву Марию семь золотых лучей – символы семи даров, которые Иисус получит от Бога (мудрость, разум, совет, крепость, знание, чистота и страх Божий); на центральном луче к ней спускается белый голубь – символ Святого Духа. У ее ног помещается лилия – символ чистоты – с семью цветками, олицетворяющими «Семь радостей Марии» (благовещение, рождество Христа, поклонение волхвов, явление воскре</w:t>
      </w:r>
      <w:r w:rsidR="00095803">
        <w:rPr>
          <w:rFonts w:ascii="Times New Roman" w:hAnsi="Times New Roman" w:cs="Times New Roman"/>
          <w:sz w:val="24"/>
          <w:szCs w:val="24"/>
        </w:rPr>
        <w:t xml:space="preserve">сшего Христа Марии, Духов день, успение и вознесение Марии). Детально выписан окружающий фигуры интерьер – архитектура церкви, шашки пола с тонким рисунком, табурет с пурпурной подушкой. Здесь все исполнено скрытого смысла: интерьер церкви всеми своими деталями указывает на совершающийся переход от Ветхого Завета к Новому. Об этом говорит расположение </w:t>
      </w:r>
      <w:r w:rsidR="00095803">
        <w:rPr>
          <w:rFonts w:ascii="Times New Roman" w:hAnsi="Times New Roman" w:cs="Times New Roman"/>
          <w:sz w:val="24"/>
          <w:szCs w:val="24"/>
        </w:rPr>
        <w:lastRenderedPageBreak/>
        <w:t>окон в стене за спиной Девы Марии – вверху помещен витраж с изображением Бога-Отца, а под ним – три светлых окна, что обозначает переход от иудейского представления о едином Боге к христианской Троице.</w:t>
      </w:r>
      <w:r w:rsidR="007E74A3">
        <w:rPr>
          <w:rFonts w:ascii="Times New Roman" w:hAnsi="Times New Roman" w:cs="Times New Roman"/>
          <w:sz w:val="24"/>
          <w:szCs w:val="24"/>
        </w:rPr>
        <w:t xml:space="preserve"> На это намекает и форма арок – романские (старый стиль) наверху и готические (новый стиль) внизу. В квадратах пола изображены сцены из Ветхого Завета; между ними помещаются знаки зодиака, что символизирует власть Бога над вселенной и планетами. Архангел стоит на знаке месяца марта (25 марта – день Благовещения), Мария – на знаке Девы, традиционно отождествляемом </w:t>
      </w:r>
      <w:proofErr w:type="gramStart"/>
      <w:r w:rsidR="007E74A3">
        <w:rPr>
          <w:rFonts w:ascii="Times New Roman" w:hAnsi="Times New Roman" w:cs="Times New Roman"/>
          <w:sz w:val="24"/>
          <w:szCs w:val="24"/>
        </w:rPr>
        <w:t>с  ней</w:t>
      </w:r>
      <w:proofErr w:type="gramEnd"/>
      <w:r w:rsidR="007E74A3">
        <w:rPr>
          <w:rFonts w:ascii="Times New Roman" w:hAnsi="Times New Roman" w:cs="Times New Roman"/>
          <w:sz w:val="24"/>
          <w:szCs w:val="24"/>
        </w:rPr>
        <w:t xml:space="preserve">. Изображенные здесь же сцены Ветхого Завета в те времена понимались как прообразы для ряда событий, о которых рассказывает Новый: так, победа Самсона над филистимлянами соответствовала триумфу Христа над грехом; разрушение храма считалось провозвестием распятия и Страшного суда; Давид, отрубающий голову поверженному им Голиафу, предвещал победу Христа над дьяволом. Нижняя часть картины соотносится с земной жизнью и страданиями Иисуса, верхняя – с его божественной природой; в единое целое их объединяет фигура Девы Марии, в Средние века нередко отождествляющейся </w:t>
      </w:r>
      <w:r w:rsidR="007923E3">
        <w:rPr>
          <w:rFonts w:ascii="Times New Roman" w:hAnsi="Times New Roman" w:cs="Times New Roman"/>
          <w:sz w:val="24"/>
          <w:szCs w:val="24"/>
        </w:rPr>
        <w:t>также с Церковью.</w:t>
      </w:r>
    </w:p>
    <w:p w:rsidR="007923E3" w:rsidRDefault="007923E3" w:rsidP="001332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Велика заслуга 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становлении светского портрета как самостоятельного жанра искусства. До наших дней дошло около десяти портретов его работы; они невелики по размеру и написаны очень тщательно. С удивительным искусством и наблюдательностью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Эйк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передавал индивидуальные черты внешности каждой своей модели, особенности ее характера и неповторимое, только ей присущее выражение лица. Более того, он был первым, кто связал в портрете телесное обличье человека в единое целое с его духовным обликом.</w:t>
      </w:r>
    </w:p>
    <w:p w:rsidR="007923E3" w:rsidRPr="00CE2B43" w:rsidRDefault="007923E3" w:rsidP="001332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Передавая явления жизни во всех присущих им подробностях, он в то же время как бы очищал их от всего случайного и преходящего. Особая сила его искусства – не в правдивом отображении земной действительности, а в удивительном умении преобразить ее в явление божественного порядка. Основываясь на реальной повседневности, он в то же время изображал жизнь не такой, какая она есть на самом деле, а такой, какой она должна быть в идеале. И это – один из главных признаков ренессансной сущности его творчества.</w:t>
      </w:r>
      <w:bookmarkStart w:id="0" w:name="_GoBack"/>
      <w:bookmarkEnd w:id="0"/>
    </w:p>
    <w:p w:rsidR="006326C7" w:rsidRPr="006326C7" w:rsidRDefault="006326C7" w:rsidP="001332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326C7" w:rsidRPr="0063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C7"/>
    <w:rsid w:val="00095803"/>
    <w:rsid w:val="001332C4"/>
    <w:rsid w:val="005E374A"/>
    <w:rsid w:val="006326C7"/>
    <w:rsid w:val="007923E3"/>
    <w:rsid w:val="007E74A3"/>
    <w:rsid w:val="00A50A7A"/>
    <w:rsid w:val="00B66D44"/>
    <w:rsid w:val="00BE427A"/>
    <w:rsid w:val="00CE2B43"/>
    <w:rsid w:val="00E0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F5294-FA8C-4762-9846-EE3825D8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2015-05-12T13:33:00Z</dcterms:created>
  <dcterms:modified xsi:type="dcterms:W3CDTF">2015-05-12T16:19:00Z</dcterms:modified>
</cp:coreProperties>
</file>