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</w:tblGrid>
      <w:tr w:rsidR="00F74969" w:rsidRPr="00F74969" w:rsidTr="00F74969">
        <w:trPr>
          <w:tblCellSpacing w:w="15" w:type="dxa"/>
        </w:trPr>
        <w:tc>
          <w:tcPr>
            <w:tcW w:w="4962" w:type="pct"/>
            <w:vAlign w:val="center"/>
            <w:hideMark/>
          </w:tcPr>
          <w:p w:rsidR="00F74969" w:rsidRPr="00F74969" w:rsidRDefault="00F74969" w:rsidP="00F74969">
            <w:pPr>
              <w:spacing w:before="100" w:beforeAutospacing="1" w:after="300" w:line="240" w:lineRule="auto"/>
              <w:jc w:val="center"/>
              <w:outlineLvl w:val="0"/>
              <w:rPr>
                <w:rFonts w:ascii="Tahoma" w:eastAsia="Times New Roman" w:hAnsi="Tahoma" w:cs="Tahoma"/>
                <w:color w:val="C00A16"/>
                <w:kern w:val="36"/>
                <w:sz w:val="42"/>
                <w:szCs w:val="42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C00A16"/>
                <w:kern w:val="36"/>
                <w:sz w:val="42"/>
                <w:szCs w:val="42"/>
                <w:lang w:eastAsia="ru-RU"/>
              </w:rPr>
              <w:t xml:space="preserve">Как общаться с ребёнком </w:t>
            </w:r>
          </w:p>
        </w:tc>
      </w:tr>
    </w:tbl>
    <w:p w:rsidR="00F74969" w:rsidRPr="00F74969" w:rsidRDefault="00F74969" w:rsidP="00F74969">
      <w:pPr>
        <w:spacing w:after="0" w:line="240" w:lineRule="auto"/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74969" w:rsidRPr="00F74969" w:rsidTr="00F74969">
        <w:trPr>
          <w:tblCellSpacing w:w="15" w:type="dxa"/>
        </w:trPr>
        <w:tc>
          <w:tcPr>
            <w:tcW w:w="0" w:type="auto"/>
            <w:hideMark/>
          </w:tcPr>
          <w:p w:rsidR="00F74969" w:rsidRPr="00F74969" w:rsidRDefault="00F74969" w:rsidP="00F74969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F74969">
              <w:rPr>
                <w:rFonts w:ascii="Tahoma" w:eastAsia="Times New Roman" w:hAnsi="Tahoma" w:cs="Tahoma"/>
                <w:b/>
                <w:bCs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1D8C48C8" wp14:editId="29D0E511">
                  <wp:extent cx="3989065" cy="2993572"/>
                  <wp:effectExtent l="0" t="0" r="0" b="0"/>
                  <wp:docPr id="1" name="Рисунок 1" descr="Как общаться с ребён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Как общаться с ребён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065" cy="299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969" w:rsidRPr="00F74969" w:rsidRDefault="00F74969" w:rsidP="00F7496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F74969">
              <w:rPr>
                <w:rFonts w:ascii="Tahoma" w:eastAsia="Times New Roman" w:hAnsi="Tahoma" w:cs="Tahoma"/>
                <w:b/>
                <w:bCs/>
                <w:color w:val="0070C0"/>
                <w:sz w:val="36"/>
                <w:szCs w:val="36"/>
                <w:lang w:eastAsia="ru-RU"/>
              </w:rPr>
              <w:t xml:space="preserve">ПАМЯТКА ДЛЯ РОДИТЕЛЕЙ. 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  <w:t> </w:t>
            </w:r>
          </w:p>
          <w:p w:rsidR="00F74969" w:rsidRPr="00F74969" w:rsidRDefault="00F74969" w:rsidP="00F7496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F74969">
              <w:rPr>
                <w:rFonts w:ascii="Tahoma" w:eastAsia="Times New Roman" w:hAnsi="Tahoma" w:cs="Tahoma"/>
                <w:b/>
                <w:bCs/>
                <w:color w:val="0070C0"/>
                <w:sz w:val="36"/>
                <w:szCs w:val="36"/>
                <w:lang w:eastAsia="ru-RU"/>
              </w:rPr>
              <w:t>Уважаемые родители!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  <w:t> 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ru-RU"/>
              </w:rPr>
              <w:t>Общаясь со своим ребенком, старайтесь: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ыть последовательными. Не запрещайте ребенку то, что еще вчера ему было позволено.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ыть вежливым с ребенком. И тогда ваш ребенок, скорее всего, усвоит именно такую манеру взаимодействия.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отрудничать с ребенком, а не руководить им. Ваши приказы, резкие запреты демонстрируют неуважительное отношение к ребенку, могут спровоцировать агрессивную вспышку.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водить четкую систему запретов и следовать им неукоснительно. Их должно быть немного, они нужны для опущения безопасности вашему ребенку.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ормулировать запреты кратко, конкретно. Лучше сказать ребенку: «Горячо!», чем «Нельзя!», «Отойди!»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станавливать определенные правила в вашей семье, ежедневное следование которое поможет вам избежать большого количества нотаций, а </w:t>
            </w: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lastRenderedPageBreak/>
              <w:t>ребенку стать увереннее и спокойнее.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асширить поведенческий репертуар ребенка. Для этого рассказывайте ему, какими способами можно решить разные конкретные проблемы. Показывайте детям пример различных реакций на события (как положительные, так и отрицательные).</w:t>
            </w:r>
          </w:p>
          <w:p w:rsidR="005D0438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спользовать в общении с ребенком краткие и четкие, понятные малышу инструкции. Не увлекайтесь нотациями. Скорее всего, из вашей речи он поймет лишь то, что вы недовольны им или даже не любите его. 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аказывая ребенка, не быть чрезмерно строгими и не ущемлять достоинство малыша.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</w:t>
            </w:r>
            <w:proofErr w:type="gramStart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ыть терпеливыми. Не допускать чрезмерных вспышек в ответ на не удовлетворяющее вас поведение ребенка.</w:t>
            </w:r>
          </w:p>
          <w:p w:rsidR="00F74969" w:rsidRPr="00F74969" w:rsidRDefault="00F74969" w:rsidP="00F74969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F74969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v Чаще говорите ребенку, что вы его любите. Пусть малыш знает, что вы любите его за то, что он есть, а не за то, что он убирает игрушки, съедает кашу…</w:t>
            </w:r>
          </w:p>
        </w:tc>
      </w:tr>
    </w:tbl>
    <w:p w:rsidR="00DE0C56" w:rsidRPr="00F74969" w:rsidRDefault="005D0438">
      <w:pPr>
        <w:rPr>
          <w:color w:val="0070C0"/>
        </w:rPr>
      </w:pPr>
    </w:p>
    <w:sectPr w:rsidR="00DE0C56" w:rsidRPr="00F7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9"/>
    <w:rsid w:val="002D6095"/>
    <w:rsid w:val="005D0438"/>
    <w:rsid w:val="00776266"/>
    <w:rsid w:val="00F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2014-04-09T19:49:00Z</dcterms:created>
  <dcterms:modified xsi:type="dcterms:W3CDTF">2014-04-09T20:10:00Z</dcterms:modified>
</cp:coreProperties>
</file>