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3F" w:rsidRPr="00E736E6" w:rsidRDefault="000C4934" w:rsidP="0078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AD3EC3" w:rsidRPr="004251B1" w:rsidRDefault="00AD3EC3" w:rsidP="00160E05">
      <w:pPr>
        <w:spacing w:before="107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  <w:r w:rsidRPr="0042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3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аттестации педагогических работников</w:t>
      </w:r>
      <w:r w:rsidRPr="0042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3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Pr="0042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3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 общеразвивающего вида № 6 ст.  Кущёвской</w:t>
      </w:r>
      <w:r w:rsidRPr="0042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3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2014 -2015 учебном году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EC3" w:rsidRPr="004251B1" w:rsidRDefault="00AD3EC3" w:rsidP="00160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</w:t>
      </w:r>
      <w:r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работников МБДОУ д/с № 6 в 2014-2015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проведена в соответствии с </w:t>
      </w:r>
      <w:r w:rsidR="000516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2012года № 273-ФЗ «Об образовании в Российской Федерации» и приказом министерства образования и науки РФ от 7 апреля 2014года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D9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документами по аттестации педагогических работников государственных и муниципальных образовательных у</w:t>
      </w:r>
      <w:r w:rsidR="00D9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Краснодарского края </w:t>
      </w:r>
      <w:r w:rsidR="00EB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3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 Министерства образования и науки Краснодарского края № 4111 от 22.09.2014г.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критериев и показателей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всестороннего анализа профессиональной деятельности аттестуемых педагогических работников образовательных </w:t>
      </w:r>
      <w:r w:rsidR="00EB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Краснодарского края и др.</w:t>
      </w:r>
    </w:p>
    <w:p w:rsidR="00E736E6" w:rsidRPr="00E736E6" w:rsidRDefault="00E736E6" w:rsidP="00160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в 2014-2015</w:t>
      </w:r>
      <w:r w:rsidR="00AD3EC3"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прошли:</w:t>
      </w:r>
      <w:r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6E6" w:rsidRPr="004251B1" w:rsidRDefault="00E736E6" w:rsidP="00160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подтверждение соотв</w:t>
      </w:r>
      <w:r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етствия занимаемо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должности – 4  воспитателя;</w:t>
      </w:r>
    </w:p>
    <w:p w:rsidR="00AD3EC3" w:rsidRPr="004251B1" w:rsidRDefault="00AD3EC3" w:rsidP="0016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первую квалификационную категорию 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подано  заявление  о не рассмотрении  аттестации  от 1 педагогического работника  (увольнение).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в 2014-2015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прошли аттестацию 4 педагогических работника, что составляет 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</w:p>
    <w:p w:rsidR="00E736E6" w:rsidRPr="00E736E6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Был сост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 план работы МБДОУ д/с </w:t>
      </w:r>
      <w:r w:rsidR="0036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 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аттест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педагогических работников на 2014-2015г.г.</w:t>
      </w:r>
    </w:p>
    <w:p w:rsidR="00E27DAD" w:rsidRDefault="00AD3EC3" w:rsidP="00160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течение всего аттестационного периода осуществлялось оказание методической помощи аттестуемым педагогичес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работникам. Были проведены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инары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документов, 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методическому сопровождению аттестации педагогических работников,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 по разъяснению процедуры аттестации, п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офор</w:t>
      </w:r>
      <w:r w:rsidR="00EB3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млению отзывов, размещению методических  мате</w:t>
      </w:r>
      <w:r w:rsidR="00D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в СМ</w:t>
      </w:r>
      <w:r w:rsidR="00F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сайте ДОУ, по обобщению опыта работы,  о рассмотрении критериев и показателей для оценки профессиональной деятельности педагогов  (Протокол №1 от 30.09.2014г.,  Протокол №2 от 05.02.2015г., Протокол № 3 от 06.02.2015г.,  Протокол № 4 от 06.02.2015г.,  Протокол № 5 от 09.02.2015г.,  Протокол №6  от 11.02.2015г.,  Протокол № 7-8 от 13.02.2015г., Протокол № 9 от 18</w:t>
      </w:r>
      <w:r w:rsidR="00E27DA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.02.2015г.,  Протокол  №10 от 1</w:t>
      </w:r>
      <w:r w:rsidR="00F35291">
        <w:rPr>
          <w:rFonts w:ascii="Times New Roman" w:eastAsia="Times New Roman" w:hAnsi="Times New Roman" w:cs="Times New Roman"/>
          <w:sz w:val="28"/>
          <w:szCs w:val="28"/>
          <w:lang w:eastAsia="ru-RU"/>
        </w:rPr>
        <w:t>2.03.2015г.).</w:t>
      </w:r>
    </w:p>
    <w:p w:rsidR="00AD3EC3" w:rsidRDefault="00402650" w:rsidP="00160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D3EC3"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аттестационного периода проводились индивидуаль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консультации</w:t>
      </w:r>
      <w:r w:rsidR="00F35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E0E" w:rsidRDefault="00F871F6" w:rsidP="00160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="008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подведен  </w:t>
      </w:r>
      <w:r w:rsidR="00A5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8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роста педагогов, который позволил </w:t>
      </w:r>
      <w:r w:rsidR="0081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результативность работы.  Коллектив наверстыв</w:t>
      </w:r>
      <w:r w:rsidR="00E27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  профессиональное  участие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конкурсах, выставках, акциях на уровне ДОУ, муниципальном, краевом</w:t>
      </w:r>
      <w:r w:rsidR="00E27D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еральном</w:t>
      </w:r>
      <w:r w:rsidR="008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открытия учреждения   </w:t>
      </w:r>
      <w:r w:rsidR="00F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января </w:t>
      </w:r>
      <w:r w:rsidR="008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2015года (реконструкция здания).</w:t>
      </w:r>
      <w:r w:rsidR="00A5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A5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атичность проведения </w:t>
      </w:r>
      <w:r w:rsidR="00E2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</w:t>
      </w:r>
      <w:r w:rsidR="00A54B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27D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</w:t>
      </w:r>
      <w:r w:rsidR="00F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</w:t>
      </w:r>
      <w:r w:rsidR="00E2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сформировать обобщенную характеристику деятельности педагога и </w:t>
      </w:r>
      <w:r w:rsidR="00F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им результатов, что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послужило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экспертизы во время проведения аттестационных процедур, для осуществления адекватной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результатов 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написания заявления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портфолио</w:t>
      </w:r>
      <w:r w:rsidR="00A54BBC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аттестацию.</w:t>
      </w:r>
      <w:r w:rsidR="00BE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0EE" w:rsidRDefault="002C0BD1" w:rsidP="0016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16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650EE" w:rsidRDefault="006650EE" w:rsidP="0016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0E" w:rsidRPr="004A1F1A" w:rsidRDefault="00BE3E0E" w:rsidP="0016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0BD1"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педагогов </w:t>
      </w:r>
      <w:r w:rsidR="00665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воспитанников</w:t>
      </w:r>
      <w:r w:rsidRPr="00C2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конкурсах, фестивалях, выставка, олимпиадах.</w:t>
      </w:r>
    </w:p>
    <w:tbl>
      <w:tblPr>
        <w:tblpPr w:leftFromText="180" w:rightFromText="180" w:vertAnchor="text" w:horzAnchor="margin" w:tblpXSpec="center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8"/>
        <w:gridCol w:w="4085"/>
      </w:tblGrid>
      <w:tr w:rsidR="00BE3E0E" w:rsidRPr="00C23A33" w:rsidTr="00D014C4">
        <w:trPr>
          <w:trHeight w:val="285"/>
        </w:trPr>
        <w:tc>
          <w:tcPr>
            <w:tcW w:w="9322" w:type="dxa"/>
          </w:tcPr>
          <w:p w:rsidR="00BE3E0E" w:rsidRPr="00C23A33" w:rsidRDefault="00BE3E0E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5245" w:type="dxa"/>
          </w:tcPr>
          <w:p w:rsidR="00BE3E0E" w:rsidRPr="00C23A33" w:rsidRDefault="00BE3E0E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BE3E0E" w:rsidRPr="00B15395" w:rsidTr="0088364F">
        <w:trPr>
          <w:trHeight w:val="693"/>
        </w:trPr>
        <w:tc>
          <w:tcPr>
            <w:tcW w:w="9322" w:type="dxa"/>
          </w:tcPr>
          <w:p w:rsidR="00415257" w:rsidRDefault="001238F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велопробега во время проведения акции «Должны смеяться дети и в мирном мире жить», инструктор по ф\к Сатина И.В.</w:t>
            </w:r>
          </w:p>
          <w:p w:rsidR="00BE3E0E" w:rsidRDefault="001238F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  <w:r w:rsidR="00D014C4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конкурс «Художница осень»</w:t>
            </w:r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номинации рисунок. Воспитанник подготовительной группы Осипов Никита МБДОУ д\с ОВ № 6, руководитель </w:t>
            </w:r>
            <w:proofErr w:type="spellStart"/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Скобанева</w:t>
            </w:r>
            <w:proofErr w:type="spellEnd"/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D014C4" w:rsidRDefault="00D014C4" w:rsidP="00160E05">
            <w:pPr>
              <w:spacing w:after="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4C4" w:rsidRDefault="001238F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  <w:r w:rsidR="00D014C4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конкурс «Художница осень»</w:t>
            </w:r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номинации рисунок. Воспитанник подготовительной группы </w:t>
            </w:r>
            <w:proofErr w:type="spellStart"/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Чубак</w:t>
            </w:r>
            <w:proofErr w:type="spellEnd"/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МБДОУ </w:t>
            </w:r>
            <w:proofErr w:type="spellStart"/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д\с</w:t>
            </w:r>
            <w:proofErr w:type="spellEnd"/>
            <w:r w:rsidR="00D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 №6 </w:t>
            </w:r>
          </w:p>
          <w:p w:rsidR="0020187A" w:rsidRDefault="0020187A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87A" w:rsidRPr="00B15395" w:rsidRDefault="0020187A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7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«Всеросс</w:t>
            </w:r>
            <w:r w:rsidR="00B1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ийский </w:t>
            </w:r>
            <w:r w:rsidR="00B15395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дистанционный  конкурс </w:t>
            </w:r>
            <w:r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</w:t>
            </w:r>
            <w:r w:rsidR="00B15395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ников образования «Открытый урок»,</w:t>
            </w:r>
            <w:r w:rsidR="00B1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</w:t>
            </w:r>
            <w:proofErr w:type="spellStart"/>
            <w:r w:rsidR="00B1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Чумченко</w:t>
            </w:r>
            <w:proofErr w:type="spellEnd"/>
            <w:r w:rsidR="00B1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Юрьевна</w:t>
            </w:r>
          </w:p>
          <w:p w:rsidR="00B15395" w:rsidRPr="00B15395" w:rsidRDefault="00B15395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0E7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Районный конкурс изобразительного и декоративно-прикладного творчества</w:t>
            </w:r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r w:rsidR="00D500E7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 «Моей любимой маме»</w:t>
            </w:r>
          </w:p>
          <w:p w:rsidR="00B15395" w:rsidRDefault="00B15395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воспитанники подготовительных групп</w:t>
            </w:r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Дима»</w:t>
            </w:r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Согомонян</w:t>
            </w:r>
            <w:proofErr w:type="spellEnd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Саркиз</w:t>
            </w:r>
            <w:proofErr w:type="spellEnd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</w:t>
            </w:r>
            <w:proofErr w:type="spellStart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Епатко</w:t>
            </w:r>
            <w:proofErr w:type="spellEnd"/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Гиреева О.Н.</w:t>
            </w:r>
          </w:p>
          <w:p w:rsidR="00D500E7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Муниципальный </w:t>
            </w:r>
            <w:r w:rsidR="00D500E7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«Рождественские встречи»</w:t>
            </w:r>
            <w:r w:rsidR="0017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номинация </w:t>
            </w:r>
            <w:r w:rsidR="0017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«Рождественский подарок» - елочная игрушка</w:t>
            </w: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воспитанница Сидоренко Валерия, руководитель Сидоренко О.И., </w:t>
            </w: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«Рождественский подарок» - новогодняя елочка,   воспитанник Джемилев Руслан, руководитель Прапро Е.А.</w:t>
            </w:r>
          </w:p>
          <w:p w:rsidR="00F165FB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7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Всероссийский </w:t>
            </w:r>
            <w:r w:rsidR="00174383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</w:t>
            </w:r>
            <w:proofErr w:type="spellStart"/>
            <w:r w:rsidR="00174383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Вопросита</w:t>
            </w:r>
            <w:proofErr w:type="spellEnd"/>
            <w:r w:rsidR="00174383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F165FB"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педагогов</w:t>
            </w: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Блиц-олимпиада: «Методика воспитательной работы»</w:t>
            </w:r>
            <w:r w:rsid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воспитатель Прапро Е.А.</w:t>
            </w:r>
          </w:p>
          <w:p w:rsidR="00F165FB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Всероссийский </w:t>
            </w:r>
            <w:r w:rsidR="00F165FB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</w:t>
            </w:r>
            <w:proofErr w:type="spellStart"/>
            <w:r w:rsidR="00F165FB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Вопросита</w:t>
            </w:r>
            <w:proofErr w:type="spellEnd"/>
            <w:r w:rsidR="00F165FB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F165FB"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педагогов</w:t>
            </w:r>
          </w:p>
          <w:p w:rsidR="00F165FB" w:rsidRDefault="00F165FB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Блиц-олимпиада: «Педагогические технологии», старший воспитатель Прапро Е.А.</w:t>
            </w:r>
          </w:p>
          <w:p w:rsidR="00786E8A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8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.Всероссийский </w:t>
            </w:r>
            <w:r w:rsidR="00786E8A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</w:t>
            </w:r>
            <w:proofErr w:type="spellStart"/>
            <w:r w:rsidR="00786E8A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Вопросита</w:t>
            </w:r>
            <w:proofErr w:type="spellEnd"/>
            <w:r w:rsidR="00786E8A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786E8A"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педагогов</w:t>
            </w:r>
          </w:p>
          <w:p w:rsidR="00786E8A" w:rsidRDefault="00786E8A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Блиц-олимпиада: «Педагогические технологии»,</w:t>
            </w:r>
            <w:r w:rsidR="00AE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учитель-логопед Ефремова И.Н.</w:t>
            </w:r>
          </w:p>
          <w:p w:rsidR="00AE03E1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E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Всероссийский </w:t>
            </w:r>
            <w:r w:rsidR="00AE03E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</w:t>
            </w:r>
            <w:proofErr w:type="spellStart"/>
            <w:r w:rsidR="00AE03E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Вопросита</w:t>
            </w:r>
            <w:proofErr w:type="spellEnd"/>
            <w:r w:rsidR="00AE03E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AE03E1"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педагогов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Блиц-олимпиада: «Система деятельности педагога дошкольной образовательной группы в контексте ФГОС ДО», учитель-логопед Ефремова И.Н.</w:t>
            </w:r>
          </w:p>
          <w:p w:rsidR="00AE03E1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E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Всероссийский </w:t>
            </w:r>
            <w:r w:rsidR="00AE03E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</w:t>
            </w:r>
            <w:proofErr w:type="spellStart"/>
            <w:r w:rsidR="00AE03E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Вопросита</w:t>
            </w:r>
            <w:proofErr w:type="spellEnd"/>
            <w:r w:rsidR="00AE03E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AE03E1"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педагогов</w:t>
            </w:r>
          </w:p>
          <w:p w:rsidR="00786E8A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Блиц-олимпиада: «Законы и нормативные акты в сфере образования», учитель-логопед Ефремова И.Н</w:t>
            </w:r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65FB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65FB"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тур </w:t>
            </w:r>
            <w:r w:rsidR="00F165FB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российского конкурса исследовательских работ</w:t>
            </w:r>
            <w:r w:rsid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5FB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творческих проектов</w:t>
            </w:r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воспитанница старшей группы </w:t>
            </w:r>
            <w:proofErr w:type="spellStart"/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Цеповяз</w:t>
            </w:r>
            <w:proofErr w:type="spellEnd"/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Вероника, руководитель  Майская О.Л. проект «Крахмал-удивительное вещество»</w:t>
            </w:r>
          </w:p>
          <w:p w:rsidR="002F4047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Муниципальный конкурс «Служба спасения 01», воспитанник подготовительной группы </w:t>
            </w:r>
            <w:proofErr w:type="spellStart"/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Черачев</w:t>
            </w:r>
            <w:proofErr w:type="spellEnd"/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Даниил, рисунок «Не играй с огнем», руководитель </w:t>
            </w:r>
            <w:proofErr w:type="spellStart"/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Черачева</w:t>
            </w:r>
            <w:proofErr w:type="spellEnd"/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2F4047" w:rsidRDefault="00C752F8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Муниципальный конкурс изобразительного и декоративно-</w:t>
            </w:r>
            <w:r w:rsidR="004C0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прикладного творчества воспитанников </w:t>
            </w:r>
            <w:r w:rsidR="004C07A1" w:rsidRPr="00896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«Пасха в кубанской семье»,</w:t>
            </w:r>
            <w:r w:rsidR="004C0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воспитанница старшей группы Сидоренко Валерия  - поделка (</w:t>
            </w:r>
            <w:proofErr w:type="spellStart"/>
            <w:r w:rsidR="004C0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="004C0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«Пасхальное яйцо», руководитель Сидоренко О.И.</w:t>
            </w: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  подготовительной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Илья, поделка (папье-маше, бисер) «Пасхальная тарелочка», руководитель Ерешко О.И.</w:t>
            </w:r>
          </w:p>
          <w:p w:rsidR="0088364F" w:rsidRDefault="00C752F8" w:rsidP="00160E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C0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краевого конкурса </w:t>
            </w:r>
            <w:r w:rsidR="004D1213" w:rsidRPr="00896CD4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 экологические проекты»</w:t>
            </w:r>
            <w:r w:rsidR="004D1213">
              <w:rPr>
                <w:rFonts w:ascii="Times New Roman" w:hAnsi="Times New Roman" w:cs="Times New Roman"/>
                <w:sz w:val="28"/>
                <w:szCs w:val="28"/>
              </w:rPr>
              <w:t xml:space="preserve">,  номинация «Малыши и взрослые»– проект «Путь от яйца до голубя», воспитанник   второй младшей группы Гиреев </w:t>
            </w:r>
            <w:proofErr w:type="spellStart"/>
            <w:r w:rsidR="004D1213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="004D1213">
              <w:rPr>
                <w:rFonts w:ascii="Times New Roman" w:hAnsi="Times New Roman" w:cs="Times New Roman"/>
                <w:sz w:val="28"/>
                <w:szCs w:val="28"/>
              </w:rPr>
              <w:t>, руководитель Гиреева О.Н.</w:t>
            </w:r>
          </w:p>
          <w:p w:rsidR="004C07A1" w:rsidRPr="0088364F" w:rsidRDefault="00C752F8" w:rsidP="00160E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E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proofErr w:type="spellStart"/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Весняночка</w:t>
            </w:r>
            <w:proofErr w:type="spellEnd"/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Довгань Н.В.</w:t>
            </w:r>
          </w:p>
          <w:p w:rsidR="00896CD4" w:rsidRDefault="0088364F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Участники 70-летию Победы в Великой войне, в акции «Дети России за мир», конкурс детских рисунков.</w:t>
            </w:r>
          </w:p>
          <w:p w:rsidR="001238F4" w:rsidRPr="0088364F" w:rsidRDefault="001238F4" w:rsidP="00160E05">
            <w:pPr>
              <w:tabs>
                <w:tab w:val="left" w:pos="766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15257" w:rsidRDefault="00160E05" w:rsidP="0016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</w:t>
            </w:r>
          </w:p>
          <w:p w:rsidR="00BE3E0E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центр достижения» диплом -второе место </w:t>
            </w:r>
          </w:p>
          <w:p w:rsidR="00D014C4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D01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 dostizhenie-centr.ru</w:t>
            </w:r>
          </w:p>
          <w:p w:rsidR="00D014C4" w:rsidRPr="00FF4A9A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15/11/2014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01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D014C4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центр достижения» диплом -второе место </w:t>
            </w:r>
          </w:p>
          <w:p w:rsidR="00D014C4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D01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 dostizhenie-centr.ru</w:t>
            </w:r>
          </w:p>
          <w:p w:rsidR="00D014C4" w:rsidRPr="00D014C4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15/11/2014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01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D014C4" w:rsidRPr="00FF4A9A" w:rsidRDefault="00D014C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5395" w:rsidRDefault="00B15395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педагогического мастерства  «Новые идеи»</w:t>
            </w:r>
            <w:r w:rsidR="0016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</w:t>
            </w:r>
            <w:bookmarkStart w:id="0" w:name="_GoBack"/>
            <w:bookmarkEnd w:id="0"/>
            <w:r w:rsidR="0016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второй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октябрь 2014г.</w:t>
            </w:r>
          </w:p>
          <w:p w:rsidR="00B15395" w:rsidRDefault="00301645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15395" w:rsidRPr="00645AC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15395" w:rsidRPr="00D500E7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15395" w:rsidRPr="00645AC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konkursidei</w:t>
              </w:r>
              <w:proofErr w:type="spellEnd"/>
              <w:r w:rsidR="00B15395" w:rsidRPr="00D500E7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15395" w:rsidRPr="00645AC6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160E05" w:rsidRDefault="00160E05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395" w:rsidRDefault="00B15395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  <w:r w:rsidR="00D50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конкурса</w:t>
            </w: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призеры конкурса (приказ УО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«27 от 12.03.2015г.)</w:t>
            </w:r>
          </w:p>
          <w:p w:rsidR="00174383" w:rsidRDefault="0017438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5FB" w:rsidRDefault="00F165FB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(первое место)</w:t>
            </w:r>
          </w:p>
          <w:p w:rsidR="00F165FB" w:rsidRDefault="00F165FB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07.02.2015г. номер диплома: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VP</w:t>
            </w:r>
            <w:r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23-212664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11927</w:t>
            </w:r>
          </w:p>
          <w:p w:rsidR="00F165FB" w:rsidRDefault="00F165FB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(второе место)</w:t>
            </w:r>
          </w:p>
          <w:p w:rsidR="00F165FB" w:rsidRPr="002F4047" w:rsidRDefault="00F165FB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07.02.2015г. номер диплома: </w:t>
            </w:r>
            <w:r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F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26357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лауреат, 02.04.2015г.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диплома: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21-59767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31713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(второе место), 26.03.2015г.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диплома: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VP</w:t>
            </w:r>
            <w:r w:rsidRPr="00F1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9-65818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34811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(второе место), </w:t>
            </w:r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.03.2015г.</w:t>
            </w:r>
          </w:p>
          <w:p w:rsidR="00AE03E1" w:rsidRDefault="00AE03E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диплома: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VP</w:t>
            </w:r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22- 64041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89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34739</w:t>
            </w:r>
          </w:p>
          <w:p w:rsidR="00F165FB" w:rsidRDefault="002F4047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участница конкурса</w:t>
            </w:r>
          </w:p>
          <w:p w:rsidR="002F4047" w:rsidRDefault="002F4047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047" w:rsidRDefault="002F4047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</w:t>
            </w: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CD4" w:rsidRDefault="00896CD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</w:t>
            </w: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A1" w:rsidRDefault="004C07A1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</w:t>
            </w:r>
          </w:p>
          <w:p w:rsidR="004D1213" w:rsidRDefault="004D121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213" w:rsidRDefault="004D1213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</w:t>
            </w:r>
          </w:p>
          <w:p w:rsidR="00896CD4" w:rsidRDefault="00896CD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CD4" w:rsidRDefault="00896CD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CD4" w:rsidRDefault="00896CD4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конкурса</w:t>
            </w:r>
          </w:p>
          <w:p w:rsidR="0088364F" w:rsidRDefault="0088364F" w:rsidP="00160E05">
            <w:pPr>
              <w:tabs>
                <w:tab w:val="left" w:pos="1245"/>
                <w:tab w:val="center" w:pos="251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64F" w:rsidRDefault="0088364F" w:rsidP="00160E05">
            <w:pPr>
              <w:tabs>
                <w:tab w:val="left" w:pos="1245"/>
                <w:tab w:val="center" w:pos="251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конкурса</w:t>
            </w:r>
          </w:p>
          <w:p w:rsidR="00303CE6" w:rsidRPr="00F165FB" w:rsidRDefault="00303CE6" w:rsidP="00160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50EE" w:rsidRPr="00B15395" w:rsidRDefault="006650EE" w:rsidP="00160E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EE" w:rsidRDefault="00F01026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ДОУ были даны открытые занятия </w:t>
      </w:r>
      <w:r w:rsidR="006650EE" w:rsidRPr="00C23A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коллективные просмотры дея</w:t>
      </w:r>
      <w:r w:rsidR="00665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воспитателей с детьми:</w:t>
      </w:r>
    </w:p>
    <w:p w:rsidR="006650EE" w:rsidRDefault="006650EE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открытое занятие в средней группе по «Речевому и художественно-эстетическому раз</w:t>
      </w:r>
      <w:r w:rsidR="00D11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витию» на тему «Рябиновые бусы»;</w:t>
      </w:r>
    </w:p>
    <w:p w:rsidR="006650EE" w:rsidRPr="00C23A33" w:rsidRDefault="00823FAB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открытое занятие в подготовительной  группе по «Речевому и познавательному развитию» на тему</w:t>
      </w:r>
      <w:r w:rsidR="00D1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«Зимний лес»;</w:t>
      </w:r>
    </w:p>
    <w:p w:rsidR="00FF4A9A" w:rsidRDefault="00FF4A9A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О.А. открытое занятие в первой младшей  группе по «Речевому и художественно-эстетическому разв</w:t>
      </w:r>
      <w:r w:rsidR="00D11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итию» на тему «Снеговик в лесу»;</w:t>
      </w:r>
    </w:p>
    <w:p w:rsidR="00FF4A9A" w:rsidRDefault="00FF4A9A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О.И. открытое занятие в средней группе по «Речевому и художественно-эстетическому развитию» на тему «Путешеств</w:t>
      </w:r>
      <w:r w:rsidR="00D11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зимний лес»;</w:t>
      </w:r>
    </w:p>
    <w:p w:rsidR="00FF4A9A" w:rsidRDefault="00FF4A9A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Мнацаканова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 открытое занятие в средней группе по «Речевому и познавательному развитию» на</w:t>
      </w:r>
      <w:r w:rsidR="00D1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«Огонь –друг, огонь-враг»;</w:t>
      </w:r>
    </w:p>
    <w:p w:rsidR="00FF4A9A" w:rsidRDefault="00FF4A9A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Ярошенко Г.И. открытое занятие в подготовительной  группе по « и художественно-эстетическому развитию» на тему </w:t>
      </w:r>
      <w:r w:rsidR="002D770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«Рябиновые бусы».</w:t>
      </w:r>
    </w:p>
    <w:p w:rsidR="00FF1C32" w:rsidRDefault="00FF1C32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2014г.  был проведен семинар-практикум по «Физическому развитию»  «Охрана и укрепление здоровья детей»;</w:t>
      </w:r>
    </w:p>
    <w:p w:rsidR="00FF1C32" w:rsidRDefault="009C2FB7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марте 2015г. в</w:t>
      </w:r>
      <w:r w:rsidR="00D11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участвовали в с</w:t>
      </w:r>
      <w:r w:rsidR="00303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CE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«Проектирование перспективного и календарно-тематического планирования для каждой возрастной группы. Формы и особенности написания»</w:t>
      </w:r>
      <w:r w:rsidR="00FF1C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F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педсовете №4 0т </w:t>
      </w:r>
      <w:r w:rsidR="00FF1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30.03.2015г.  в форме деловой игры «Предметно-пространственная развивающая среда ДОУ в соответствии с ФГОС ДО».</w:t>
      </w:r>
    </w:p>
    <w:p w:rsidR="00FF1C32" w:rsidRDefault="001238F4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41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методического объединения для старших воспитателей и руководителей образовательных</w:t>
      </w:r>
      <w:r w:rsidR="00AF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теме: «</w:t>
      </w:r>
      <w:proofErr w:type="spellStart"/>
      <w:r w:rsidR="00AF7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="00AF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работе с детьми дошкольного возраста в рамках реализации ФГОС ДО»</w:t>
      </w:r>
      <w:r w:rsidR="00D93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март 2015г.</w:t>
      </w:r>
    </w:p>
    <w:p w:rsidR="00FF4A9A" w:rsidRDefault="00FF4A9A" w:rsidP="00160E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026" w:rsidRPr="004251B1" w:rsidRDefault="006650EE" w:rsidP="00160E0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1026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оценка результативности и качества рассматриваются комиссией при распределении стимулирующей части оплаты труда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карту анализ  профессионального роста  </w:t>
      </w:r>
      <w:r w:rsidR="00F01026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  <w:r w:rsidR="00F01026"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1026" w:rsidRPr="00611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протяжении многих лет ведется и обновляется банк данных по аттестации педагогических работников, архивируются все аттестационные документы (за последние 5 лет).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Приобретен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по аттестации педагогических работников, инфо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рмация своевременно обновляется по мере поступления новых документов.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2014-2015 </w:t>
      </w:r>
      <w:proofErr w:type="spellStart"/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посещены 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районные семинары и совещания, касающиеся вопросов аттестации. </w:t>
      </w:r>
      <w:r w:rsidR="002C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3EC3" w:rsidRPr="004251B1" w:rsidRDefault="00AD3EC3" w:rsidP="00160E05">
      <w:pPr>
        <w:spacing w:before="1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основании вышеизложенного в целях улучшения работы по организации аттестации </w:t>
      </w:r>
      <w:r w:rsidR="00E736E6" w:rsidRPr="00E73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в 2015-2016</w:t>
      </w: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планируется провести следующую работу: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практику проведения обучающих семинаров с педагогическими работниками ДОУ по вопросам аттестации, оформления портфолио.</w:t>
      </w:r>
    </w:p>
    <w:p w:rsidR="00AD3EC3" w:rsidRPr="004251B1" w:rsidRDefault="00AF368B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обновить </w:t>
      </w:r>
      <w:r w:rsidR="00AD3EC3"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 базу данных по аттестации педагогических работников;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улучшать методическое сопровождение аттестации педагогических работников;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знакомиться с материалами аттестации педагогических работников на сайтах ОУ, МБУ «Центр развития образования», ЦОКО.</w:t>
      </w:r>
    </w:p>
    <w:p w:rsidR="00AD3EC3" w:rsidRPr="004251B1" w:rsidRDefault="00AD3EC3" w:rsidP="00160E05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EC3" w:rsidRDefault="00160E05" w:rsidP="0016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60E05" w:rsidRPr="00E736E6" w:rsidRDefault="00160E05" w:rsidP="0016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sectPr w:rsidR="00160E05" w:rsidRPr="00E736E6" w:rsidSect="00160E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37" w:rsidRDefault="00224837" w:rsidP="00D47278">
      <w:pPr>
        <w:spacing w:after="0" w:line="240" w:lineRule="auto"/>
      </w:pPr>
      <w:r>
        <w:separator/>
      </w:r>
    </w:p>
  </w:endnote>
  <w:endnote w:type="continuationSeparator" w:id="0">
    <w:p w:rsidR="00224837" w:rsidRDefault="00224837" w:rsidP="00D4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37" w:rsidRDefault="00224837" w:rsidP="00D47278">
      <w:pPr>
        <w:spacing w:after="0" w:line="240" w:lineRule="auto"/>
      </w:pPr>
      <w:r>
        <w:separator/>
      </w:r>
    </w:p>
  </w:footnote>
  <w:footnote w:type="continuationSeparator" w:id="0">
    <w:p w:rsidR="00224837" w:rsidRDefault="00224837" w:rsidP="00D4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2FE0"/>
    <w:multiLevelType w:val="hybridMultilevel"/>
    <w:tmpl w:val="A1D4F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934"/>
    <w:rsid w:val="00016DBA"/>
    <w:rsid w:val="00034042"/>
    <w:rsid w:val="00051610"/>
    <w:rsid w:val="00056997"/>
    <w:rsid w:val="000621F2"/>
    <w:rsid w:val="000C4934"/>
    <w:rsid w:val="000E3075"/>
    <w:rsid w:val="000E68D5"/>
    <w:rsid w:val="000E7790"/>
    <w:rsid w:val="001238F4"/>
    <w:rsid w:val="00130AA1"/>
    <w:rsid w:val="00160E05"/>
    <w:rsid w:val="00174383"/>
    <w:rsid w:val="0020187A"/>
    <w:rsid w:val="00224837"/>
    <w:rsid w:val="00246DF0"/>
    <w:rsid w:val="00276B26"/>
    <w:rsid w:val="002B1DAE"/>
    <w:rsid w:val="002C0BD1"/>
    <w:rsid w:val="002D7701"/>
    <w:rsid w:val="002F4047"/>
    <w:rsid w:val="00301645"/>
    <w:rsid w:val="00303CE6"/>
    <w:rsid w:val="0036415C"/>
    <w:rsid w:val="00367BF8"/>
    <w:rsid w:val="00402650"/>
    <w:rsid w:val="00415257"/>
    <w:rsid w:val="004C07A1"/>
    <w:rsid w:val="004D1213"/>
    <w:rsid w:val="004D58E4"/>
    <w:rsid w:val="004E1C0B"/>
    <w:rsid w:val="00580FAF"/>
    <w:rsid w:val="005C736E"/>
    <w:rsid w:val="005E017F"/>
    <w:rsid w:val="006650EE"/>
    <w:rsid w:val="006932E9"/>
    <w:rsid w:val="00782FE3"/>
    <w:rsid w:val="00786E8A"/>
    <w:rsid w:val="007C2035"/>
    <w:rsid w:val="007D3D69"/>
    <w:rsid w:val="00801E96"/>
    <w:rsid w:val="0081648E"/>
    <w:rsid w:val="00823FAB"/>
    <w:rsid w:val="0088364F"/>
    <w:rsid w:val="00896CD4"/>
    <w:rsid w:val="009C2FB7"/>
    <w:rsid w:val="00A54BBC"/>
    <w:rsid w:val="00AD3EC3"/>
    <w:rsid w:val="00AE03E1"/>
    <w:rsid w:val="00AF368B"/>
    <w:rsid w:val="00AF794E"/>
    <w:rsid w:val="00B15395"/>
    <w:rsid w:val="00B30878"/>
    <w:rsid w:val="00BE3E0E"/>
    <w:rsid w:val="00C44359"/>
    <w:rsid w:val="00C5190C"/>
    <w:rsid w:val="00C60C3F"/>
    <w:rsid w:val="00C752F8"/>
    <w:rsid w:val="00CE54AD"/>
    <w:rsid w:val="00D014C4"/>
    <w:rsid w:val="00D11192"/>
    <w:rsid w:val="00D47278"/>
    <w:rsid w:val="00D500E7"/>
    <w:rsid w:val="00D56A37"/>
    <w:rsid w:val="00D93535"/>
    <w:rsid w:val="00D93CD0"/>
    <w:rsid w:val="00E27DAD"/>
    <w:rsid w:val="00E736E6"/>
    <w:rsid w:val="00EB3729"/>
    <w:rsid w:val="00F01026"/>
    <w:rsid w:val="00F165FB"/>
    <w:rsid w:val="00F35291"/>
    <w:rsid w:val="00F73E12"/>
    <w:rsid w:val="00F871F6"/>
    <w:rsid w:val="00FB623C"/>
    <w:rsid w:val="00FC0276"/>
    <w:rsid w:val="00FD0AD9"/>
    <w:rsid w:val="00FF1C32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78"/>
  </w:style>
  <w:style w:type="paragraph" w:styleId="a8">
    <w:name w:val="footer"/>
    <w:basedOn w:val="a"/>
    <w:link w:val="a9"/>
    <w:uiPriority w:val="99"/>
    <w:unhideWhenUsed/>
    <w:rsid w:val="00D4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78"/>
  </w:style>
  <w:style w:type="character" w:styleId="aa">
    <w:name w:val="Hyperlink"/>
    <w:basedOn w:val="a0"/>
    <w:uiPriority w:val="99"/>
    <w:unhideWhenUsed/>
    <w:rsid w:val="00B15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kurside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29</cp:revision>
  <cp:lastPrinted>2015-04-01T12:43:00Z</cp:lastPrinted>
  <dcterms:created xsi:type="dcterms:W3CDTF">2015-03-31T15:17:00Z</dcterms:created>
  <dcterms:modified xsi:type="dcterms:W3CDTF">2015-05-08T14:57:00Z</dcterms:modified>
</cp:coreProperties>
</file>