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7" w:rsidRDefault="00EF4F39" w:rsidP="00DA4AE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6DB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План работы кружка «Колесо истории»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EF4F39" w:rsidRDefault="00EF4F39" w:rsidP="00DA4AE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Одной из центральных задач дошкольного образования становится не столько усвоение определенной суммы знаний, сколько формирование личностных качеств, способствующих успешной социализации и дальнейшему образованию и самообразованию. Особенно актуальным представляется формирование естественнонаучных представлений, т.к. они закладывают у дошкольников основу миропонимания, естественнонаучные представления являются тем содержанием, которое в наибольшей степени способствует развитию детского мышления. 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Целью кружковой работы является формирование целостной картины мира, расширение кругозора детей через осмысление своего опыта, использование различных видов деятельности.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Основными задачами деятельности являются: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1. развитие познавательно – исследовательской деятельности;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2. расширение и закрепление представлений детей о предметном и социальном окружении;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3. создание максимально благоприятных условий для выявления и развития интересов, склонностей и способностей ребёнка;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4. развитие вариативного и образного мышления (фантазии, воображение, творческие способности).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 xml:space="preserve"> Формы деятельности: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1. фронтальная работа с демонстрационным материалом.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2. самостоятельная работа с раздаточным материалом.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3. постановка и разрешение проблемных ситуаций.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>4. экспериментирование.</w:t>
      </w:r>
    </w:p>
    <w:p w:rsidR="00DA4AE7" w:rsidRPr="00EF4F39" w:rsidRDefault="00DA4AE7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39">
        <w:rPr>
          <w:rFonts w:ascii="Times New Roman" w:hAnsi="Times New Roman" w:cs="Times New Roman"/>
          <w:sz w:val="28"/>
          <w:szCs w:val="28"/>
        </w:rPr>
        <w:t xml:space="preserve">Особенностью кружка является интегрированный подход к деятельности по формированию целостной картины мира, расширению кругозора детей, ее реализация в непосредственно образовательной деятельности. Освоение содержания образовательной области «Познание» раздела «Формирование целостной картины мира, расширение кругозора детей» осуществляется в </w:t>
      </w:r>
      <w:r w:rsidRPr="00EF4F39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организации непрерывной непосредственно образовательной деятельности в объеме до 30 минут в неделю. Общее количество периодов непрерывной непосредственно образовательной деятельности в учебном году – 37, из них 4  - диагностические, 3  - являются резервными, предполагающими обобщение, повторение материала в форме развлечений, конкурсов, викторин. Выбор форм и методов деятельности по реализации и освоению работы «Формирование целостной картины мира, расширение кругозора детей» обусловлен принципом развивающего обучения и теорией </w:t>
      </w:r>
      <w:proofErr w:type="spellStart"/>
      <w:r w:rsidRPr="00EF4F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4F39">
        <w:rPr>
          <w:rFonts w:ascii="Times New Roman" w:hAnsi="Times New Roman" w:cs="Times New Roman"/>
          <w:sz w:val="28"/>
          <w:szCs w:val="28"/>
        </w:rPr>
        <w:t xml:space="preserve"> подхода, согласно которому</w:t>
      </w:r>
      <w:r w:rsidRPr="00EF4F39">
        <w:rPr>
          <w:rStyle w:val="apple-converted-space"/>
          <w:rFonts w:ascii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</w:rPr>
        <w:t> </w:t>
      </w:r>
      <w:r w:rsidRPr="00EF4F39">
        <w:rPr>
          <w:rFonts w:ascii="Times New Roman" w:hAnsi="Times New Roman" w:cs="Times New Roman"/>
          <w:sz w:val="28"/>
          <w:szCs w:val="28"/>
        </w:rPr>
        <w:t>основным условием приобщения ребенка к социальному опыту выступает его деятельность. Известно, что одна из характерных и ярких черт дошкольников -  любознательность. Дети постоянно задают вопросы и хотят получить ответы на них. Поэтому очень важно поддерживать интерес и любознательность дошкольников, учить их искать и находить ответы на них.</w:t>
      </w:r>
    </w:p>
    <w:tbl>
      <w:tblPr>
        <w:tblpPr w:leftFromText="180" w:rightFromText="180" w:vertAnchor="text" w:horzAnchor="margin" w:tblpXSpec="center" w:tblpY="351"/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0"/>
        <w:gridCol w:w="4200"/>
        <w:gridCol w:w="2514"/>
      </w:tblGrid>
      <w:tr w:rsidR="00DA4AE7" w:rsidRPr="00695AF8" w:rsidTr="001E30B3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6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тика и задачи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6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6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rPr>
          <w:trHeight w:val="1334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6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«Происхождение Земли»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детей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историей происхождения Земли.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720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«Я рисую море…»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создать образ моря различными нетрадиционными техниками.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720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«Что было до нашей эры»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первых растениях и животных.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10D5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Наши динозавры</w:t>
            </w:r>
            <w:r w:rsidRPr="00610D5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образ динозавра с помощью расплющивания формы.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Рождение Земли. Жизнь зародилась в океа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не (первые растения и животные)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  <w:tr w:rsidR="00DA4AE7" w:rsidRPr="00695AF8" w:rsidTr="001E30B3">
        <w:trPr>
          <w:trHeight w:val="1005"/>
        </w:trPr>
        <w:tc>
          <w:tcPr>
            <w:tcW w:w="36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4E76DB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Рисование – экспериментирование (закрепление материала)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И.А. Лыкова «Изобразительная деятельность»</w:t>
            </w:r>
          </w:p>
        </w:tc>
      </w:tr>
      <w:tr w:rsidR="00DA4AE7" w:rsidRPr="00695AF8" w:rsidTr="001E30B3">
        <w:trPr>
          <w:trHeight w:val="102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Эра динозавров.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DA4AE7" w:rsidRPr="00695AF8" w:rsidTr="001E30B3">
        <w:trPr>
          <w:trHeight w:val="8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 Лепка с натуры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(закрепление материала)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«Что было до нашей эры».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r w:rsidRPr="004E76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Сентябрь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альбомов, атласов, книг из серии «Что было до нашей эры»;</w:t>
      </w:r>
    </w:p>
    <w:p w:rsidR="00DA4AE7" w:rsidRPr="000A6BEF" w:rsidRDefault="00DA4AE7" w:rsidP="00DA4AE7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«Живая – неживая природа» (например: цветок – живая природа, камень – неживая природа).</w:t>
      </w:r>
      <w:proofErr w:type="gramEnd"/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E589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5"/>
        <w:gridCol w:w="4252"/>
        <w:gridCol w:w="2103"/>
      </w:tblGrid>
      <w:tr w:rsidR="00DA4AE7" w:rsidRPr="00695AF8" w:rsidTr="001E30B3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58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58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58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589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«Первобытный человек»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продолжать формировать представления о 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первобытном человеке, его образе жизни, жилище, оруди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ях труда и их совершенствовании.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05F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«Первобытный человек»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образ первобытного человека.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05F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«Первобытный человек»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совершенствовать связную речь в процессе активных действий по установлению причинно-следственных связей.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5042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«Древнейшие орудия труда»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образ одного орудия труда первобытного человека.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Первобытный человек (образ жизни, внешность, поведение).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Энциклопедия «Что было до нашей эры».</w:t>
            </w:r>
          </w:p>
        </w:tc>
      </w:tr>
      <w:tr w:rsidR="00DA4AE7" w:rsidRPr="00695AF8" w:rsidTr="001E30B3">
        <w:trPr>
          <w:trHeight w:val="1020"/>
        </w:trPr>
        <w:tc>
          <w:tcPr>
            <w:tcW w:w="35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Рисование по представлению или с опорой на фотографию в альбом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материала)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«Что было до нашей эры».</w:t>
            </w:r>
          </w:p>
        </w:tc>
      </w:tr>
      <w:tr w:rsidR="00DA4AE7" w:rsidRPr="00695AF8" w:rsidTr="001E30B3">
        <w:trPr>
          <w:trHeight w:val="855"/>
        </w:trPr>
        <w:tc>
          <w:tcPr>
            <w:tcW w:w="35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Инструменты и их совершенствование. Роль огня в жизни человека.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4AE7" w:rsidRPr="00695AF8" w:rsidTr="001E30B3">
        <w:trPr>
          <w:trHeight w:val="1706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 Аппликация обрывная из бумаг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материала)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«Что было до нашей эры».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AE7" w:rsidRPr="000A6BEF" w:rsidRDefault="00DA4AE7" w:rsidP="00DA4AE7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«От пещеры до небоскребов»;</w:t>
      </w:r>
    </w:p>
    <w:p w:rsidR="00DA4AE7" w:rsidRPr="000A6BEF" w:rsidRDefault="00DA4AE7" w:rsidP="00DA4AE7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Игра «Разложи по порядку» (орудия труда – от древних </w:t>
      </w:r>
      <w:proofErr w:type="gramStart"/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современных).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726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Ноябрь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2"/>
        <w:gridCol w:w="4038"/>
        <w:gridCol w:w="2200"/>
      </w:tblGrid>
      <w:tr w:rsidR="00DA4AE7" w:rsidRPr="00695AF8" w:rsidTr="001E30B3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2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2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2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c>
          <w:tcPr>
            <w:tcW w:w="18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Продолжение темы: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2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«Первобытный человек»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об охоте первобытных лю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дей, охотничьих принадлежностях.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A4AE7" w:rsidRPr="000D41C9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D41C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«Веселые украшения»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создать украшения первобытных людей с помощью различного материала.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D41C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«Первобытный человек»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D41C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дать представление о развитии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пещерного искусства, возникновении религиозных предпосылок; приручение животных.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D41C9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41C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Охота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спользование продуктов </w:t>
            </w:r>
            <w:r w:rsidRPr="000D41C9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охоты: шкуры, кости, мясо, жир.</w:t>
            </w:r>
          </w:p>
          <w:p w:rsidR="00DA4AE7" w:rsidRDefault="00DA4AE7" w:rsidP="001E30B3">
            <w:pPr>
              <w:spacing w:after="0" w:line="30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C17260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«Что было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…»</w:t>
            </w:r>
          </w:p>
        </w:tc>
      </w:tr>
      <w:tr w:rsidR="00DA4AE7" w:rsidRPr="00695AF8" w:rsidTr="001E30B3">
        <w:trPr>
          <w:trHeight w:val="1830"/>
        </w:trPr>
        <w:tc>
          <w:tcPr>
            <w:tcW w:w="184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2.Изготовление украшений древних людей с использованием природного и бросового материала (закрепление материала)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«Что было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…»</w:t>
            </w:r>
          </w:p>
        </w:tc>
      </w:tr>
      <w:tr w:rsidR="00DA4AE7" w:rsidRPr="00695AF8" w:rsidTr="001E30B3">
        <w:trPr>
          <w:trHeight w:val="1080"/>
        </w:trPr>
        <w:tc>
          <w:tcPr>
            <w:tcW w:w="184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Пещерное искусство. Религия.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«Что было до нашей эры».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DA4AE7" w:rsidRPr="000A6BEF" w:rsidRDefault="00DA4AE7" w:rsidP="00DA4AE7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с детьми изображений древних орудий труда;</w:t>
      </w:r>
    </w:p>
    <w:p w:rsidR="00DA4AE7" w:rsidRDefault="00DA4AE7" w:rsidP="00DA4AE7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«Что снача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ла – что потом?» (орудия труда).</w:t>
      </w:r>
    </w:p>
    <w:p w:rsidR="00DA4AE7" w:rsidRPr="000A6BEF" w:rsidRDefault="00DA4AE7" w:rsidP="00DA4AE7">
      <w:p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0642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Декабрь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2"/>
        <w:gridCol w:w="4038"/>
        <w:gridCol w:w="2200"/>
      </w:tblGrid>
      <w:tr w:rsidR="00DA4AE7" w:rsidRPr="00695AF8" w:rsidTr="001E30B3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42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42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42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c>
          <w:tcPr>
            <w:tcW w:w="1849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642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«Древний Египет. Греция. Мифы и легенды древней Греции 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познакомить с Древним Египтом, дать представление о развитии труда, о возникновении профес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сий, письменности, книгоиздания.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642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Великая пирамида</w:t>
            </w:r>
            <w:r w:rsidRPr="0020642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образ египетской пирамиды  с помощью акварельных красок и обычных карандашей.</w:t>
            </w:r>
          </w:p>
          <w:p w:rsidR="00DA4AE7" w:rsidRPr="00B95026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50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«Древний Египет»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знакомить с легендами и мифами Древней Греции.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Древний Египет. Профессии древних египтян. Воины. Письменность, книгопечатание, иероглифы.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В.В.Успенский «Легенды мифы Древней Греции»</w:t>
            </w:r>
          </w:p>
        </w:tc>
      </w:tr>
      <w:tr w:rsidR="00DA4AE7" w:rsidRPr="00695AF8" w:rsidTr="001E30B3">
        <w:trPr>
          <w:trHeight w:val="1440"/>
        </w:trPr>
        <w:tc>
          <w:tcPr>
            <w:tcW w:w="184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Рисование коллективное с натур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материала)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DA4AE7" w:rsidRPr="00695AF8" w:rsidTr="001E30B3">
        <w:trPr>
          <w:trHeight w:val="1470"/>
        </w:trPr>
        <w:tc>
          <w:tcPr>
            <w:tcW w:w="1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Религия (фараоны, храмы, гробницы).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Мифы и легенды Древней Греции.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книги «Чудеса древнего мира»;</w:t>
      </w:r>
    </w:p>
    <w:p w:rsidR="00DA4AE7" w:rsidRDefault="00DA4AE7" w:rsidP="00DA4AE7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Лабиринт «Пройди к фараону».</w:t>
      </w:r>
    </w:p>
    <w:p w:rsidR="00DA4AE7" w:rsidRDefault="00DA4AE7" w:rsidP="00DA4AE7">
      <w:p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Pr="000A6BEF" w:rsidRDefault="00DA4AE7" w:rsidP="00DA4AE7">
      <w:p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950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2"/>
        <w:gridCol w:w="4038"/>
        <w:gridCol w:w="2200"/>
      </w:tblGrid>
      <w:tr w:rsidR="00DA4AE7" w:rsidRPr="00695AF8" w:rsidTr="001E30B3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50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50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50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c>
          <w:tcPr>
            <w:tcW w:w="1849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50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«История Отечества 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 детей представления об истории Отечества;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древние славяне – их религия, ремесла;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представления о возникновении первых городов.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A398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«Солнце», «Леший»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многоцветные аппликативные образы солнца и лешего из бумажных квадратов.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A398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«Древние славяне»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раскрашивание контурных изображений нарядов древних славян.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Древние славяне – наши предки. Верования древних славян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4AE7" w:rsidRPr="00695AF8" w:rsidTr="001E30B3">
        <w:trPr>
          <w:trHeight w:val="1515"/>
        </w:trPr>
        <w:tc>
          <w:tcPr>
            <w:tcW w:w="184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Славяне – ремесленники и творцы. От поселков к славянским городам.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4AE7" w:rsidRPr="00695AF8" w:rsidTr="001E30B3">
        <w:trPr>
          <w:trHeight w:val="1125"/>
        </w:trPr>
        <w:tc>
          <w:tcPr>
            <w:tcW w:w="184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Изготовление изображений древнеславянских божеств (закрепление материала)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 Рисование декоративное по иллюстрациям (закрепление материала)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4AE7" w:rsidRPr="00695AF8" w:rsidTr="001E30B3">
        <w:trPr>
          <w:trHeight w:val="795"/>
        </w:trPr>
        <w:tc>
          <w:tcPr>
            <w:tcW w:w="1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Энциклопедия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Default="00DA4AE7" w:rsidP="00DA4AE7">
      <w:pPr>
        <w:numPr>
          <w:ilvl w:val="0"/>
          <w:numId w:val="5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к русским народным сказкам, где в традициях древних славян изображены предметы быта («По щучьему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велению», «Гуси-лебеди» и др.).</w:t>
      </w:r>
    </w:p>
    <w:p w:rsidR="00DA4AE7" w:rsidRPr="000A6BEF" w:rsidRDefault="00DA4AE7" w:rsidP="00DA4AE7">
      <w:p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D7F6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Февраль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63"/>
        <w:gridCol w:w="4037"/>
        <w:gridCol w:w="2200"/>
      </w:tblGrid>
      <w:tr w:rsidR="00DA4AE7" w:rsidRPr="00695AF8" w:rsidTr="001E30B3">
        <w:tc>
          <w:tcPr>
            <w:tcW w:w="1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7F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7F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7F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rPr>
          <w:trHeight w:val="2880"/>
        </w:trPr>
        <w:tc>
          <w:tcPr>
            <w:tcW w:w="1850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Продолжение темы: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7F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«История Отечества 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у детей основы нравственно-патриотического воспитания, любовь и уважение к истории своего 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рода, его героическому прошлому.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7F6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«Волгоград- город красавец»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выразительные образы домов; составление панорамы города.</w:t>
            </w:r>
          </w:p>
          <w:p w:rsidR="00DA4AE7" w:rsidRPr="00264E8C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64E8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«История Отечества»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Великая Отечественная война: «Сталинградская битва».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64E8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«23 февраля, красный день календаря»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изготовить подарки папам и дедушкам своими руками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 помощью цветной бумаги.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Великая Отечественная война.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4AE7" w:rsidRPr="00695AF8" w:rsidTr="001E30B3">
        <w:trPr>
          <w:trHeight w:val="1635"/>
        </w:trPr>
        <w:tc>
          <w:tcPr>
            <w:tcW w:w="1850" w:type="pct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Рисование по замысл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 материала)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  <w:tr w:rsidR="00DA4AE7" w:rsidRPr="00695AF8" w:rsidTr="001E30B3">
        <w:trPr>
          <w:trHeight w:val="1200"/>
        </w:trPr>
        <w:tc>
          <w:tcPr>
            <w:tcW w:w="1850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Сталинградская битва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A4AE7" w:rsidRPr="00695AF8" w:rsidTr="001E30B3">
        <w:trPr>
          <w:trHeight w:val="1005"/>
        </w:trPr>
        <w:tc>
          <w:tcPr>
            <w:tcW w:w="18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 Изготовление поделок к празднику.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И.А. Лыкова «Изобразительная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деятельность»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DA4AE7" w:rsidRPr="000A6BEF" w:rsidRDefault="00DA4AE7" w:rsidP="00DA4AE7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альбома «Волгоград – город-герой»;</w:t>
      </w:r>
    </w:p>
    <w:p w:rsidR="00DA4AE7" w:rsidRPr="000A6BEF" w:rsidRDefault="00DA4AE7" w:rsidP="00DA4AE7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Дидактические игры из серии «Люби и знай свой край»;</w:t>
      </w:r>
    </w:p>
    <w:p w:rsidR="00DA4AE7" w:rsidRDefault="00DA4AE7" w:rsidP="00DA4AE7">
      <w:pPr>
        <w:numPr>
          <w:ilvl w:val="0"/>
          <w:numId w:val="6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Разучивание стихов волгоградских 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второв о городе, о мире и войне.</w:t>
      </w:r>
    </w:p>
    <w:p w:rsidR="00DA4AE7" w:rsidRDefault="00DA4AE7" w:rsidP="00DA4AE7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Default="00DA4AE7" w:rsidP="00DA4AE7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Default="00DA4AE7" w:rsidP="00DA4AE7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Pr="000A6BEF" w:rsidRDefault="00DA4AE7" w:rsidP="00DA4AE7">
      <w:pPr>
        <w:spacing w:after="0" w:line="300" w:lineRule="atLeast"/>
        <w:ind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64E8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Март</w:t>
      </w:r>
    </w:p>
    <w:tbl>
      <w:tblPr>
        <w:tblpPr w:leftFromText="180" w:rightFromText="180" w:vertAnchor="text" w:horzAnchor="page" w:tblpX="1404" w:tblpY="196"/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36"/>
        <w:gridCol w:w="4037"/>
        <w:gridCol w:w="2600"/>
      </w:tblGrid>
      <w:tr w:rsidR="00DA4AE7" w:rsidRPr="00695AF8" w:rsidTr="001E30B3">
        <w:tc>
          <w:tcPr>
            <w:tcW w:w="1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0D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1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0D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0D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rPr>
          <w:trHeight w:val="2490"/>
        </w:trPr>
        <w:tc>
          <w:tcPr>
            <w:tcW w:w="17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0D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«Технический прогресс 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представления детей о техническом прогрессе: развитие мореплавания, строительст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«История мореплавания»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раскрашивание контурных изображений.</w:t>
            </w:r>
          </w:p>
          <w:p w:rsidR="00DA4AE7" w:rsidRPr="00C730C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«Технический прогресс»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представления детей о возникновении электричества.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От лодок до кораблей.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  <w:tr w:rsidR="00DA4AE7" w:rsidRPr="00695AF8" w:rsidTr="001E30B3">
        <w:trPr>
          <w:trHeight w:val="1230"/>
        </w:trPr>
        <w:tc>
          <w:tcPr>
            <w:tcW w:w="17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3D0D4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От пещер до небоскребов.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  <w:tr w:rsidR="00DA4AE7" w:rsidRPr="00695AF8" w:rsidTr="001E30B3">
        <w:trPr>
          <w:trHeight w:val="690"/>
        </w:trPr>
        <w:tc>
          <w:tcPr>
            <w:tcW w:w="17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3D0D4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Рисование декоративное по иллюстрациям (закрепление материала)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  <w:tr w:rsidR="00DA4AE7" w:rsidRPr="00695AF8" w:rsidTr="001E30B3">
        <w:tc>
          <w:tcPr>
            <w:tcW w:w="17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Электричество было не всегда.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«Что сначала – что потом» (последовательное расположение изображений жилищ, плавательных средств);</w:t>
      </w:r>
    </w:p>
    <w:p w:rsidR="00DA4AE7" w:rsidRPr="000A6BEF" w:rsidRDefault="00DA4AE7" w:rsidP="00DA4AE7">
      <w:pPr>
        <w:numPr>
          <w:ilvl w:val="0"/>
          <w:numId w:val="7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Разре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зные картинки «Что было раньше».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B2B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Апрель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2"/>
        <w:gridCol w:w="4038"/>
        <w:gridCol w:w="2200"/>
      </w:tblGrid>
      <w:tr w:rsidR="00DA4AE7" w:rsidRPr="00695AF8" w:rsidTr="001E30B3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tabs>
                <w:tab w:val="left" w:pos="900"/>
              </w:tabs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c>
          <w:tcPr>
            <w:tcW w:w="1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Продолжение темы: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0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«Технический прогресс 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знакомить детей с письменностью, книгами, искусством, профессиями и современными достижениями.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1. Письменность и книги. </w:t>
            </w: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Искусство (музыка, театр, танцы и др.)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Справочник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дошкольника «История»</w:t>
            </w:r>
          </w:p>
        </w:tc>
      </w:tr>
      <w:tr w:rsidR="00DA4AE7" w:rsidRPr="00695AF8" w:rsidTr="001E30B3">
        <w:tc>
          <w:tcPr>
            <w:tcW w:w="1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Современные профессии и достижения (радио, компьютер, телевидение и т.д.).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 дошкольника «История»</w:t>
            </w:r>
          </w:p>
        </w:tc>
      </w:tr>
    </w:tbl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DA4AE7" w:rsidRPr="000A6BEF" w:rsidRDefault="00DA4AE7" w:rsidP="00DA4AE7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«Древнегреческий театр»;</w:t>
      </w:r>
    </w:p>
    <w:p w:rsidR="00DA4AE7" w:rsidRPr="000A6BEF" w:rsidRDefault="00DA4AE7" w:rsidP="00DA4AE7">
      <w:pPr>
        <w:numPr>
          <w:ilvl w:val="0"/>
          <w:numId w:val="8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«Что сначала – что потом» (последовательное расположение первых книг, папирус и т.д.);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A6B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«Современные достижения» - энциклопедия «РОСМЭН»;</w:t>
      </w:r>
    </w:p>
    <w:p w:rsidR="00DA4AE7" w:rsidRPr="000A6BEF" w:rsidRDefault="00DA4AE7" w:rsidP="00DA4AE7">
      <w:pPr>
        <w:numPr>
          <w:ilvl w:val="0"/>
          <w:numId w:val="9"/>
        </w:numPr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 «Угадай профессию».</w:t>
      </w:r>
    </w:p>
    <w:p w:rsidR="00DA4AE7" w:rsidRPr="000A6BEF" w:rsidRDefault="00DA4AE7" w:rsidP="00DA4AE7">
      <w:pPr>
        <w:spacing w:after="0" w:line="300" w:lineRule="atLeast"/>
        <w:ind w:left="45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30C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A4AE7" w:rsidRPr="000A6BEF" w:rsidRDefault="00DA4AE7" w:rsidP="00DA4AE7">
      <w:pPr>
        <w:spacing w:after="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502C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Май</w:t>
      </w:r>
    </w:p>
    <w:p w:rsidR="00DA4AE7" w:rsidRPr="000A6BEF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2"/>
        <w:gridCol w:w="4038"/>
        <w:gridCol w:w="2200"/>
      </w:tblGrid>
      <w:tr w:rsidR="00DA4AE7" w:rsidRPr="00695AF8" w:rsidTr="001E30B3"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2C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тика и задачи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2C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2C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A4AE7" w:rsidRPr="00695AF8" w:rsidTr="001E30B3">
        <w:tc>
          <w:tcPr>
            <w:tcW w:w="1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2C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 История в литературе»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знакомить детей с историей на основе художественного слова; посредством литературы расширять представления детей об истории развития человека и человеческого общества: былины, мифы, сказки.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Устное народное творчество – былины: «Илья Муромец»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«Илья Муромец и соловей разбойник»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«Добрыня Никитич» и др.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Л.Н. Толстой «Былины»</w:t>
            </w:r>
          </w:p>
        </w:tc>
      </w:tr>
      <w:tr w:rsidR="00DA4AE7" w:rsidRPr="00695AF8" w:rsidTr="001E30B3">
        <w:tc>
          <w:tcPr>
            <w:tcW w:w="1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AE7" w:rsidRPr="000A6BEF" w:rsidRDefault="00DA4AE7" w:rsidP="001E30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Сказки народов мира.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E7" w:rsidRPr="000A6BEF" w:rsidRDefault="00DA4AE7" w:rsidP="001E30B3">
            <w:pPr>
              <w:spacing w:after="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6BE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народов мира.</w:t>
            </w:r>
          </w:p>
        </w:tc>
      </w:tr>
    </w:tbl>
    <w:p w:rsidR="00E54164" w:rsidRDefault="00DA4AE7" w:rsidP="00E54164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0A6BEF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EF4F39" w:rsidRDefault="00EF4F39" w:rsidP="00E5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64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E54164" w:rsidRPr="00E54164" w:rsidRDefault="00E54164" w:rsidP="00E54164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E54164" w:rsidRDefault="00EF4F39" w:rsidP="00E54164">
      <w:pPr>
        <w:spacing w:line="240" w:lineRule="auto"/>
      </w:pPr>
      <w:r w:rsidRPr="00E54164">
        <w:rPr>
          <w:rFonts w:ascii="Times New Roman" w:hAnsi="Times New Roman" w:cs="Times New Roman"/>
          <w:sz w:val="28"/>
          <w:szCs w:val="28"/>
        </w:rPr>
        <w:t>1. Алёшина</w:t>
      </w:r>
      <w:r w:rsidR="00E54164">
        <w:rPr>
          <w:rFonts w:ascii="Times New Roman" w:hAnsi="Times New Roman" w:cs="Times New Roman"/>
          <w:sz w:val="28"/>
          <w:szCs w:val="28"/>
        </w:rPr>
        <w:t>.</w:t>
      </w:r>
      <w:r w:rsidRPr="00E54164">
        <w:rPr>
          <w:rFonts w:ascii="Times New Roman" w:hAnsi="Times New Roman" w:cs="Times New Roman"/>
          <w:sz w:val="28"/>
          <w:szCs w:val="28"/>
        </w:rPr>
        <w:t xml:space="preserve"> Н. В. «Ознакомление дошкольников с окружающей и социальной действительностью» (старший возраст).</w:t>
      </w:r>
      <w:r w:rsidR="00E54164" w:rsidRPr="00E54164">
        <w:t xml:space="preserve"> </w:t>
      </w:r>
      <w:r w:rsidR="00E54164">
        <w:t xml:space="preserve"> </w:t>
      </w:r>
    </w:p>
    <w:p w:rsidR="00E54164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4164">
        <w:rPr>
          <w:rFonts w:ascii="Times New Roman" w:hAnsi="Times New Roman" w:cs="Times New Roman"/>
          <w:sz w:val="28"/>
          <w:szCs w:val="28"/>
        </w:rPr>
        <w:t>Галигуз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Н. </w:t>
      </w:r>
      <w:r w:rsidRPr="00E54164">
        <w:rPr>
          <w:rFonts w:ascii="Times New Roman" w:hAnsi="Times New Roman" w:cs="Times New Roman"/>
          <w:sz w:val="28"/>
          <w:szCs w:val="28"/>
        </w:rPr>
        <w:t>«Чудеса древнего мира».</w:t>
      </w:r>
    </w:p>
    <w:p w:rsidR="00EF4F39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F39" w:rsidRPr="00E54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39" w:rsidRPr="00E54164">
        <w:rPr>
          <w:rFonts w:ascii="Times New Roman" w:hAnsi="Times New Roman" w:cs="Times New Roman"/>
          <w:sz w:val="28"/>
          <w:szCs w:val="28"/>
        </w:rPr>
        <w:t>Дыбина.О</w:t>
      </w:r>
      <w:proofErr w:type="spellEnd"/>
      <w:r w:rsidR="00EF4F39" w:rsidRPr="00E54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39" w:rsidRPr="00E54164">
        <w:rPr>
          <w:rFonts w:ascii="Times New Roman" w:hAnsi="Times New Roman" w:cs="Times New Roman"/>
          <w:sz w:val="28"/>
          <w:szCs w:val="28"/>
        </w:rPr>
        <w:t xml:space="preserve">В. «Что было </w:t>
      </w:r>
      <w:proofErr w:type="gramStart"/>
      <w:r w:rsidR="00EF4F39" w:rsidRPr="00E541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4F39" w:rsidRPr="00E54164">
        <w:rPr>
          <w:rFonts w:ascii="Times New Roman" w:hAnsi="Times New Roman" w:cs="Times New Roman"/>
          <w:sz w:val="28"/>
          <w:szCs w:val="28"/>
        </w:rPr>
        <w:t>…».</w:t>
      </w:r>
    </w:p>
    <w:p w:rsidR="00EF4F39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F39" w:rsidRPr="00E54164">
        <w:rPr>
          <w:rFonts w:ascii="Times New Roman" w:hAnsi="Times New Roman" w:cs="Times New Roman"/>
          <w:sz w:val="28"/>
          <w:szCs w:val="28"/>
        </w:rPr>
        <w:t>. Детская энциклопедия «РОСМЭН».</w:t>
      </w:r>
    </w:p>
    <w:p w:rsidR="00EF4F39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F39" w:rsidRPr="00E54164">
        <w:rPr>
          <w:rFonts w:ascii="Times New Roman" w:hAnsi="Times New Roman" w:cs="Times New Roman"/>
          <w:sz w:val="28"/>
          <w:szCs w:val="28"/>
        </w:rPr>
        <w:t>. Справочник дошкольника «История».</w:t>
      </w:r>
    </w:p>
    <w:p w:rsidR="00EF4F39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54164">
        <w:rPr>
          <w:rFonts w:ascii="Times New Roman" w:hAnsi="Times New Roman" w:cs="Times New Roman"/>
          <w:sz w:val="28"/>
          <w:szCs w:val="28"/>
        </w:rPr>
        <w:t xml:space="preserve">. </w:t>
      </w:r>
      <w:r w:rsidR="00EF4F39" w:rsidRPr="00E54164">
        <w:rPr>
          <w:rFonts w:ascii="Times New Roman" w:hAnsi="Times New Roman" w:cs="Times New Roman"/>
          <w:sz w:val="28"/>
          <w:szCs w:val="28"/>
        </w:rPr>
        <w:t>Сказки народов мира.</w:t>
      </w:r>
    </w:p>
    <w:p w:rsidR="00EF4F39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164">
        <w:rPr>
          <w:rFonts w:ascii="Times New Roman" w:hAnsi="Times New Roman" w:cs="Times New Roman"/>
          <w:sz w:val="28"/>
          <w:szCs w:val="28"/>
        </w:rPr>
        <w:t xml:space="preserve">. </w:t>
      </w:r>
      <w:r w:rsidR="00EF4F39" w:rsidRPr="00E54164">
        <w:rPr>
          <w:rFonts w:ascii="Times New Roman" w:hAnsi="Times New Roman" w:cs="Times New Roman"/>
          <w:sz w:val="28"/>
          <w:szCs w:val="28"/>
        </w:rPr>
        <w:t>Толстой</w:t>
      </w:r>
      <w:r w:rsidRPr="00E54164">
        <w:rPr>
          <w:rFonts w:ascii="Times New Roman" w:hAnsi="Times New Roman" w:cs="Times New Roman"/>
          <w:sz w:val="28"/>
          <w:szCs w:val="28"/>
        </w:rPr>
        <w:t>. Л.Н.</w:t>
      </w:r>
      <w:r w:rsidR="00EF4F39" w:rsidRPr="00E54164">
        <w:rPr>
          <w:rFonts w:ascii="Times New Roman" w:hAnsi="Times New Roman" w:cs="Times New Roman"/>
          <w:sz w:val="28"/>
          <w:szCs w:val="28"/>
        </w:rPr>
        <w:t xml:space="preserve"> «Былины».</w:t>
      </w:r>
    </w:p>
    <w:p w:rsidR="00E54164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4164">
        <w:rPr>
          <w:rFonts w:ascii="Times New Roman" w:hAnsi="Times New Roman" w:cs="Times New Roman"/>
          <w:sz w:val="28"/>
          <w:szCs w:val="28"/>
        </w:rPr>
        <w:t xml:space="preserve">. Успенский. В.В. «Легенды </w:t>
      </w:r>
      <w:proofErr w:type="gramStart"/>
      <w:r w:rsidRPr="00E541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4164">
        <w:rPr>
          <w:rFonts w:ascii="Times New Roman" w:hAnsi="Times New Roman" w:cs="Times New Roman"/>
          <w:sz w:val="28"/>
          <w:szCs w:val="28"/>
        </w:rPr>
        <w:t xml:space="preserve"> мифы Древней Греции».</w:t>
      </w:r>
    </w:p>
    <w:p w:rsidR="00E54164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4164">
        <w:rPr>
          <w:rFonts w:ascii="Times New Roman" w:hAnsi="Times New Roman" w:cs="Times New Roman"/>
          <w:sz w:val="28"/>
          <w:szCs w:val="28"/>
        </w:rPr>
        <w:t>. Ушакова. О.С. «Развитие речи и творчества дошкольников».</w:t>
      </w:r>
    </w:p>
    <w:p w:rsidR="00EF4F39" w:rsidRPr="00E54164" w:rsidRDefault="00E54164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4F39" w:rsidRPr="00E54164">
        <w:rPr>
          <w:rFonts w:ascii="Times New Roman" w:hAnsi="Times New Roman" w:cs="Times New Roman"/>
          <w:sz w:val="28"/>
          <w:szCs w:val="28"/>
        </w:rPr>
        <w:t>. Энциклопедия «Что было до нашей эры».</w:t>
      </w:r>
    </w:p>
    <w:p w:rsidR="00EF4F39" w:rsidRPr="00EF4F39" w:rsidRDefault="00EF4F39" w:rsidP="00E5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DA4AE7" w:rsidRDefault="00DA4AE7" w:rsidP="00DA4AE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sectPr w:rsidR="00DA4AE7" w:rsidSect="00C4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66B"/>
    <w:multiLevelType w:val="multilevel"/>
    <w:tmpl w:val="775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61A457E"/>
    <w:multiLevelType w:val="multilevel"/>
    <w:tmpl w:val="587C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4E7506"/>
    <w:multiLevelType w:val="multilevel"/>
    <w:tmpl w:val="52D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D93ED4"/>
    <w:multiLevelType w:val="multilevel"/>
    <w:tmpl w:val="0B62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46349F9"/>
    <w:multiLevelType w:val="multilevel"/>
    <w:tmpl w:val="236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235698"/>
    <w:multiLevelType w:val="multilevel"/>
    <w:tmpl w:val="FB1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E2F0326"/>
    <w:multiLevelType w:val="multilevel"/>
    <w:tmpl w:val="B0D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F2C779F"/>
    <w:multiLevelType w:val="multilevel"/>
    <w:tmpl w:val="9DB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73B03DA"/>
    <w:multiLevelType w:val="multilevel"/>
    <w:tmpl w:val="FD1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E7"/>
    <w:rsid w:val="000E562E"/>
    <w:rsid w:val="00C45F60"/>
    <w:rsid w:val="00DA4AE7"/>
    <w:rsid w:val="00E54164"/>
    <w:rsid w:val="00E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4AE7"/>
  </w:style>
  <w:style w:type="paragraph" w:styleId="a3">
    <w:name w:val="Normal (Web)"/>
    <w:basedOn w:val="a"/>
    <w:uiPriority w:val="99"/>
    <w:semiHidden/>
    <w:unhideWhenUsed/>
    <w:rsid w:val="00EF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2015-05-04T14:57:00Z</dcterms:created>
  <dcterms:modified xsi:type="dcterms:W3CDTF">2015-05-04T18:17:00Z</dcterms:modified>
</cp:coreProperties>
</file>