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0" w:rsidRPr="0096237A" w:rsidRDefault="00F718D0" w:rsidP="00F7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F718D0" w:rsidRDefault="00F718D0" w:rsidP="00F71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6237A">
        <w:rPr>
          <w:rFonts w:ascii="Times New Roman" w:hAnsi="Times New Roman" w:cs="Times New Roman"/>
          <w:b/>
          <w:sz w:val="28"/>
          <w:szCs w:val="28"/>
        </w:rPr>
        <w:t xml:space="preserve">а тему </w:t>
      </w:r>
      <w:r>
        <w:rPr>
          <w:rFonts w:ascii="Times New Roman" w:hAnsi="Times New Roman" w:cs="Times New Roman"/>
          <w:b/>
          <w:sz w:val="28"/>
          <w:szCs w:val="28"/>
        </w:rPr>
        <w:t>«Геометрические фигуры и счет</w:t>
      </w:r>
      <w:r w:rsidRPr="0096237A">
        <w:rPr>
          <w:rFonts w:ascii="Times New Roman" w:hAnsi="Times New Roman" w:cs="Times New Roman"/>
          <w:b/>
          <w:sz w:val="28"/>
          <w:szCs w:val="28"/>
        </w:rPr>
        <w:t>»</w:t>
      </w:r>
    </w:p>
    <w:p w:rsidR="00F718D0" w:rsidRDefault="00F718D0" w:rsidP="00F71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Образовательная область</w:t>
      </w: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«Познание», «Художественное творчество (ФЭМП+ рисование)</w:t>
      </w:r>
    </w:p>
    <w:p w:rsidR="00F718D0" w:rsidRPr="0096237A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</w:p>
    <w:p w:rsidR="00F718D0" w:rsidRPr="0096237A" w:rsidRDefault="00F718D0" w:rsidP="00F718D0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геометрических фигурах; развивать внимание, удерживать в и памяти нужное условие математического характера; упражнять в нахождении геометрических фигур в предметах.</w:t>
      </w:r>
    </w:p>
    <w:p w:rsidR="00F718D0" w:rsidRPr="0096237A" w:rsidRDefault="00F718D0" w:rsidP="00F718D0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о количественном и порядковом счёте в пределах трёх.</w:t>
      </w:r>
    </w:p>
    <w:p w:rsidR="00F718D0" w:rsidRPr="0096237A" w:rsidRDefault="00F718D0" w:rsidP="00F718D0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закрашивать в одном направлении.</w:t>
      </w:r>
    </w:p>
    <w:p w:rsidR="00F718D0" w:rsidRPr="0096237A" w:rsidRDefault="00F718D0" w:rsidP="00F718D0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о цвете.</w:t>
      </w:r>
    </w:p>
    <w:p w:rsidR="00F718D0" w:rsidRPr="0096237A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</w:t>
      </w: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 с геометрическими фигурами; геометрические фигуры; картинки с контурным изображением морковки; карточки с изображением предметов; цветные карандаши.</w:t>
      </w:r>
    </w:p>
    <w:p w:rsidR="00F718D0" w:rsidRPr="0096237A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718D0" w:rsidRPr="0096237A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воспитателем заходят в группу, встают в круг на ковре.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я вам предлагаю поиграть в игру «Кто быстрей назовёт геометрическую фигуру».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геометрические фигуры: круг, квадрат, прямоугольник, треугольник. Дети их называют.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ребята молодцы, я вам предлагаю сесть за столы.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столах у каждого ребёнка карточка с изображением геометрических фигур.</w:t>
      </w: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Дидактическая игра: « Какой фигуры не хватает?»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у вас на столе лежат карточки, рассмотрите их. Дети рассматривают фигуры во всех 3-х рядах.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 назовите фигуры в 1-м-ряду </w:t>
      </w:r>
      <w:proofErr w:type="gramStart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круг, треугольник, квадрат)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Назовите фигуры во 2- м - ряду </w:t>
      </w:r>
      <w:proofErr w:type="gramStart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квадрат, круг, треугольник)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фигуры в 3-м – ряду (треугольник, квадрат)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А, какой фигуры не хватает? (круга)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вам предлагаю взять карандаш и дорисовать недостающую фигуру.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с изображением предметов и спрашивает, на какие геометрические фигуры похожи эти предметы.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A31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Зайка серенький сидит – присели,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 кустики глядит – повороты головой.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Наклонился вправо – пусто – наклон вправо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Наклонился влево – пусто - наклон влево.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растёт зимой морковка – хлопки в ладоши.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Ребята, я сегодня, когда шла на работу, нашла коробку, в ней кто – то шуршит. Мне одной было страшно её открывать, давайте откроем вместе.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приглашает ребёнка, и он достаёт из коробки зайчат.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Закрепляем зайчат по очереди на доске.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зайчиков</w:t>
      </w:r>
      <w:proofErr w:type="gramStart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Теперь сколько? (два)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А, теперь, сколько зайчиков</w:t>
      </w:r>
      <w:proofErr w:type="gramStart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просит ребёнка посчитать зайчиков (один, два, три)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всего зайчат</w:t>
      </w:r>
      <w:proofErr w:type="gramStart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опрашивает ещё 2х – 3х детей.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зайчики построились на зарядку и не знают, как им посчитаться по порядку. Поможем им?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считает вместе с детьми – первый, второй, третий.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просит посчитать ребёнка (первый, второй, третий), опрашивает 2х - 3х детей.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 ребята!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Раздать детям карточки с контурным изображением морковки.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давайте вспомним, какого цвета морковка и листики у не</w:t>
      </w:r>
      <w:proofErr w:type="gramStart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ё(</w:t>
      </w:r>
      <w:proofErr w:type="gramEnd"/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морковка оранжевая, листики зелёные)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вам предлагаю взять карандаши и раскрасить морковку и листики.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раскрашивают морковки.</w:t>
      </w:r>
    </w:p>
    <w:p w:rsidR="00F718D0" w:rsidRDefault="00F718D0" w:rsidP="00F7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протяжении всей образовательной деятельности обращать внимание на осанку.</w:t>
      </w:r>
      <w:r w:rsidRPr="009623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Итог образовательной деятельности.</w:t>
      </w:r>
    </w:p>
    <w:p w:rsidR="00961AD2" w:rsidRDefault="00961AD2"/>
    <w:sectPr w:rsidR="00961AD2" w:rsidSect="0096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624B"/>
    <w:multiLevelType w:val="multilevel"/>
    <w:tmpl w:val="4046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8D0"/>
    <w:rsid w:val="00961AD2"/>
    <w:rsid w:val="00F7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Company>ДС 36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2013-11-17T12:00:00Z</dcterms:created>
  <dcterms:modified xsi:type="dcterms:W3CDTF">2013-11-17T12:02:00Z</dcterms:modified>
</cp:coreProperties>
</file>