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87" w:rsidRPr="003A070E" w:rsidRDefault="00E00287" w:rsidP="00B07FB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3A070E">
        <w:rPr>
          <w:rFonts w:ascii="Times New Roman" w:hAnsi="Times New Roman"/>
          <w:sz w:val="28"/>
          <w:szCs w:val="28"/>
        </w:rPr>
        <w:br/>
      </w:r>
    </w:p>
    <w:p w:rsidR="00E00287" w:rsidRPr="003A070E" w:rsidRDefault="00E00287" w:rsidP="003A0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A070E">
        <w:rPr>
          <w:rFonts w:ascii="Times New Roman" w:hAnsi="Times New Roman"/>
          <w:sz w:val="28"/>
          <w:szCs w:val="28"/>
        </w:rPr>
        <w:t xml:space="preserve">Родительское собрание </w:t>
      </w:r>
    </w:p>
    <w:p w:rsidR="00E00287" w:rsidRPr="003A070E" w:rsidRDefault="00E00287" w:rsidP="003A0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 </w:t>
      </w:r>
      <w:r w:rsidRPr="003A070E">
        <w:rPr>
          <w:rFonts w:ascii="Times New Roman" w:hAnsi="Times New Roman"/>
          <w:sz w:val="28"/>
          <w:szCs w:val="28"/>
        </w:rPr>
        <w:t xml:space="preserve"> Общение ребёнка со сверстниками</w:t>
      </w:r>
    </w:p>
    <w:p w:rsidR="00E00287" w:rsidRPr="003A070E" w:rsidRDefault="00E00287" w:rsidP="00B07F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A070E">
        <w:rPr>
          <w:rFonts w:ascii="Times New Roman" w:hAnsi="Times New Roman"/>
          <w:sz w:val="24"/>
          <w:szCs w:val="24"/>
        </w:rPr>
        <w:t> </w:t>
      </w:r>
    </w:p>
    <w:p w:rsidR="00E00287" w:rsidRPr="007B17EE" w:rsidRDefault="00E00287" w:rsidP="007B17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070E">
        <w:rPr>
          <w:rFonts w:ascii="Times New Roman" w:hAnsi="Times New Roman"/>
          <w:sz w:val="24"/>
          <w:szCs w:val="24"/>
        </w:rPr>
        <w:t> </w:t>
      </w:r>
      <w:r w:rsidRPr="007B17EE">
        <w:rPr>
          <w:rFonts w:ascii="Times New Roman" w:hAnsi="Times New Roman"/>
          <w:sz w:val="28"/>
          <w:szCs w:val="28"/>
        </w:rPr>
        <w:t xml:space="preserve">План: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1. Лекционный материал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C5377E">
        <w:rPr>
          <w:rFonts w:ascii="Times New Roman" w:hAnsi="Times New Roman"/>
          <w:sz w:val="28"/>
          <w:szCs w:val="28"/>
        </w:rPr>
        <w:t>бщение ребёнка-дошкольника со сверстниками»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2. Игры на формирование межличностных отношений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3. Тест на «выявление уровня коммуникативных навыков детей»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Цели: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· Ознакомить родителей с особенностями общения ребёнка-дошкольника со сверстниками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· Ознакомит с играми, способствующими формированию межличностных отношений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· Провести тест на выявление уровня общения ребёнка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i/>
          <w:iCs/>
          <w:sz w:val="28"/>
          <w:szCs w:val="28"/>
        </w:rPr>
        <w:t>Здравствуйте, уважаемые родители!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i/>
          <w:iCs/>
          <w:sz w:val="28"/>
          <w:szCs w:val="28"/>
        </w:rPr>
        <w:t>Сегодня мы собрались, чтобы побеседовать на тему «общение дошкольников со сверстниками». Так же мы познакомим вас с некоторыми играми, которые способствуют дружескому, благоприятному общению и  установлению межличностных отношений между детьми.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i/>
          <w:iCs/>
          <w:sz w:val="28"/>
          <w:szCs w:val="28"/>
        </w:rPr>
        <w:t>В заключении проведём тест, который позволит вам выявить уровень общительности вашего ребёнка.</w:t>
      </w:r>
    </w:p>
    <w:p w:rsidR="00E00287" w:rsidRPr="00C5377E" w:rsidRDefault="00E00287" w:rsidP="007B17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  <w:u w:val="single"/>
        </w:rPr>
        <w:t>I Лекционный материал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В дошкольном возрасте развитие общения со сверстниками, появление форм коллективной деятельности и, главным образом, сюжетно-ролевой игры приводят к появлению симпатий, сочувствия, формированию чувства товарищества между детьми, а так же интенсивно развиваются высшие чувства: нравственные, эстетические, познавательные.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 Мощным фактором развития гуманных чувств является сюжетно-ролевая игра. Ролевые действия и взаимоотношения помогают дошкольнику понять другого, учесть его положение, настроение, желание. Дети учатся разделять переживания, радость и грусть, других детей.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Сопереживания сверстнику во многом зависит от ситуации и позиции ребёнка. Так, в условиях соперничества между детьми резко возрастает количество негативных эмоций в адрес ровесника. Ребёнок не приводит никаких аргументов, а просто выражает своё отношение к нему в речи, сопереживание товарищу резко меняется и понижается.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Пассивное наблюдение за деятельностью сверстника вызывает у него двоякие переживания. Если он уверен в своих силах, то он радуется успехам другого ребёнка, в случае не уверенности, он испытывает зависть.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Когда дети соревнуются друг с другом, реально оценивая свои возможности, сравнивая себя с товарищами, то стремление к личному успеху, признанию собственных достоинств, увеличивают негатив друг другу. В групповых же соревнованиях главным стержнем служат интересы группы, а успех и неудачу дети делят вместе, и негатив снижается до минимума.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Симпатия  дошкольника становится более действенной,  проявляясь как желание помочь, поделиться своим эмоциями, переживаниями.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Уже у детей 4-5 лет  начинает проявляться симпатия к сверстникам. Ребёнок переживает радость удовлетворение  при совершении им достойных поступков по отношению к сверстнику, и огорчение, недовольство, возмущение, когда он сам нарушает общепринятые требования, совершает недостойные поступки. Но такие чувства он испытывает лишь, совершая поступки по отношению к близким людям, к которым испытывает симпатию и привязанность.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В 5-6 лет ребёнок испытывает те же чувства, но уже ко многим сверстникам, а так же к детям младшего возраста.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Наиболее ярко эти чувства проявляются в 6-7 лет, когда ребёнок может уже подчинять свои поступки правилам общественного поведения.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К семи годам, чувство долга не основано только на привязанности и распространяется на более широкий круг людей, с которым ребёнок непосредственно взаимодействует. Переживания достаточно глубоки и сохраняются надолго.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Развитие товарищества и дружбы происходит задолго до того, как дети начинают осознавать свои отношения с товарищами с точки зрения моральных норм. В 5 лет у детей преобладает дружба поочередно со многими детьми, в зависимости от обстоятельств. Широко распространена дружба сразу с несколькими детьми и индивидуальная непродолжительная со многими детьми. В 5-7 лет дружба одного ребёнка со многими детьми сохраняется, хотя парная дружба встречается чаще. Дружба небольшими подгруппами чаще всего рождается в игре на основе игровых интересов и склонностей, в том числе и не основе интеллектуальных интересов. Парная дружба характеризуется глубокой симпатией. Малыш дружит, потому что они вместе играют. Старшие дошкольники играют с теми, с кем дружат на основе симпатии и уважения.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Подчеркнём, что у детей 5-7 лет парная дружба сочетается с широким товариществом, и, в тоже время, возрастает избирательность дружеских контактов.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  <w:u w:val="single"/>
        </w:rPr>
        <w:t> II Игры на формирование межличностных отношений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«Найди друга» (для детей 5 лет)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Упражнение выполняется среди детей или же между родителями и их детьми. Одной половине завязываются глаза, предлагают походить по помещению, где нужно найти и узнать друга (или своего родителя). Узнать можно с помощью  рук, используя прикосновения, ощупывание волос, одежды и.т.д. Когда друг найден, игроки меняются ролями. 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 «Секрет» (для детей 6 лет)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Всем участникам ведущий раздаёт по «секрету» из красивого сундучка (пуговицу, бусинку, брошку, старые часы…) кладёт в ладошку и зажимает кулачок. Участники ходят по помещению и, разъедаемые любопытством, находят способ уговорить каждого, показать ему свой секрет.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Ведущий следит за процессом обмена «секретами», помогает наиболее робким найти общий язык с каждым участником.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«Рукавички» (для детей 5 лет)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Для игры потребуются вырезанные из бумаги рукавички, количество пар соответствует количеству участников игры. Ведущий раскидывает рукавички с одинаковым, но не раскрашенным орнаментом по помещению. Дети расходятся по залу, отыскивают свою пару, отходят в уголок и с помощью 3х разноцветных карандашей стараются как можно быстрее разукрасить совершенно одинаковые рукавички.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Ведущий наблюдает, как организуется совместная работа в паре, как дети делят карандаши, как при этом договариваются. Победителей поздравляют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 «Сочиним историю» (для детей 5 лет)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Участники рассаживаются по кругу.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Ведущий начинает рассказывать историю «жили-были…»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Следующий участник продолжает, и так далее по кругу.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Когда очередь снова доходит до ведущего, он направляет сюжет истории, оттачивает его, делает более осмысленным, и история продолжается…</w:t>
      </w:r>
    </w:p>
    <w:p w:rsidR="00E00287" w:rsidRPr="003A070E" w:rsidRDefault="00E00287" w:rsidP="00B07F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5377E">
        <w:rPr>
          <w:rFonts w:ascii="Times New Roman" w:hAnsi="Times New Roman"/>
          <w:b/>
          <w:i/>
          <w:iCs/>
          <w:sz w:val="28"/>
          <w:szCs w:val="28"/>
        </w:rPr>
        <w:t>В заключение хочется сказать, что от того, как ребёнок общается сейчас, ещё в дошкольном возрасте, зависит его будущее. Ведь мы живём в обществе, постоянно налаживая контакты с разными людьми. Если вы научите ребёнка коммуникативным навыкам как можно раньше, то ребёнку будет легко пройти процессы социализации и реализоваться в обществе.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5377E">
        <w:rPr>
          <w:rFonts w:ascii="Times New Roman" w:hAnsi="Times New Roman"/>
          <w:b/>
          <w:i/>
          <w:iCs/>
          <w:sz w:val="28"/>
          <w:szCs w:val="28"/>
        </w:rPr>
        <w:t>Спасибо за внимание!</w:t>
      </w: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>Литература</w:t>
      </w:r>
    </w:p>
    <w:p w:rsidR="00E00287" w:rsidRPr="00C5377E" w:rsidRDefault="00E00287" w:rsidP="00B07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«Дошкольная психология» Г.А Урунтаева. М., </w:t>
      </w:r>
      <w:smartTag w:uri="urn:schemas-microsoft-com:office:smarttags" w:element="metricconverter">
        <w:smartTagPr>
          <w:attr w:name="ProductID" w:val="1999 г"/>
        </w:smartTagPr>
        <w:r w:rsidRPr="00C5377E">
          <w:rPr>
            <w:rFonts w:ascii="Times New Roman" w:hAnsi="Times New Roman"/>
            <w:sz w:val="28"/>
            <w:szCs w:val="28"/>
          </w:rPr>
          <w:t>1999 г</w:t>
        </w:r>
      </w:smartTag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 «Развитие эмоционального мира детей» Н.А. Кряжева, Ярославль </w:t>
      </w:r>
      <w:smartTag w:uri="urn:schemas-microsoft-com:office:smarttags" w:element="metricconverter">
        <w:smartTagPr>
          <w:attr w:name="ProductID" w:val="1998 г"/>
        </w:smartTagPr>
        <w:r w:rsidRPr="00C5377E">
          <w:rPr>
            <w:rFonts w:ascii="Times New Roman" w:hAnsi="Times New Roman"/>
            <w:sz w:val="28"/>
            <w:szCs w:val="28"/>
          </w:rPr>
          <w:t>1998 г</w:t>
        </w:r>
      </w:smartTag>
    </w:p>
    <w:p w:rsidR="00E00287" w:rsidRPr="00C5377E" w:rsidRDefault="00E00287" w:rsidP="00B07FB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377E">
        <w:rPr>
          <w:rFonts w:ascii="Times New Roman" w:hAnsi="Times New Roman"/>
          <w:sz w:val="28"/>
          <w:szCs w:val="28"/>
        </w:rPr>
        <w:t xml:space="preserve"> С.С. Бычкова «Формирование умения общения со сверстниками у старших дошкольников», М., </w:t>
      </w:r>
      <w:smartTag w:uri="urn:schemas-microsoft-com:office:smarttags" w:element="metricconverter">
        <w:smartTagPr>
          <w:attr w:name="ProductID" w:val="2003 г"/>
        </w:smartTagPr>
        <w:r w:rsidRPr="00C5377E">
          <w:rPr>
            <w:rFonts w:ascii="Times New Roman" w:hAnsi="Times New Roman"/>
            <w:sz w:val="28"/>
            <w:szCs w:val="28"/>
          </w:rPr>
          <w:t>2003 г</w:t>
        </w:r>
      </w:smartTag>
    </w:p>
    <w:p w:rsidR="00E00287" w:rsidRPr="00C5377E" w:rsidRDefault="00E00287">
      <w:pPr>
        <w:rPr>
          <w:sz w:val="28"/>
          <w:szCs w:val="28"/>
        </w:rPr>
      </w:pPr>
    </w:p>
    <w:p w:rsidR="00E00287" w:rsidRPr="00C5377E" w:rsidRDefault="00E00287">
      <w:pPr>
        <w:rPr>
          <w:sz w:val="28"/>
          <w:szCs w:val="28"/>
        </w:rPr>
      </w:pPr>
    </w:p>
    <w:p w:rsidR="00E00287" w:rsidRDefault="00E00287"/>
    <w:sectPr w:rsidR="00E00287" w:rsidSect="0045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28"/>
    <w:rsid w:val="00097684"/>
    <w:rsid w:val="002715F8"/>
    <w:rsid w:val="003A070E"/>
    <w:rsid w:val="003B6E28"/>
    <w:rsid w:val="00455E93"/>
    <w:rsid w:val="00577CE0"/>
    <w:rsid w:val="005B0C90"/>
    <w:rsid w:val="00660B4A"/>
    <w:rsid w:val="007211CD"/>
    <w:rsid w:val="00761718"/>
    <w:rsid w:val="007B17EE"/>
    <w:rsid w:val="00840B4B"/>
    <w:rsid w:val="009328FC"/>
    <w:rsid w:val="00B07FB6"/>
    <w:rsid w:val="00C5377E"/>
    <w:rsid w:val="00CD2BFA"/>
    <w:rsid w:val="00E00287"/>
    <w:rsid w:val="00E31079"/>
    <w:rsid w:val="00E37442"/>
    <w:rsid w:val="00F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93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3B6E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6E2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3B6E28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3B6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3B6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</Pages>
  <Words>971</Words>
  <Characters>5535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2013-01-03T21:46:00Z</dcterms:created>
  <dcterms:modified xsi:type="dcterms:W3CDTF">2013-02-13T13:17:00Z</dcterms:modified>
</cp:coreProperties>
</file>