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№1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A40A4F">
        <w:rPr>
          <w:rFonts w:ascii="Times New Roman" w:hAnsi="Times New Roman" w:cs="Times New Roman"/>
          <w:b/>
          <w:bCs/>
          <w:sz w:val="28"/>
          <w:szCs w:val="28"/>
        </w:rPr>
        <w:t>агонара</w:t>
      </w:r>
      <w:proofErr w:type="spellEnd"/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Улуг-Хемского</w:t>
      </w:r>
      <w:proofErr w:type="spellEnd"/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 xml:space="preserve">Рассмотрено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Согласовано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        У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>На заседании М/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. Директора по УВР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Директор школы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0A4F">
        <w:rPr>
          <w:rFonts w:ascii="Times New Roman" w:hAnsi="Times New Roman" w:cs="Times New Roman"/>
          <w:bCs/>
          <w:sz w:val="24"/>
          <w:szCs w:val="24"/>
        </w:rPr>
        <w:t>________рук</w:t>
      </w:r>
      <w:proofErr w:type="spell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/о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A40A4F">
        <w:rPr>
          <w:rFonts w:ascii="Times New Roman" w:hAnsi="Times New Roman" w:cs="Times New Roman"/>
          <w:bCs/>
          <w:sz w:val="24"/>
          <w:szCs w:val="24"/>
        </w:rPr>
        <w:t>______Мандан-оол</w:t>
      </w:r>
      <w:proofErr w:type="spell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И.Д.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_______ Мареев В.В.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>«___»___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A40A4F">
        <w:rPr>
          <w:rFonts w:ascii="Times New Roman" w:hAnsi="Times New Roman" w:cs="Times New Roman"/>
          <w:bCs/>
          <w:sz w:val="24"/>
          <w:szCs w:val="24"/>
        </w:rPr>
        <w:t>__201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0A4F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«</w:t>
      </w:r>
      <w:r>
        <w:rPr>
          <w:rFonts w:ascii="Times New Roman" w:hAnsi="Times New Roman" w:cs="Times New Roman"/>
          <w:bCs/>
          <w:sz w:val="24"/>
          <w:szCs w:val="24"/>
        </w:rPr>
        <w:t>___»________2014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г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«___»_______201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г 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 xml:space="preserve"> «Психологическая азбука»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Ступень обучения:</w:t>
      </w:r>
      <w:r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– 3</w:t>
      </w:r>
      <w:r w:rsidRPr="00A40A4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Уровень общего образования: базовый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Срок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34</w:t>
      </w:r>
      <w:r w:rsidRPr="00A40A4F">
        <w:rPr>
          <w:rFonts w:ascii="Times New Roman" w:hAnsi="Times New Roman" w:cs="Times New Roman"/>
          <w:sz w:val="28"/>
          <w:szCs w:val="28"/>
        </w:rPr>
        <w:t>ч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Педагог-психолог МБОУ СОШ №1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Болдук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г.</w:t>
      </w:r>
    </w:p>
    <w:p w:rsidR="00183C56" w:rsidRPr="00A40A4F" w:rsidRDefault="00183C56" w:rsidP="00183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6" w:rsidRPr="00A40A4F" w:rsidRDefault="00183C56" w:rsidP="00183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3C56" w:rsidRPr="00A40A4F" w:rsidRDefault="00183C56" w:rsidP="00183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Рабочая программа по пре</w:t>
      </w:r>
      <w:r>
        <w:rPr>
          <w:rFonts w:ascii="Times New Roman" w:hAnsi="Times New Roman" w:cs="Times New Roman"/>
          <w:sz w:val="28"/>
          <w:szCs w:val="28"/>
        </w:rPr>
        <w:t>дмету «Психологическая азбука» 3</w:t>
      </w:r>
      <w:r w:rsidRPr="00A40A4F">
        <w:rPr>
          <w:rFonts w:ascii="Times New Roman" w:hAnsi="Times New Roman" w:cs="Times New Roman"/>
          <w:sz w:val="28"/>
          <w:szCs w:val="28"/>
        </w:rPr>
        <w:t xml:space="preserve"> класс создана на основе федерального компонента государственного стандарта начального общего образования.</w:t>
      </w:r>
    </w:p>
    <w:p w:rsidR="00183C56" w:rsidRPr="00A40A4F" w:rsidRDefault="00183C56" w:rsidP="00183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Главная цель–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>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</w:t>
      </w:r>
    </w:p>
    <w:p w:rsidR="00183C56" w:rsidRPr="00A40A4F" w:rsidRDefault="00183C56" w:rsidP="00183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детям быстрее и по возможности безболезненно адаптироваться к школьным условиям;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базовым понятийным аппаратом психологии;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Учить методам и приемам познания себя;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относиться к ресурсам человеческой психики, эффективно использовать их во всех основных видах и формах познания;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детям осознать ведущие каналы восприятия информации и ориентировать их на целенаправленное развитие всей системы восприятия окружающего мира;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типологиями индивидуально-психологических особенностей человека;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понятиями «чувства» и «эмоции»;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Научит детей осознавать и называть собственные переживания;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осознать свои задатки и способности;</w:t>
      </w:r>
    </w:p>
    <w:p w:rsidR="00183C56" w:rsidRPr="00A40A4F" w:rsidRDefault="00183C56" w:rsidP="00183C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Ориентировать детей на развитие творческих способностей и воображений.</w:t>
      </w:r>
    </w:p>
    <w:p w:rsidR="00183C56" w:rsidRPr="00A40A4F" w:rsidRDefault="00183C56" w:rsidP="00183C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«Психологическая азбука» для 3-го</w:t>
      </w: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создана на основе авторской программы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Аржакаевой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Т.А.,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Вачкова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Поповой А.Х. Психологическая азбука. Программа развивающих занятий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3-м классе.</w:t>
      </w: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Генезис, 2013.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по "Психологической азбуке" дети играют, рассказывают о себе, свободно выражают себя в рисунке, танце, движении, размышляют вслух, выполняют индивидуальные и групповые задания, разыгрывают сценки, разгадывают психологические загадки, слушают и обсуждают специально придуманные сказки, расслабляются под музыку, участвуют в конкурсах. По достигаемым задачам и используемым методам занятия по "Психологической азбуке" представляют собой развивающие групповые занятия.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важных особенностей развивающих занятий по программе "Психологическая азбука" заключается в том, что они не только позволяют развивать самосознание детей в процессе специально организованного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самоузнавания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взаимоузнавания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дают возможность самому психологу (или педагогу) лучше узнать детей, держать их в поле профессионального зрения, отслеживая ход и достижения их психического развития, замечая возникающее психологическое неблагополучие, и, в конечном счете</w:t>
      </w:r>
      <w:proofErr w:type="gram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предупреждать появление серьезных психологических проблем у ребенка.</w:t>
      </w:r>
    </w:p>
    <w:p w:rsidR="00183C56" w:rsidRPr="00000B39" w:rsidRDefault="00183C56" w:rsidP="0018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занятий</w:t>
      </w:r>
      <w:r w:rsidRPr="00000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себя, как правило, три основных этапа: подготовительный (повторение пройденного, проверка домашнего задания, подготовка к восприятию материала, настрой на занятие) основной (изложение учителем нового материала, работа по теме, выполнение развивающих упражнений), подведение итогов и выводы.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комплект методических материалов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программе входят:</w:t>
      </w:r>
    </w:p>
    <w:p w:rsidR="00183C56" w:rsidRDefault="00183C56" w:rsidP="00183C5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 для психолога, включающие теоретическое обоснование содержания программы, примерные конспекты в 1-4 классах;</w:t>
      </w:r>
    </w:p>
    <w:p w:rsidR="00183C56" w:rsidRDefault="00183C56" w:rsidP="00183C5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Книга для чтения – «Сказка о самой душевной науке» (автор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И.В.): в течение первого и второго годов обучения – повесть «Королевство внутреннего мира»; в течение третьего и четвертого годов обучения – «Королевство разорванных связей»;</w:t>
      </w:r>
    </w:p>
    <w:p w:rsidR="00183C56" w:rsidRPr="00A40A4F" w:rsidRDefault="00183C56" w:rsidP="00183C5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Рабочие тетради для каждого года обучения, выполняющие функции своеобразного дневника ребенка и соответствующие содержанию разделов программы и тем занятий.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предполагает проведение одного занятия в неделю. Курс рассчитан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четыре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обучения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общеобразовательной 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 (УУД)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обеспечивают ценностно-смысловую ориентацию обучающихся и ориентацию в социальных ролях, межличностных отношениях:</w:t>
      </w: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>личностных</w:t>
      </w:r>
      <w:proofErr w:type="gramEnd"/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УУД:</w:t>
      </w:r>
    </w:p>
    <w:p w:rsidR="00183C56" w:rsidRPr="00A40A4F" w:rsidRDefault="00183C56" w:rsidP="00183C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самоопределение.</w:t>
      </w:r>
    </w:p>
    <w:p w:rsidR="00183C56" w:rsidRPr="00A40A4F" w:rsidRDefault="00183C56" w:rsidP="00183C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— поиск и установление личностного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смысла учения (т.е. «значения для себя»), понимание границ 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t>того, «что я знаю» и «что я не знаю», стремление к преодоле</w:t>
      </w:r>
      <w:r w:rsidRPr="00A40A4F">
        <w:rPr>
          <w:rFonts w:ascii="Times New Roman" w:hAnsi="Times New Roman" w:cs="Times New Roman"/>
          <w:sz w:val="28"/>
          <w:szCs w:val="28"/>
        </w:rPr>
        <w:t>нию разрыва между этими областями.</w:t>
      </w:r>
    </w:p>
    <w:p w:rsidR="00183C56" w:rsidRPr="00A40A4F" w:rsidRDefault="00183C56" w:rsidP="00183C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 и оценивание усваиваемого содержания исходя из социальных и лич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ностных ценностей.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выпускника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будут сформированы:</w:t>
      </w:r>
    </w:p>
    <w:p w:rsidR="00183C56" w:rsidRPr="00A40A4F" w:rsidRDefault="00183C56" w:rsidP="00183C56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A40A4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0A4F">
        <w:rPr>
          <w:rFonts w:ascii="Times New Roman" w:hAnsi="Times New Roman" w:cs="Times New Roman"/>
          <w:sz w:val="28"/>
          <w:szCs w:val="28"/>
        </w:rPr>
        <w:t>внутренняя позиция школьника на уровне эмоционально - положительного отношения к школе, ориентации на содержательные моменты школьной действительности и принятия образца «хорошего ученика» как примера для подражания;</w:t>
      </w:r>
    </w:p>
    <w:p w:rsidR="00183C56" w:rsidRPr="00A40A4F" w:rsidRDefault="00183C56" w:rsidP="00183C56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  <w:t>способность к оценке своей учебной деятельности;</w:t>
      </w:r>
    </w:p>
    <w:p w:rsidR="00183C56" w:rsidRPr="00A40A4F" w:rsidRDefault="00183C56" w:rsidP="00183C56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</w:t>
      </w:r>
      <w:r w:rsidRPr="00A40A4F">
        <w:rPr>
          <w:rFonts w:ascii="Times New Roman" w:hAnsi="Times New Roman" w:cs="Times New Roman"/>
          <w:sz w:val="28"/>
          <w:szCs w:val="28"/>
        </w:rPr>
        <w:t>задачи, на понимание предложений и оценок учителей, товарищей, родителей и других людей;</w:t>
      </w:r>
    </w:p>
    <w:p w:rsidR="00183C56" w:rsidRPr="00A40A4F" w:rsidRDefault="00183C56" w:rsidP="00183C5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широкая мотивационная основа учебной деятельности, вклю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чающая социальные, учебно-познавательные и внешние мо</w:t>
      </w:r>
      <w:r w:rsidRPr="00A40A4F">
        <w:rPr>
          <w:rFonts w:ascii="Times New Roman" w:hAnsi="Times New Roman" w:cs="Times New Roman"/>
          <w:sz w:val="28"/>
          <w:szCs w:val="28"/>
        </w:rPr>
        <w:t>тивы;</w:t>
      </w:r>
    </w:p>
    <w:p w:rsidR="00183C56" w:rsidRPr="00A40A4F" w:rsidRDefault="00183C56" w:rsidP="00183C5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учебно-познавательный интерес к новому учебному матери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алу и способам решения новой задачи;</w:t>
      </w:r>
    </w:p>
    <w:p w:rsidR="00183C56" w:rsidRPr="00A40A4F" w:rsidRDefault="00183C56" w:rsidP="00183C5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183C56" w:rsidRPr="00A40A4F" w:rsidRDefault="00183C56" w:rsidP="00183C5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183C56" w:rsidRPr="00A40A4F" w:rsidRDefault="00183C56" w:rsidP="00183C5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этические чувства — стыда, вины, совести как регуляторов морального поведения;</w:t>
      </w:r>
    </w:p>
    <w:p w:rsidR="00183C56" w:rsidRPr="00A40A4F" w:rsidRDefault="00183C56" w:rsidP="00183C5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pacing w:val="-1"/>
          <w:sz w:val="28"/>
          <w:szCs w:val="28"/>
        </w:rPr>
        <w:t>эмпатия</w:t>
      </w:r>
      <w:proofErr w:type="spellEnd"/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 как понимание чу</w:t>
      </w:r>
      <w:proofErr w:type="gramStart"/>
      <w:r w:rsidRPr="00A40A4F">
        <w:rPr>
          <w:rFonts w:ascii="Times New Roman" w:hAnsi="Times New Roman" w:cs="Times New Roman"/>
          <w:spacing w:val="-1"/>
          <w:sz w:val="28"/>
          <w:szCs w:val="28"/>
        </w:rPr>
        <w:t>вств др</w:t>
      </w:r>
      <w:proofErr w:type="gramEnd"/>
      <w:r w:rsidRPr="00A40A4F">
        <w:rPr>
          <w:rFonts w:ascii="Times New Roman" w:hAnsi="Times New Roman" w:cs="Times New Roman"/>
          <w:spacing w:val="-1"/>
          <w:sz w:val="28"/>
          <w:szCs w:val="28"/>
        </w:rPr>
        <w:t>угих людей и сопережива</w:t>
      </w:r>
      <w:r w:rsidRPr="00A40A4F">
        <w:rPr>
          <w:rFonts w:ascii="Times New Roman" w:hAnsi="Times New Roman" w:cs="Times New Roman"/>
          <w:sz w:val="28"/>
          <w:szCs w:val="28"/>
        </w:rPr>
        <w:t>ние им.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обеспечивают социальную компетентность и учет позиции других людей –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>коммуникативных</w:t>
      </w:r>
      <w:proofErr w:type="gramEnd"/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УУД:</w:t>
      </w:r>
    </w:p>
    <w:p w:rsidR="00183C56" w:rsidRPr="00A40A4F" w:rsidRDefault="00183C56" w:rsidP="00183C56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Планирование учебного сотрудничества с учителем и сверст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никами — определение цели, функций участников, спосо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бов взаимодействия.</w:t>
      </w:r>
    </w:p>
    <w:p w:rsidR="00183C56" w:rsidRPr="00A40A4F" w:rsidRDefault="00183C56" w:rsidP="00183C56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Постановка вопросов — инициативное сотрудничество в по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иске и сборе информации.</w:t>
      </w:r>
    </w:p>
    <w:p w:rsidR="00183C56" w:rsidRPr="00A40A4F" w:rsidRDefault="00183C56" w:rsidP="00183C56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блемы, поиск и оценка альтернативных способов разреше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ния конфликта, принятие решения и его реализация.</w:t>
      </w:r>
    </w:p>
    <w:p w:rsidR="00183C56" w:rsidRPr="00A40A4F" w:rsidRDefault="00183C56" w:rsidP="00183C56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Управление поведением партнера — контроль, коррекция, оценка его действий.</w:t>
      </w:r>
    </w:p>
    <w:p w:rsidR="00183C56" w:rsidRPr="00A40A4F" w:rsidRDefault="00183C56" w:rsidP="00183C56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Умение с достаточной полнотой и точностью выражать свои </w:t>
      </w:r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мысли в соответствии с задачами и условиями коммуникации;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владение монологической и диалогической формами речи в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>соответствии с грамматическими и синтаксическими норма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ми родного языка, современных средств коммуникации.</w:t>
      </w:r>
    </w:p>
    <w:p w:rsidR="00183C56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научится: 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личных коммуникативных задач, строить монологическое высказывание, владеть диалогической формой речи;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lastRenderedPageBreak/>
        <w:t>учитывать разные мнения и стремиться к координации раз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личных позиций в сотрудничестве;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тересов;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 xml:space="preserve">строить понятные для партнера высказывания, учитывающие, </w:t>
      </w:r>
      <w:r w:rsidRPr="00A40A4F">
        <w:rPr>
          <w:rFonts w:ascii="Times New Roman" w:hAnsi="Times New Roman" w:cs="Times New Roman"/>
          <w:sz w:val="28"/>
          <w:szCs w:val="28"/>
        </w:rPr>
        <w:t>что партнер знает и видит, а что нет;</w:t>
      </w:r>
    </w:p>
    <w:p w:rsidR="00183C56" w:rsidRPr="00A40A4F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задавать вопросы;</w:t>
      </w:r>
    </w:p>
    <w:p w:rsidR="00183C56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контролировать действия партнера;</w:t>
      </w:r>
    </w:p>
    <w:p w:rsidR="00183C56" w:rsidRPr="00A40A4F" w:rsidRDefault="00183C56" w:rsidP="00183C5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обеспечивают 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организацию своей учебной деятельности.;</w:t>
      </w: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регулятивных</w:t>
      </w:r>
      <w:proofErr w:type="gramEnd"/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УУД:</w:t>
      </w:r>
    </w:p>
    <w:p w:rsidR="00183C56" w:rsidRPr="00A40A4F" w:rsidRDefault="00183C56" w:rsidP="00183C56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A40A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неизвестно.</w:t>
      </w:r>
    </w:p>
    <w:p w:rsidR="00183C56" w:rsidRPr="00A40A4F" w:rsidRDefault="00183C56" w:rsidP="00183C56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40A4F">
        <w:rPr>
          <w:rFonts w:ascii="Times New Roman" w:hAnsi="Times New Roman" w:cs="Times New Roman"/>
          <w:sz w:val="28"/>
          <w:szCs w:val="28"/>
        </w:rPr>
        <w:tab/>
        <w:t>Планирование — определение последовательности проме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жуточных целей с учетом конечного результата; составление </w:t>
      </w:r>
      <w:r w:rsidRPr="00A40A4F">
        <w:rPr>
          <w:rFonts w:ascii="Times New Roman" w:hAnsi="Times New Roman" w:cs="Times New Roman"/>
          <w:sz w:val="28"/>
          <w:szCs w:val="28"/>
        </w:rPr>
        <w:t>плана и последовательности действий.</w:t>
      </w:r>
    </w:p>
    <w:p w:rsidR="00183C56" w:rsidRPr="00A40A4F" w:rsidRDefault="00183C56" w:rsidP="00183C56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характеристик.</w:t>
      </w:r>
    </w:p>
    <w:p w:rsidR="00183C56" w:rsidRPr="00A40A4F" w:rsidRDefault="00183C56" w:rsidP="00183C56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Контроль — сличение способа действия и его результата с заданным эталоном с целью обнаружения отклонений и от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личий от эталона.</w:t>
      </w:r>
    </w:p>
    <w:p w:rsidR="00183C56" w:rsidRPr="00A40A4F" w:rsidRDefault="00183C56" w:rsidP="00183C56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Коррекция — внесение необходимых дополнений и коррек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 xml:space="preserve">тив в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лона, реального действия и его результата с учетом оценки этого результата самим обучающимся, учителем, товари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щами.</w:t>
      </w:r>
    </w:p>
    <w:p w:rsidR="00183C56" w:rsidRPr="00A40A4F" w:rsidRDefault="00183C56" w:rsidP="00183C56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Оценка — выделение и осознание </w:t>
      </w:r>
      <w:proofErr w:type="gramStart"/>
      <w:r w:rsidRPr="00A40A4F">
        <w:rPr>
          <w:rFonts w:ascii="Times New Roman" w:hAnsi="Times New Roman" w:cs="Times New Roman"/>
          <w:spacing w:val="-5"/>
          <w:sz w:val="28"/>
          <w:szCs w:val="28"/>
        </w:rPr>
        <w:t>обучающимся</w:t>
      </w:r>
      <w:proofErr w:type="gramEnd"/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 того, что уже 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усвоено и что еще нужно усвоить, осознание качества и уров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ня усвоения; оценка результатов работы.</w:t>
      </w:r>
    </w:p>
    <w:p w:rsidR="00183C56" w:rsidRPr="00A40A4F" w:rsidRDefault="00183C56" w:rsidP="00183C56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</w:t>
      </w:r>
      <w:r w:rsidRPr="00A40A4F">
        <w:rPr>
          <w:rFonts w:ascii="Times New Roman" w:hAnsi="Times New Roman" w:cs="Times New Roman"/>
          <w:sz w:val="28"/>
          <w:szCs w:val="28"/>
        </w:rPr>
        <w:softHyphen/>
        <w:t xml:space="preserve">гии, к волевому усилию (к выбору в ситуации </w:t>
      </w:r>
      <w:proofErr w:type="spellStart"/>
      <w:proofErr w:type="gramStart"/>
      <w:r w:rsidRPr="00A40A4F">
        <w:rPr>
          <w:rFonts w:ascii="Times New Roman" w:hAnsi="Times New Roman" w:cs="Times New Roman"/>
          <w:sz w:val="28"/>
          <w:szCs w:val="28"/>
        </w:rPr>
        <w:t>мотивацион-ного</w:t>
      </w:r>
      <w:proofErr w:type="spellEnd"/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конфликта) и преодолению препятствий.</w:t>
      </w:r>
    </w:p>
    <w:p w:rsidR="00183C56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научится</w:t>
      </w:r>
      <w:r w:rsidRPr="00A40A4F">
        <w:rPr>
          <w:rFonts w:ascii="Times New Roman" w:hAnsi="Times New Roman" w:cs="Times New Roman"/>
          <w:i/>
          <w:iCs/>
          <w:spacing w:val="-1"/>
          <w:sz w:val="28"/>
          <w:szCs w:val="28"/>
        </w:rPr>
        <w:t>:</w:t>
      </w: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• принимать и сохранять учебную задачу;</w:t>
      </w:r>
    </w:p>
    <w:p w:rsidR="00183C56" w:rsidRPr="00A40A4F" w:rsidRDefault="00183C56" w:rsidP="00183C56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задачей и условиями ее реализации, в том числе во внутрен</w:t>
      </w:r>
      <w:r w:rsidRPr="00A40A4F">
        <w:rPr>
          <w:rFonts w:ascii="Times New Roman" w:hAnsi="Times New Roman" w:cs="Times New Roman"/>
          <w:sz w:val="28"/>
          <w:szCs w:val="28"/>
        </w:rPr>
        <w:t>нем плане;</w:t>
      </w:r>
    </w:p>
    <w:p w:rsidR="00183C56" w:rsidRPr="00A40A4F" w:rsidRDefault="00183C56" w:rsidP="00183C56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4"/>
          <w:sz w:val="28"/>
          <w:szCs w:val="28"/>
        </w:rPr>
        <w:t>осуществлять итоговый и пошаговый контроль по результату;</w:t>
      </w:r>
    </w:p>
    <w:p w:rsidR="00183C56" w:rsidRPr="00A40A4F" w:rsidRDefault="00183C56" w:rsidP="00183C56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</w:t>
      </w:r>
      <w:r w:rsidRPr="00A40A4F">
        <w:rPr>
          <w:rFonts w:ascii="Times New Roman" w:hAnsi="Times New Roman" w:cs="Times New Roman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вершения на основе его оценки и учета характера сделанных </w:t>
      </w:r>
      <w:r w:rsidRPr="00A40A4F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нового, более совершенного результата, использовать запись </w:t>
      </w:r>
      <w:r w:rsidRPr="00A40A4F">
        <w:rPr>
          <w:rFonts w:ascii="Times New Roman" w:hAnsi="Times New Roman" w:cs="Times New Roman"/>
          <w:sz w:val="28"/>
          <w:szCs w:val="28"/>
        </w:rPr>
        <w:t xml:space="preserve">(фиксацию) в цифровой форме хода и результатов решения 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задачи, собственной звучащей речи на русском, родном и ино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lastRenderedPageBreak/>
        <w:t>странном языках;</w:t>
      </w:r>
    </w:p>
    <w:p w:rsidR="00183C56" w:rsidRPr="00A40A4F" w:rsidRDefault="00183C56" w:rsidP="00183C56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тов требованиям данной задачи и задачной области;</w:t>
      </w:r>
    </w:p>
    <w:p w:rsidR="00183C56" w:rsidRPr="00A40A4F" w:rsidRDefault="00183C56" w:rsidP="00183C56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обеспечивают возможность познания предметного и социального мира; включают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общеучебные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логические УУД, а также УУД, связанные с постановкой и решением проблемы.</w:t>
      </w: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познавательных</w:t>
      </w:r>
      <w:proofErr w:type="gramEnd"/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УУД:</w:t>
      </w:r>
    </w:p>
    <w:p w:rsidR="00183C56" w:rsidRPr="00A40A4F" w:rsidRDefault="00183C56" w:rsidP="00183C5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Анализ объектов с целью выделения признаков (существен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ных, несущественных).</w:t>
      </w:r>
    </w:p>
    <w:p w:rsidR="00183C56" w:rsidRPr="00A40A4F" w:rsidRDefault="00183C56" w:rsidP="00183C5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стоятельное достраивание с восполнением недостающих компонентов.</w:t>
      </w:r>
    </w:p>
    <w:p w:rsidR="00183C56" w:rsidRPr="00A40A4F" w:rsidRDefault="00183C56" w:rsidP="00183C5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>, классификации объектов.</w:t>
      </w:r>
    </w:p>
    <w:p w:rsidR="00183C56" w:rsidRPr="00A40A4F" w:rsidRDefault="00183C56" w:rsidP="00183C5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следствий.</w:t>
      </w:r>
    </w:p>
    <w:p w:rsidR="00183C56" w:rsidRPr="00A40A4F" w:rsidRDefault="00183C56" w:rsidP="00183C56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ние цепочек объектов и явлений.</w:t>
      </w:r>
    </w:p>
    <w:p w:rsidR="00183C56" w:rsidRPr="00A40A4F" w:rsidRDefault="00183C56" w:rsidP="00183C56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Построение логической цепочки рассуждений, анализ </w:t>
      </w:r>
      <w:proofErr w:type="spellStart"/>
      <w:proofErr w:type="gramStart"/>
      <w:r w:rsidRPr="00A40A4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тинности</w:t>
      </w:r>
      <w:proofErr w:type="spellEnd"/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утверждений.</w:t>
      </w:r>
    </w:p>
    <w:p w:rsidR="00183C56" w:rsidRPr="00A40A4F" w:rsidRDefault="00183C56" w:rsidP="00183C56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Доказательство, выдвижение гипотез и их обоснование.</w:t>
      </w:r>
    </w:p>
    <w:p w:rsidR="00183C56" w:rsidRPr="00A40A4F" w:rsidRDefault="00183C56" w:rsidP="00183C56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Формулирование проблемы.</w:t>
      </w:r>
    </w:p>
    <w:p w:rsidR="00183C56" w:rsidRPr="00A40A4F" w:rsidRDefault="00183C56" w:rsidP="00183C56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Самостоятельное создание способов решения проблем твор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183C56" w:rsidRPr="00A40A4F" w:rsidRDefault="00183C56" w:rsidP="00183C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научится:</w:t>
      </w:r>
    </w:p>
    <w:p w:rsidR="00183C56" w:rsidRPr="00A40A4F" w:rsidRDefault="00183C56" w:rsidP="00183C56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  <w:t>осуществлять анализ объектов с выделением существенных</w:t>
      </w:r>
      <w:r w:rsidRPr="00A40A4F">
        <w:rPr>
          <w:rFonts w:ascii="Times New Roman" w:hAnsi="Times New Roman" w:cs="Times New Roman"/>
          <w:sz w:val="28"/>
          <w:szCs w:val="28"/>
        </w:rPr>
        <w:br/>
      </w:r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40A4F">
        <w:rPr>
          <w:rFonts w:ascii="Times New Roman" w:hAnsi="Times New Roman" w:cs="Times New Roman"/>
          <w:sz w:val="28"/>
          <w:szCs w:val="28"/>
        </w:rPr>
        <w:t>несущественных признаков;</w:t>
      </w:r>
    </w:p>
    <w:p w:rsidR="00183C56" w:rsidRPr="00A40A4F" w:rsidRDefault="00183C56" w:rsidP="00183C5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183C56" w:rsidRPr="00A40A4F" w:rsidRDefault="00183C56" w:rsidP="00183C5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и классификацию по задан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ным критериям;</w:t>
      </w:r>
    </w:p>
    <w:p w:rsidR="00183C56" w:rsidRPr="00A40A4F" w:rsidRDefault="00183C56" w:rsidP="00183C5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обобщать, т. е. осуществлять генерализацию и выведение об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щности для целого ряда или класса единичных объектов на основе выделения сущностной связи;</w:t>
      </w:r>
    </w:p>
    <w:p w:rsidR="00183C56" w:rsidRPr="00A40A4F" w:rsidRDefault="00183C56" w:rsidP="00183C5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6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83C56" w:rsidRPr="00A40A4F" w:rsidRDefault="00183C56" w:rsidP="00183C5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183C56" w:rsidRPr="00A40A4F" w:rsidRDefault="00183C56" w:rsidP="00183C56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8"/>
          <w:sz w:val="28"/>
          <w:szCs w:val="28"/>
        </w:rPr>
        <w:t>строить рассуждения в форме связи простых суждений об объек</w:t>
      </w:r>
      <w:r w:rsidRPr="00A40A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те, его строении, свойствах и связях, устанавливать аналогии.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 содержанием программы «Психологическая азбука» является формирование у детей умения познавать самих себя, раскрывать свою субъективную реальность.</w:t>
      </w: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103"/>
        <w:gridCol w:w="4668"/>
        <w:gridCol w:w="2835"/>
      </w:tblGrid>
      <w:tr w:rsidR="00183C56" w:rsidTr="00183C56">
        <w:tc>
          <w:tcPr>
            <w:tcW w:w="2103" w:type="dxa"/>
            <w:vAlign w:val="center"/>
          </w:tcPr>
          <w:p w:rsidR="00183C56" w:rsidRDefault="00183C56" w:rsidP="00561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668" w:type="dxa"/>
            <w:vAlign w:val="center"/>
          </w:tcPr>
          <w:p w:rsidR="00183C56" w:rsidRDefault="00183C56" w:rsidP="00561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vAlign w:val="center"/>
          </w:tcPr>
          <w:p w:rsidR="00183C56" w:rsidRDefault="00183C56" w:rsidP="00561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83C56" w:rsidTr="00D85F5A">
        <w:tc>
          <w:tcPr>
            <w:tcW w:w="9606" w:type="dxa"/>
            <w:gridSpan w:val="3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психологию общения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встреча с психологией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Пробуждение интереса к психологии общения, самопознанию и рефлексии, развитие навыков эффективного взаимодействия и сотрудничества</w:t>
            </w:r>
          </w:p>
        </w:tc>
        <w:tc>
          <w:tcPr>
            <w:tcW w:w="2835" w:type="dxa"/>
            <w:vMerge w:val="restart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возможности общения со сверстниками и взрослыми.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Мотивационная основа для усвоения знаний по психологии.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познавательный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интерес к новым областям знаний, новым способам решения задач.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путешествия в Страну Общения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Осмысление своих отношений с одноклассниками, развитие коммуникативных возможностей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взять с собой в путешествие?</w:t>
            </w:r>
          </w:p>
        </w:tc>
        <w:tc>
          <w:tcPr>
            <w:tcW w:w="4668" w:type="dxa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осознавать свои желания, развитие навыков взаимодействия и сотрудничества, формирование умения действовать согласованно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знаю о себе?</w:t>
            </w:r>
          </w:p>
        </w:tc>
        <w:tc>
          <w:tcPr>
            <w:tcW w:w="4668" w:type="dxa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Пробуждение интереса к своему Я, развитие рефлексивной позиции в сфере общения</w:t>
            </w:r>
          </w:p>
        </w:tc>
        <w:tc>
          <w:tcPr>
            <w:tcW w:w="2835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C65000">
        <w:tc>
          <w:tcPr>
            <w:tcW w:w="9606" w:type="dxa"/>
            <w:gridSpan w:val="3"/>
            <w:vAlign w:val="center"/>
          </w:tcPr>
          <w:p w:rsidR="00183C56" w:rsidRPr="00183C56" w:rsidRDefault="00183C56" w:rsidP="00183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Психология отношений: Ты – Я – Он /Она = Мы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 почему начинаются споры?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причин своих ссор, развитие экспрессивных способностей, умения действовать согласованно</w:t>
            </w:r>
          </w:p>
        </w:tc>
        <w:tc>
          <w:tcPr>
            <w:tcW w:w="2835" w:type="dxa"/>
            <w:vMerge w:val="restart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допускать возможность существования различных точек зрения.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ориентироваться на позицию партнера в общении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взаимодействии.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учитывать разные мнения и стремиться к координации разных позиций.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договариваться и приходить к общему решению в совместной деятельности.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предвидеть последствия коллективных решений.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угих людей и сопереживание им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о конфликте и контакте</w:t>
            </w:r>
          </w:p>
        </w:tc>
        <w:tc>
          <w:tcPr>
            <w:tcW w:w="4668" w:type="dxa"/>
            <w:vMerge w:val="restart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экспрессивных возможностей и навыков эффективного взаимодействия и сотрудничества</w:t>
            </w:r>
          </w:p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осознание качеств, необходимых для эффективного взаимодействия, 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Качества, важные для общения</w:t>
            </w:r>
          </w:p>
        </w:tc>
        <w:tc>
          <w:tcPr>
            <w:tcW w:w="4668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мы в общении?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Понимание разницы между тем, как воспринимает себя сам учащийся и как его воспринимают другие, осознание отношения к себе, развитие реалистичной самооценки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самовосприятия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общительный или замкнутый?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Мотивирование на осмысление и развитие своих коммуникативных способностей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Королевство Разорванных Связей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ценности глубоких и содержательных контактов между людьми, развитие навыков невербального взаимодействия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Свои и чужие</w:t>
            </w:r>
          </w:p>
        </w:tc>
        <w:tc>
          <w:tcPr>
            <w:tcW w:w="4668" w:type="dxa"/>
            <w:vMerge w:val="restart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ценности теплых эмоциональных отношений между людьми, развитие толерантного отношения к другим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</w:p>
        </w:tc>
        <w:tc>
          <w:tcPr>
            <w:tcW w:w="4668" w:type="dxa"/>
            <w:vMerge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Девчонки + мальчишки =…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своего отношения к представителям другого пола, формирование позитивного отношения к другому полу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 и недруги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ценности дружеских отношений между людьми, развитие толерантного отношения к другому мнению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F45E70">
        <w:tc>
          <w:tcPr>
            <w:tcW w:w="9606" w:type="dxa"/>
            <w:gridSpan w:val="3"/>
            <w:vAlign w:val="center"/>
          </w:tcPr>
          <w:p w:rsidR="00183C56" w:rsidRPr="00183C56" w:rsidRDefault="00183C56" w:rsidP="00183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Сокровища и тайны дружбы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 – это…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понятием «дружба», развитие навыков совместной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позитивное отношение к процессу сотрудничества.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допускать возможность существования различных точек зрения.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учитывать разные мнения и стремиться к координации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различных позиций.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договариваться и приходить к общему решению.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моральных ценностей</w:t>
            </w:r>
          </w:p>
          <w:p w:rsidR="00183C56" w:rsidRPr="00BA1EB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– дружная команда</w:t>
            </w:r>
          </w:p>
        </w:tc>
        <w:tc>
          <w:tcPr>
            <w:tcW w:w="4668" w:type="dxa"/>
            <w:vMerge w:val="restart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взаимодействия и сотрудничества, создание условий для самовыражения в команде, разработка правил доброжелательного и эффективного общения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доброжелательного общения</w:t>
            </w:r>
          </w:p>
        </w:tc>
        <w:tc>
          <w:tcPr>
            <w:tcW w:w="4668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Дружная страна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правил общения, развитие способности самовыражения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все похожи!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стремления к самопознанию,  осознание важности сходности черт между людьми для общения, развитие умения учитывать мнения других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мы все разные!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к самопознанию, осознание важности различий между людьми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общения, осознание своих отличий от других, развитие умений учитывать разные мнения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Сказка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ругой Точке Зрения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взаимопонимания, развитие толерантного отношения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 мне, кто твой друг…</w:t>
            </w:r>
          </w:p>
        </w:tc>
        <w:tc>
          <w:tcPr>
            <w:tcW w:w="4668" w:type="dxa"/>
            <w:vMerge w:val="restart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Осмысление ценности дружеских отношений, развитие умения представлять себя в общении, выражение невербального Я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 мне, кто твой друг…</w:t>
            </w:r>
          </w:p>
        </w:tc>
        <w:tc>
          <w:tcPr>
            <w:tcW w:w="4668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8F50FE">
        <w:tc>
          <w:tcPr>
            <w:tcW w:w="9606" w:type="dxa"/>
            <w:gridSpan w:val="3"/>
            <w:vAlign w:val="center"/>
          </w:tcPr>
          <w:p w:rsidR="00183C56" w:rsidRPr="00183C56" w:rsidRDefault="00183C56" w:rsidP="00183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Поддержка в общении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Комплимент – это…</w:t>
            </w:r>
          </w:p>
        </w:tc>
        <w:tc>
          <w:tcPr>
            <w:tcW w:w="4668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понятием «комплимент», понимание значимости комплимента для комфортных взаимоотношений, знакомство с формулами комплимента, развитие стремления к освоению навыков оказания психологической поддержки</w:t>
            </w:r>
          </w:p>
        </w:tc>
        <w:tc>
          <w:tcPr>
            <w:tcW w:w="2835" w:type="dxa"/>
            <w:vMerge w:val="restart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задавать вопросы.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строить понятные высказывания.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другие ценят во мне? Что я ценю в себе?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оказания психологической поддержки, осознание и раскрытие в общении собственных достоинств, способностей, достижений</w:t>
            </w:r>
          </w:p>
        </w:tc>
        <w:tc>
          <w:tcPr>
            <w:tcW w:w="2835" w:type="dxa"/>
            <w:vMerge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rPr>
          <w:trHeight w:val="416"/>
        </w:trPr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говорить друг другу комплименты</w:t>
            </w:r>
          </w:p>
        </w:tc>
        <w:tc>
          <w:tcPr>
            <w:tcW w:w="4668" w:type="dxa"/>
            <w:vMerge w:val="restart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оказания психологической поддержки, осознание и раскрытие в общении собственных достоинств, способностей, достижений, получение опыта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самопринятия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самодостижения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rPr>
          <w:trHeight w:val="404"/>
        </w:trPr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говорить друг другу комплименты</w:t>
            </w:r>
          </w:p>
        </w:tc>
        <w:tc>
          <w:tcPr>
            <w:tcW w:w="4668" w:type="dxa"/>
            <w:vMerge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6764BD">
        <w:trPr>
          <w:trHeight w:val="404"/>
        </w:trPr>
        <w:tc>
          <w:tcPr>
            <w:tcW w:w="9606" w:type="dxa"/>
            <w:gridSpan w:val="3"/>
            <w:tcBorders>
              <w:top w:val="single" w:sz="4" w:space="0" w:color="auto"/>
            </w:tcBorders>
            <w:vAlign w:val="center"/>
          </w:tcPr>
          <w:p w:rsidR="00183C56" w:rsidRPr="00183C56" w:rsidRDefault="00183C56" w:rsidP="00183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Сочувствие и сопереживание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переживаем эмоции?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на осознание роли эмоций в общении, осознание смены своих эмоций и собственного влияния на эмоции других в ходе общения, расширение эмоционального словаря общения</w:t>
            </w:r>
          </w:p>
        </w:tc>
        <w:tc>
          <w:tcPr>
            <w:tcW w:w="2835" w:type="dxa"/>
            <w:vMerge w:val="restart"/>
            <w:vAlign w:val="center"/>
          </w:tcPr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строить понятные высказывания.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моральных ценностей.</w:t>
            </w:r>
          </w:p>
          <w:p w:rsidR="00183C5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умеем выражать свои эмоции!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динамики эмоций и влияния других людей на этот процесс, развитие чувствительности к восприятию эмоций, умение выражать свои эмоции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мы понимаем эмоции других?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понимать эмоции других, выражать эмоции и чувства</w:t>
            </w:r>
          </w:p>
        </w:tc>
        <w:tc>
          <w:tcPr>
            <w:tcW w:w="2835" w:type="dxa"/>
            <w:vMerge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умеем сопереживать!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понимать эмоции других, выражать эмоции, формирование способности к сопереживанию и сочувствию, обобщение материала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Pr="00072B4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ТЮЗ на спектакль «Королевская корова»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творческого проекта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56" w:rsidTr="00183C56">
        <w:tc>
          <w:tcPr>
            <w:tcW w:w="2103" w:type="dxa"/>
            <w:vAlign w:val="center"/>
          </w:tcPr>
          <w:p w:rsidR="00183C56" w:rsidRDefault="00183C56" w:rsidP="00183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4668" w:type="dxa"/>
            <w:vAlign w:val="center"/>
          </w:tcPr>
          <w:p w:rsidR="00183C56" w:rsidRPr="00AE51E1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83C56" w:rsidRPr="00072B46" w:rsidRDefault="00183C56" w:rsidP="00561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3C56" w:rsidRPr="00A40A4F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C56" w:rsidRDefault="00183C56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83C56" w:rsidRDefault="00183C56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7B3F" w:rsidRDefault="00BF7B3F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83C56" w:rsidRDefault="00183C56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83C56" w:rsidRPr="00A40A4F" w:rsidRDefault="00183C56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Тематическое планирование</w:t>
      </w:r>
    </w:p>
    <w:tbl>
      <w:tblPr>
        <w:tblStyle w:val="a4"/>
        <w:tblW w:w="9039" w:type="dxa"/>
        <w:tblLayout w:type="fixed"/>
        <w:tblLook w:val="04A0"/>
      </w:tblPr>
      <w:tblGrid>
        <w:gridCol w:w="817"/>
        <w:gridCol w:w="4678"/>
        <w:gridCol w:w="1417"/>
        <w:gridCol w:w="993"/>
        <w:gridCol w:w="1134"/>
      </w:tblGrid>
      <w:tr w:rsidR="00183C56" w:rsidRPr="00BF7B3F" w:rsidTr="00561B08">
        <w:trPr>
          <w:trHeight w:val="285"/>
        </w:trPr>
        <w:tc>
          <w:tcPr>
            <w:tcW w:w="817" w:type="dxa"/>
            <w:vMerge w:val="restart"/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183C56" w:rsidRPr="00BF7B3F" w:rsidTr="00561B08">
        <w:trPr>
          <w:trHeight w:val="345"/>
        </w:trPr>
        <w:tc>
          <w:tcPr>
            <w:tcW w:w="817" w:type="dxa"/>
            <w:vMerge/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83C56" w:rsidRPr="00BF7B3F" w:rsidRDefault="00183C56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BF7B3F" w:rsidRPr="00BF7B3F" w:rsidTr="002A030C">
        <w:tc>
          <w:tcPr>
            <w:tcW w:w="9039" w:type="dxa"/>
            <w:gridSpan w:val="5"/>
            <w:tcBorders>
              <w:right w:val="single" w:sz="4" w:space="0" w:color="auto"/>
            </w:tcBorders>
            <w:vAlign w:val="center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b/>
                <w:sz w:val="26"/>
                <w:szCs w:val="26"/>
              </w:rPr>
              <w:t>Введение в психологию общения</w:t>
            </w:r>
          </w:p>
        </w:tc>
      </w:tr>
      <w:tr w:rsidR="00BF7B3F" w:rsidRPr="00BF7B3F" w:rsidTr="000864A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F7B3F" w:rsidRPr="00BF7B3F" w:rsidRDefault="00BF7B3F" w:rsidP="00B371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Новая встреча с психологией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BC310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280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Начало путешествия в Страну Общения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2643F1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D32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Что взять с собой в путешествие?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E5690A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6F13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Что я знаю о себе?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3676D9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4"/>
            <w:tcBorders>
              <w:right w:val="single" w:sz="4" w:space="0" w:color="auto"/>
            </w:tcBorders>
            <w:vAlign w:val="center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b/>
                <w:sz w:val="26"/>
                <w:szCs w:val="26"/>
              </w:rPr>
              <w:t>Психология отношений: Ты – Я – Он /Она = Мы</w:t>
            </w:r>
          </w:p>
        </w:tc>
      </w:tr>
      <w:tr w:rsidR="00BF7B3F" w:rsidRPr="00BF7B3F" w:rsidTr="00EB0769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F7B3F" w:rsidRPr="00BF7B3F" w:rsidRDefault="00BF7B3F" w:rsidP="00011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 и почему начинаются споры?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EB0769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F7B3F" w:rsidRPr="00BF7B3F" w:rsidRDefault="00BF7B3F" w:rsidP="001E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Сказка о конфликте и контакте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12775C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E58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Качества, важные для общения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C20816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92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Какие мы в общении?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61160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E28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Я общительный или замкнутый?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686B04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9B2C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Королевство Разорванных Связей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184A20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B3F" w:rsidRPr="00BF7B3F" w:rsidRDefault="00BF7B3F" w:rsidP="0002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Свои и чужие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184A20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B3F" w:rsidRPr="00BF7B3F" w:rsidRDefault="00BF7B3F" w:rsidP="0002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7B3F">
              <w:rPr>
                <w:rFonts w:ascii="Times New Roman" w:hAnsi="Times New Roman"/>
                <w:sz w:val="26"/>
                <w:szCs w:val="26"/>
              </w:rPr>
              <w:t>Робинзоны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A37C44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4A2C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Девчонки + мальчишки =…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9C6BEC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BE5E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Друзья и недруги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3E32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b/>
                <w:sz w:val="26"/>
                <w:szCs w:val="26"/>
              </w:rPr>
              <w:t>Сокровища и тайны дружбы</w:t>
            </w:r>
          </w:p>
        </w:tc>
      </w:tr>
      <w:tr w:rsidR="00BF7B3F" w:rsidRPr="00BF7B3F" w:rsidTr="00316A3F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3B48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Дружба – это…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2C5F79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D01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Мы – дружная команда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5C294F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A44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Правила доброжелательного общения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F7B3F" w:rsidRPr="00BF7B3F" w:rsidTr="0019711D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F44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Дружная страна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F7B3F" w:rsidRPr="00BF7B3F" w:rsidTr="0019711D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9E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 мы все похожи!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Какие мы все разные!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Сказка о</w:t>
            </w:r>
            <w:proofErr w:type="gramStart"/>
            <w:r w:rsidRPr="00BF7B3F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BF7B3F">
              <w:rPr>
                <w:rFonts w:ascii="Times New Roman" w:hAnsi="Times New Roman"/>
                <w:sz w:val="26"/>
                <w:szCs w:val="26"/>
              </w:rPr>
              <w:t>ругой Точке Зрения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Скажи мне, кто твой друг…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Скажи мне, кто твой друг…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C52FE0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b/>
                <w:sz w:val="26"/>
                <w:szCs w:val="26"/>
              </w:rPr>
              <w:t>Поддержка в общении</w:t>
            </w: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Комплимент – это…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Что другие ценят во мне? Что я ценю в себе?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772868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2C05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Давайте говорить друг другу комплименты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01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Давайте говорить друг другу комплименты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37385F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b/>
                <w:sz w:val="26"/>
                <w:szCs w:val="26"/>
              </w:rPr>
              <w:t>Сочувствие и сопереживание</w:t>
            </w: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01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 мы переживаем эмоции?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01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Мы умеем выражать свои эмоции!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01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 мы понимаем эмоции других?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01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Как мы умеем сопереживать!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3B49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Подготовка творческого проекта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3B49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7B3F" w:rsidRPr="00BF7B3F" w:rsidTr="008A2925">
        <w:tc>
          <w:tcPr>
            <w:tcW w:w="817" w:type="dxa"/>
            <w:vAlign w:val="center"/>
          </w:tcPr>
          <w:p w:rsidR="00BF7B3F" w:rsidRPr="00BF7B3F" w:rsidRDefault="00BF7B3F" w:rsidP="0056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678" w:type="dxa"/>
            <w:vAlign w:val="center"/>
          </w:tcPr>
          <w:p w:rsidR="00BF7B3F" w:rsidRPr="00BF7B3F" w:rsidRDefault="00BF7B3F" w:rsidP="00F01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B3F">
              <w:rPr>
                <w:rFonts w:ascii="Times New Roman" w:hAnsi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417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B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7B3F" w:rsidRPr="00BF7B3F" w:rsidRDefault="00BF7B3F" w:rsidP="00561B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3C56" w:rsidRPr="00A40A4F" w:rsidRDefault="00183C56" w:rsidP="0018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C56" w:rsidRPr="00A40A4F" w:rsidRDefault="00183C56" w:rsidP="00183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Белопольская Н.Л. Азбука настроений. Эмоционально-коммуникативная игра для детей 4-10 лет. – М.: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Когито-центр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2008.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 Сказка о самой душевной науке. – М.: Генезис, 2012.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 </w:t>
      </w:r>
      <w:proofErr w:type="spellStart"/>
      <w:r w:rsidR="00BF7B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Сказкотерапия</w:t>
      </w:r>
      <w:proofErr w:type="spellEnd"/>
      <w:r w:rsidR="00BF7B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Развитие самосоз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нания через психологическую сказку. – М.: Ось – 89, 2001.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Аржакаева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Т.А., Попова А.Х. Психологическая азбука. Рабочая тетрадь. </w:t>
      </w:r>
      <w:r w:rsidR="00BF7B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класс. – М.: Генезис, 2012.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Примерная основная общеобразовательная программа образовательного учреждения. Начальная школа. – М.: Просвещение, 2012.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Федеральный государственный стандарт начального общего образования. – М.: Просвещение, 2009.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Чистякова М.И.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Психогимнастика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М.: просвещение;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Владос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1995.</w:t>
      </w:r>
    </w:p>
    <w:p w:rsidR="00183C56" w:rsidRPr="00A40A4F" w:rsidRDefault="00183C56" w:rsidP="00183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Шипицына Л.М. и др. Основы коммуникации. Программа развития личности ребенка, навыков общения 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взрослыми. – СПб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Образование, 1995.</w:t>
      </w:r>
    </w:p>
    <w:p w:rsidR="00183C56" w:rsidRPr="00A40A4F" w:rsidRDefault="00183C56" w:rsidP="00183C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297F" w:rsidRDefault="0032297F"/>
    <w:sectPr w:rsidR="0032297F" w:rsidSect="000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CB568"/>
    <w:lvl w:ilvl="0">
      <w:numFmt w:val="bullet"/>
      <w:lvlText w:val="*"/>
      <w:lvlJc w:val="left"/>
    </w:lvl>
  </w:abstractNum>
  <w:abstractNum w:abstractNumId="1">
    <w:nsid w:val="038E195E"/>
    <w:multiLevelType w:val="hybridMultilevel"/>
    <w:tmpl w:val="ADEA7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15C98"/>
    <w:multiLevelType w:val="hybridMultilevel"/>
    <w:tmpl w:val="0A581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27F86"/>
    <w:multiLevelType w:val="singleLevel"/>
    <w:tmpl w:val="20165F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98B45D1"/>
    <w:multiLevelType w:val="hybridMultilevel"/>
    <w:tmpl w:val="6B9EE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D0BDB"/>
    <w:multiLevelType w:val="hybridMultilevel"/>
    <w:tmpl w:val="F0B4A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D50E6"/>
    <w:multiLevelType w:val="hybridMultilevel"/>
    <w:tmpl w:val="AFFCF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3C1D87"/>
    <w:multiLevelType w:val="hybridMultilevel"/>
    <w:tmpl w:val="7AB05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037E0"/>
    <w:multiLevelType w:val="hybridMultilevel"/>
    <w:tmpl w:val="DAA0E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076C6"/>
    <w:multiLevelType w:val="hybridMultilevel"/>
    <w:tmpl w:val="25184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AC3B26"/>
    <w:multiLevelType w:val="hybridMultilevel"/>
    <w:tmpl w:val="30522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84DC1"/>
    <w:multiLevelType w:val="singleLevel"/>
    <w:tmpl w:val="4F303C4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F4E3284"/>
    <w:multiLevelType w:val="hybridMultilevel"/>
    <w:tmpl w:val="06786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9078A"/>
    <w:multiLevelType w:val="hybridMultilevel"/>
    <w:tmpl w:val="D5EA1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83773"/>
    <w:multiLevelType w:val="hybridMultilevel"/>
    <w:tmpl w:val="C73C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24F29"/>
    <w:multiLevelType w:val="hybridMultilevel"/>
    <w:tmpl w:val="D5A24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D7B55"/>
    <w:multiLevelType w:val="hybridMultilevel"/>
    <w:tmpl w:val="B4F24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CF2C00"/>
    <w:multiLevelType w:val="hybridMultilevel"/>
    <w:tmpl w:val="4EE86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DF249F"/>
    <w:multiLevelType w:val="hybridMultilevel"/>
    <w:tmpl w:val="3676D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04EB0"/>
    <w:multiLevelType w:val="hybridMultilevel"/>
    <w:tmpl w:val="9856A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028E0"/>
    <w:multiLevelType w:val="hybridMultilevel"/>
    <w:tmpl w:val="5D28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7D2D6A"/>
    <w:multiLevelType w:val="hybridMultilevel"/>
    <w:tmpl w:val="C636C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0A6E1B"/>
    <w:multiLevelType w:val="hybridMultilevel"/>
    <w:tmpl w:val="5F9C4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A55047"/>
    <w:multiLevelType w:val="hybridMultilevel"/>
    <w:tmpl w:val="54245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6D5CA4"/>
    <w:multiLevelType w:val="hybridMultilevel"/>
    <w:tmpl w:val="4AC84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26CEC"/>
    <w:multiLevelType w:val="hybridMultilevel"/>
    <w:tmpl w:val="9B546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42358E"/>
    <w:multiLevelType w:val="hybridMultilevel"/>
    <w:tmpl w:val="9D543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6E5414"/>
    <w:multiLevelType w:val="hybridMultilevel"/>
    <w:tmpl w:val="14322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C962C9"/>
    <w:multiLevelType w:val="singleLevel"/>
    <w:tmpl w:val="E68E710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5A234833"/>
    <w:multiLevelType w:val="hybridMultilevel"/>
    <w:tmpl w:val="B2201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F2795"/>
    <w:multiLevelType w:val="hybridMultilevel"/>
    <w:tmpl w:val="23B8D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31C51"/>
    <w:multiLevelType w:val="hybridMultilevel"/>
    <w:tmpl w:val="C9148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C3978"/>
    <w:multiLevelType w:val="singleLevel"/>
    <w:tmpl w:val="C77EE0E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688C2311"/>
    <w:multiLevelType w:val="hybridMultilevel"/>
    <w:tmpl w:val="37589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285840"/>
    <w:multiLevelType w:val="hybridMultilevel"/>
    <w:tmpl w:val="8698D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635C90"/>
    <w:multiLevelType w:val="hybridMultilevel"/>
    <w:tmpl w:val="EB2C7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A259F7"/>
    <w:multiLevelType w:val="hybridMultilevel"/>
    <w:tmpl w:val="3E301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B0339C"/>
    <w:multiLevelType w:val="hybridMultilevel"/>
    <w:tmpl w:val="603A0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893A0A"/>
    <w:multiLevelType w:val="hybridMultilevel"/>
    <w:tmpl w:val="33CA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4844D4"/>
    <w:multiLevelType w:val="singleLevel"/>
    <w:tmpl w:val="8CC038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0">
    <w:nsid w:val="7F49583D"/>
    <w:multiLevelType w:val="hybridMultilevel"/>
    <w:tmpl w:val="BA420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3"/>
  </w:num>
  <w:num w:numId="16">
    <w:abstractNumId w:val="7"/>
  </w:num>
  <w:num w:numId="17">
    <w:abstractNumId w:val="10"/>
  </w:num>
  <w:num w:numId="18">
    <w:abstractNumId w:val="8"/>
  </w:num>
  <w:num w:numId="19">
    <w:abstractNumId w:val="17"/>
  </w:num>
  <w:num w:numId="20">
    <w:abstractNumId w:val="26"/>
  </w:num>
  <w:num w:numId="21">
    <w:abstractNumId w:val="15"/>
  </w:num>
  <w:num w:numId="22">
    <w:abstractNumId w:val="1"/>
  </w:num>
  <w:num w:numId="23">
    <w:abstractNumId w:val="34"/>
  </w:num>
  <w:num w:numId="24">
    <w:abstractNumId w:val="35"/>
  </w:num>
  <w:num w:numId="25">
    <w:abstractNumId w:val="12"/>
  </w:num>
  <w:num w:numId="26">
    <w:abstractNumId w:val="33"/>
  </w:num>
  <w:num w:numId="27">
    <w:abstractNumId w:val="5"/>
  </w:num>
  <w:num w:numId="28">
    <w:abstractNumId w:val="23"/>
  </w:num>
  <w:num w:numId="29">
    <w:abstractNumId w:val="18"/>
  </w:num>
  <w:num w:numId="30">
    <w:abstractNumId w:val="36"/>
  </w:num>
  <w:num w:numId="31">
    <w:abstractNumId w:val="38"/>
  </w:num>
  <w:num w:numId="32">
    <w:abstractNumId w:val="21"/>
  </w:num>
  <w:num w:numId="33">
    <w:abstractNumId w:val="31"/>
  </w:num>
  <w:num w:numId="34">
    <w:abstractNumId w:val="19"/>
  </w:num>
  <w:num w:numId="35">
    <w:abstractNumId w:val="20"/>
  </w:num>
  <w:num w:numId="36">
    <w:abstractNumId w:val="27"/>
  </w:num>
  <w:num w:numId="37">
    <w:abstractNumId w:val="22"/>
  </w:num>
  <w:num w:numId="38">
    <w:abstractNumId w:val="16"/>
  </w:num>
  <w:num w:numId="39">
    <w:abstractNumId w:val="2"/>
  </w:num>
  <w:num w:numId="40">
    <w:abstractNumId w:val="30"/>
  </w:num>
  <w:num w:numId="41">
    <w:abstractNumId w:val="9"/>
  </w:num>
  <w:num w:numId="42">
    <w:abstractNumId w:val="37"/>
  </w:num>
  <w:num w:numId="43">
    <w:abstractNumId w:val="24"/>
  </w:num>
  <w:num w:numId="44">
    <w:abstractNumId w:val="29"/>
  </w:num>
  <w:num w:numId="45">
    <w:abstractNumId w:val="2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56"/>
    <w:rsid w:val="00183C56"/>
    <w:rsid w:val="0032297F"/>
    <w:rsid w:val="00B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56"/>
    <w:pPr>
      <w:ind w:left="720"/>
      <w:contextualSpacing/>
    </w:pPr>
  </w:style>
  <w:style w:type="table" w:styleId="a4">
    <w:name w:val="Table Grid"/>
    <w:basedOn w:val="a1"/>
    <w:uiPriority w:val="59"/>
    <w:rsid w:val="0018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3894-8D85-4B0D-9826-6158733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</cp:revision>
  <dcterms:created xsi:type="dcterms:W3CDTF">2014-08-14T13:06:00Z</dcterms:created>
  <dcterms:modified xsi:type="dcterms:W3CDTF">2014-08-14T13:23:00Z</dcterms:modified>
</cp:coreProperties>
</file>