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57" w:rsidRPr="00653452" w:rsidRDefault="004D7F57" w:rsidP="006534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4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339090</wp:posOffset>
            </wp:positionV>
            <wp:extent cx="1809750" cy="2491740"/>
            <wp:effectExtent l="19050" t="0" r="0" b="0"/>
            <wp:wrapThrough wrapText="bothSides">
              <wp:wrapPolygon edited="0">
                <wp:start x="-227" y="0"/>
                <wp:lineTo x="-227" y="21468"/>
                <wp:lineTo x="21600" y="21468"/>
                <wp:lineTo x="21600" y="0"/>
                <wp:lineTo x="-227" y="0"/>
              </wp:wrapPolygon>
            </wp:wrapThrough>
            <wp:docPr id="3" name="Рисунок 1" descr="Пахомов А. Ф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хомов А. Ф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9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194E" w:rsidRPr="00653452">
        <w:rPr>
          <w:rFonts w:ascii="Times New Roman" w:hAnsi="Times New Roman" w:cs="Times New Roman"/>
          <w:b/>
          <w:sz w:val="28"/>
          <w:szCs w:val="28"/>
        </w:rPr>
        <w:t>В</w:t>
      </w:r>
      <w:r w:rsidRPr="00653452">
        <w:rPr>
          <w:rFonts w:ascii="Times New Roman" w:hAnsi="Times New Roman" w:cs="Times New Roman"/>
          <w:b/>
          <w:sz w:val="28"/>
          <w:szCs w:val="28"/>
        </w:rPr>
        <w:t>оспитателю о творчестве А.Ф. Пахомова</w:t>
      </w:r>
    </w:p>
    <w:p w:rsidR="004D7F57" w:rsidRPr="00653452" w:rsidRDefault="004D7F57" w:rsidP="0065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F57" w:rsidRPr="00653452" w:rsidRDefault="004D7F57" w:rsidP="0065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F57" w:rsidRPr="00653452" w:rsidRDefault="004D7F57" w:rsidP="00653452">
      <w:pPr>
        <w:spacing w:before="100" w:beforeAutospacing="1" w:after="100" w:afterAutospacing="1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F57" w:rsidRPr="00653452" w:rsidRDefault="004D7F57" w:rsidP="0065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F57" w:rsidRPr="00653452" w:rsidRDefault="004D7F57" w:rsidP="0065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F57" w:rsidRPr="00653452" w:rsidRDefault="004D7F57" w:rsidP="0065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F57" w:rsidRPr="00653452" w:rsidRDefault="004D7F57" w:rsidP="0065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F57" w:rsidRPr="00653452" w:rsidRDefault="004D7F57" w:rsidP="0065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Пахомов</w:t>
      </w:r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Федорович [19.9(2.10).1900, деревня </w:t>
      </w:r>
      <w:proofErr w:type="spellStart"/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Варламово</w:t>
      </w:r>
      <w:proofErr w:type="spellEnd"/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ныне Вологодской области, — 14.4.1973, Ленинград], советский график и живописец, народный художник СССР (1971), действительный член АХ СССР (1964). Учился в Ленинграде в училище Штиглица (1915—17 и в 1921) у В. В. </w:t>
      </w:r>
      <w:hyperlink r:id="rId7" w:history="1">
        <w:r w:rsidRPr="00723B5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Лебедева</w:t>
        </w:r>
      </w:hyperlink>
      <w:r w:rsidRPr="00723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А. </w:t>
      </w:r>
      <w:proofErr w:type="spellStart"/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Тырсы</w:t>
      </w:r>
      <w:proofErr w:type="spellEnd"/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 </w:t>
      </w:r>
      <w:proofErr w:type="spellStart"/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>Вхутеине</w:t>
      </w:r>
      <w:proofErr w:type="spellEnd"/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(1922—25). Преподавал в институте живописи, скульптуры и архитектуры им. И. Е. Репина и Ленинграде (с 1948; профессор с 1949). П.— преимущественно иллюстратор книг о детях и для детей: сотрудничал в детских журналах - "Чиж", "Еж", "Костёр". До конца 1930-х гг. выступал и как живописец. Для творчества П. характерны стремление сделать книгу активным и весёлым воспитателем детей. В серии литографий "Ленинград в дни блокады" (1942—44: Государственная премия СССР, 1946) П. с большой убедительностью передал мужество ленинградцев в борьбе с врагом, трагические будни осажденного города. В числе др. работ — оформление и иллюстрации к сборнику рассказов Л. Н. Толстого "Филипок. Страницы из азбуки" (цветной карандаш, акварель, белила, 1968—1970; Государственная премия СССР, 1973).</w:t>
      </w:r>
    </w:p>
    <w:p w:rsidR="004D7F57" w:rsidRPr="00653452" w:rsidRDefault="00723B5F" w:rsidP="0065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2780" cy="2194560"/>
            <wp:effectExtent l="19050" t="0" r="762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F57" w:rsidRPr="00723B5F" w:rsidRDefault="004D7F57" w:rsidP="0065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3B5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Деревня </w:t>
      </w:r>
      <w:proofErr w:type="spellStart"/>
      <w:r w:rsidRPr="00723B5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Варламово</w:t>
      </w:r>
      <w:proofErr w:type="spellEnd"/>
      <w:r w:rsidRPr="00723B5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Вологодской области</w:t>
      </w:r>
    </w:p>
    <w:p w:rsidR="004D7F57" w:rsidRPr="00723B5F" w:rsidRDefault="00653452" w:rsidP="0065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723B5F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lastRenderedPageBreak/>
        <w:t>Это интересно</w:t>
      </w:r>
    </w:p>
    <w:p w:rsidR="004E3906" w:rsidRPr="00653452" w:rsidRDefault="004E3906" w:rsidP="0065345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534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А. Пахомов: «Люблю крупный план»</w:t>
      </w:r>
    </w:p>
    <w:p w:rsidR="004E3906" w:rsidRPr="00653452" w:rsidRDefault="004E3906" w:rsidP="00653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Художники детской книги о себе и своем искусстве : Ст., рассказы, заметки, выступления / Сост., записал, [написал </w:t>
      </w:r>
      <w:proofErr w:type="spellStart"/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предисл</w:t>
      </w:r>
      <w:proofErr w:type="spellEnd"/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.] и </w:t>
      </w:r>
      <w:proofErr w:type="spellStart"/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прокоммент</w:t>
      </w:r>
      <w:proofErr w:type="spellEnd"/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</w:t>
      </w:r>
      <w:proofErr w:type="spellStart"/>
      <w:r w:rsidRPr="00653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В.Глоцер</w:t>
      </w:r>
      <w:proofErr w:type="spellEnd"/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 : Книга, 1987. – 305 с. </w:t>
      </w:r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С. 173-179</w:t>
      </w:r>
    </w:p>
    <w:p w:rsidR="00FA4A42" w:rsidRPr="00653452" w:rsidRDefault="004E3906" w:rsidP="0065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Алексей Федорович Пахомов (1900–1973) – станковый и книжный график и живописец. Первая книжка для детей с его рисунками: </w:t>
      </w:r>
      <w:proofErr w:type="spellStart"/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Евг.Шварц</w:t>
      </w:r>
      <w:proofErr w:type="spellEnd"/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Лагерь (Л.: ГИЗ, 1925). Некоторые из лучших своих работ в детской книге художник упоминает в беседе сам </w:t>
      </w:r>
    </w:p>
    <w:p w:rsidR="004E3906" w:rsidRPr="00653452" w:rsidRDefault="004E3906" w:rsidP="0065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самый полный его рассказ о себе содержит, конечно, </w:t>
      </w:r>
      <w:proofErr w:type="spellStart"/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автомонография</w:t>
      </w:r>
      <w:proofErr w:type="spellEnd"/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свою работу» (Л.: Художник РСФСР, 1971). «Меня часто спрашивают, – писал художник в 1937 году, – почему я стал изображать детей? Мне трудно дать себе в этом вполне ясный отчет. Возможно, одной из причин было то, что я очень рано, с десяти лет, один-одинешенек попал в город и жил на «казенных» харчах, т.е. ежедневно недоедал, всегда думал о пище, ходил в рваных сапогах и грязном белье. Поэтому мое детство до десяти лет, проведенное в деревне, у родителей, мне всегда представлялось самым счастливым и беспечным временем моей жизни. Весной я прудил ручьи, устраивал мельницы, пускал плотики и лодочки, летом ловил рыбу, купался, бегал в поле за горохом, в лес искать птичьи гнезда, зимой катался на салазках и в любое время, прибежав домой, мог взять кусок хлеба с солью и снова бежать и играть.</w:t>
      </w:r>
    </w:p>
    <w:p w:rsidR="004E3906" w:rsidRPr="00653452" w:rsidRDefault="004E3906" w:rsidP="0065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десяти лет все это круто оборвалось. Бурса, голод, побои старших товарищей (я был всегда самым маленьким в своем классе), холод, грязь, кашель, насморк и никакой радости, никаких развлечений. С щемящим сердцем и со слезами я вспоминал всегда светлые и счастливые годы в деревне, и мне казалось, что радость в жизни никогда не вернется» Предлагаю читателю свои заметки </w:t>
      </w:r>
      <w:r w:rsidR="00FA4A42"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беседе с художником, которые </w:t>
      </w:r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назвал «Люблю крупный план».</w:t>
      </w:r>
    </w:p>
    <w:p w:rsidR="004E3906" w:rsidRPr="00653452" w:rsidRDefault="004E3906" w:rsidP="0065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летом 1960 года я приехал в Ленинград, чтобы собрать статьи художников, писателей и редакторов для сборника «Рождение детской книги», то, конечно, думал повидать и Алексея Федоровича Пахомова. До отъезда я пересмотрел все книжки, которые он иллюстрировал за тридцать пять лет (а это многие десятки), и наметил себе, о каких из них спрошу его. То были, на мой взгляд, самые интересные работы художника в книге для детей.</w:t>
      </w:r>
    </w:p>
    <w:p w:rsidR="004E3906" w:rsidRPr="00653452" w:rsidRDefault="004E3906" w:rsidP="0065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позвонил Пахомову, и встреча была назначена на одиннадцатое июля. Алексей Федорович принял меня в своей просторной мастерской на Кировском проспекте, уставленной картинами, фрагментами панно и т. д. Кажется, мастерская примыкала к его квартире. Алексей Федорович усадил меня за небольшой столик (он был у левой стены), потому что я должен был </w:t>
      </w:r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записывать. А сам в продолжение всей беседы стоял у этого столика и говорил стоя. Похоже, он привык к кафедре.</w:t>
      </w:r>
    </w:p>
    <w:p w:rsidR="004E3906" w:rsidRPr="00653452" w:rsidRDefault="004E3906" w:rsidP="0065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Замысел сборника предполагал, что в нем пойдет речь прежде всего о взаимоотношениях художника и редактора (и соответственно: писателя и редактора). Поэтому мой первый вопрос к Пахомову был о Владимире Васильевиче Лебедеве.</w:t>
      </w:r>
    </w:p>
    <w:p w:rsidR="004E3906" w:rsidRPr="00653452" w:rsidRDefault="004E3906" w:rsidP="00653452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У Лебедева, – сказал Пахомов, – я учился до издательской работы, когда еще не был организован Детский отдел при ГИЗе. Я учился у него в двадцатом – двадцать первом годах. В двадцать втором произошло слияние бывшего Училища Штиглица, где Лебедев преподавал, с Академией художеств, и я перешел в Академию художеств.</w:t>
      </w:r>
    </w:p>
    <w:p w:rsidR="004E3906" w:rsidRPr="00653452" w:rsidRDefault="004E3906" w:rsidP="0065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попросил Пахомова сформулировать, в чем, по его мнению, заключалось искусство Лебедева-редактора.</w:t>
      </w:r>
    </w:p>
    <w:p w:rsidR="004E3906" w:rsidRPr="00653452" w:rsidRDefault="004E3906" w:rsidP="00653452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Самое положительное в лебедевском методе, – ответил он, – было, мне кажется, следующее: Лебедев ориентировал художника на то, чтобы он сам увидел в жизни и очень точно это видение передал. Это нужно отметить прежде всего.</w:t>
      </w:r>
    </w:p>
    <w:p w:rsidR="004E3906" w:rsidRPr="00653452" w:rsidRDefault="004E3906" w:rsidP="0065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>В 1929 году вышла книга «Ведро» Евгения Шварца</w:t>
      </w:r>
      <w:r w:rsidR="00FA4A42"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Мной были сделаны первые рисунки, чрезвычайно легко акварелью нарисованы, и белая бумага просвечивала. По мнению Лебедева, хорошо, что был передан ребенок и что как бы сквозь него солнце проходило. Помню, как он отстаивал мои картинки перед начальством </w:t>
      </w:r>
      <w:proofErr w:type="spellStart"/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ГИЗа</w:t>
      </w:r>
      <w:proofErr w:type="spellEnd"/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Главный художник тогда сказал: «Если б у меня был «Аквилон», то я бы с удовольствием это напечатал. Но сейчас речь идет о массовом читателе, и ему будет непонятно, ему надо дать более доступную картинку». Лебедев, однако, мои рисунки отстоял.</w:t>
      </w:r>
    </w:p>
    <w:p w:rsidR="004E3906" w:rsidRPr="00653452" w:rsidRDefault="004E3906" w:rsidP="00653452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С Лебедевым, – продолжал Пахомов, – я виделся часто. Лебедев, </w:t>
      </w:r>
      <w:proofErr w:type="spellStart"/>
      <w:r w:rsidRPr="00653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Тырса</w:t>
      </w:r>
      <w:proofErr w:type="spellEnd"/>
      <w:r w:rsidRPr="00653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Лапшин, Николай Николаевич Пунин  и я, – мы вот группой регулярно, раз в неделю (обычно это была, кажется, среда) встречались друг у друга и по очереди показывали свои работы, обмениваясь мнениями. Это были очень плодотворные встречи, это было творческое содружество, атмосфера. И я как самый молодой много черпал от старших товарищей.</w:t>
      </w:r>
    </w:p>
    <w:p w:rsidR="004E3906" w:rsidRPr="00653452" w:rsidRDefault="004E3906" w:rsidP="0065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в одном случае я почувствовал официальный нажим со стороны Лебедева, – в самой первой и самой неудачной своей книге – «Лагерь» Евгения Шварца Я делал много вариантов, и Лебедева это все не удовлетворяло. В конце концов он надавил на меня. В чем это заключалось? Я был обуреваем любовью к классике. А он несправедливо обвинил меня в том, что в моих иллюстрациях – </w:t>
      </w:r>
      <w:proofErr w:type="spellStart"/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петроводкинство</w:t>
      </w:r>
      <w:proofErr w:type="spellEnd"/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«Лагерь» – это книжка, сделанная «под Лебедева». Я уж решил: эх, пусть! А моя любовь к классике вполне сказалась и в трактовке тела, и в моделировке во всех моих последующих работах (и в том </w:t>
      </w:r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 «Ведре»). В дальнейшем же всегда были очень точные, верные, профессиональные указания. И все они касались конкретных неточностей в рисунке. В смысле же общего направления он предоставлял полную свободу.</w:t>
      </w:r>
    </w:p>
    <w:p w:rsidR="004E3906" w:rsidRPr="00653452" w:rsidRDefault="004E3906" w:rsidP="0065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 Федорович вспомнил в этой связи свою книжку «Лето» изобразил, как дети в деревне играют в лапту, ходят в лес по грибы, пасут стадо, поливают огород и так далее.</w:t>
      </w:r>
    </w:p>
    <w:p w:rsidR="004E3906" w:rsidRPr="00653452" w:rsidRDefault="004E3906" w:rsidP="0065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«Лето». Была у меня такая книжка-картинка, моя. Лебедев целиком, без поправок принял замысел художника и автора, которые совместились здесь в одном лице.</w:t>
      </w:r>
    </w:p>
    <w:p w:rsidR="004E3906" w:rsidRPr="00653452" w:rsidRDefault="004E3906" w:rsidP="0065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Видимо, вопрос, каким редактором был Владими</w:t>
      </w:r>
      <w:r w:rsid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Васильевич, по душе </w:t>
      </w:r>
      <w:proofErr w:type="spellStart"/>
      <w:r w:rsid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Пахомову.Он</w:t>
      </w:r>
      <w:proofErr w:type="spellEnd"/>
      <w:r w:rsid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продолжает:</w:t>
      </w:r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Что замечательно, это что Лебедев тут же, на листе бумаги показывал, как должно быть. Тем более по поводу животных, лошадей – это была его стихия: рисует тут же мышцы, из каких частей скелет состоит, мышечный покров... Вот такие-то мышцы, так-то идут, это так-то должно быть.</w:t>
      </w:r>
    </w:p>
    <w:p w:rsidR="004E3906" w:rsidRPr="00653452" w:rsidRDefault="004E3906" w:rsidP="0065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 переходит на книжки, которые иллюстрировал художник.</w:t>
      </w:r>
    </w:p>
    <w:p w:rsidR="004E3906" w:rsidRPr="00653452" w:rsidRDefault="004E3906" w:rsidP="00653452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Если говорить о решении той или иной книги, я, насколько помню, каждую книгу старался делать по-особому.</w:t>
      </w:r>
    </w:p>
    <w:p w:rsidR="004E3906" w:rsidRPr="00653452" w:rsidRDefault="004E3906" w:rsidP="00653452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Некоторые вещи, как «Топор» и «Коса» Кругова, – в одной манере. А вот «Мастер» и «Мастер-ломастер» Маршака– в разной художественной манере. Кстати, это название подсказал Маршаку я. Я ему сказал, что один мальчик говорит: «Какой же это мастер? Это ломастер!» Маршаку это очень понравилось.</w:t>
      </w:r>
      <w:r w:rsidRPr="00653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То же могу сказать о книжках «Лето» и «Ведро», – художник перебирает в памяти свои книги, – они были совсем в другой манере.</w:t>
      </w:r>
    </w:p>
    <w:p w:rsidR="004E3906" w:rsidRPr="00653452" w:rsidRDefault="004E3906" w:rsidP="0065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спросил Алексея Федоровича о книжках Г.Кругова, про которого был наслышан от Маршака. Кругов был одним из авторов, привлечением которых редакция гордилась. Свой жизненный опыт и свои знания крестьянина он сделал материалом детской книжки, и этот материал таким образом попадал к детям из первых рук.</w:t>
      </w:r>
    </w:p>
    <w:p w:rsidR="004E3906" w:rsidRPr="00653452" w:rsidRDefault="004E3906" w:rsidP="0065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Вспоминая книги крестьянина Кругова, Алексей Федорович сказал:</w:t>
      </w:r>
    </w:p>
    <w:p w:rsidR="004E3906" w:rsidRPr="00653452" w:rsidRDefault="004E3906" w:rsidP="00653452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Среди художников существует мнение: надо иллюстрировать классику. А я исхожу из того, какой текст мне дает возможность рисовать то, что мне нравится. Вот «Топор», «Коса» – это деревня, то, что я знаю. Я делаю картинки, превращаю их в серию картинок...</w:t>
      </w:r>
    </w:p>
    <w:p w:rsidR="004E3906" w:rsidRPr="00653452" w:rsidRDefault="004E3906" w:rsidP="0065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первых же минут, как я увидел А.Ф.Пахомова, я не мог отделаться от впечатления, что передо мной – интеллигентный крестьянин, ибо во всем облике Алексея Федоровича, во всех его спокойно-уверенных жестах чувствовалось, несмотря уже на долгую жизнь в городе, что-то добротное, крестьянское.</w:t>
      </w:r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Мысль о серии картинок повлекла за собой рассказ о главной его работе последних лет – Лев Толстой для детей.</w:t>
      </w:r>
    </w:p>
    <w:p w:rsidR="004E3906" w:rsidRPr="00653452" w:rsidRDefault="004E3906" w:rsidP="00653452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Я беру Толстого. Я сделал семь толстовских книжек и два сборника: один для Москвы, другой – для Ленинграда; причем на каждой странице – рисунок. Я делаю страничный рисунок, потому что я как-то люблю нарисовать лицо, чтоб лицо было, и глаз, и нос. Терпеть не могу фигурки. Люблю крупный план. Это, как хотите, требует размера. Вот детское лицо, – Алексей Федорович показывает мне свою иллюстрацию. – Приоткрыты губы, зубы, и рука, видите, как нарисована. А уж меньше – прямо-таки невозможно.</w:t>
      </w:r>
    </w:p>
    <w:p w:rsidR="004E3906" w:rsidRPr="00653452" w:rsidRDefault="004E3906" w:rsidP="0065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ведь как делал Толстого? Для всех книг, кроме двух сборников, я брал рассказы из «Азбуки». Сидел в Публичной библиотеке и выбирал то, что я могу иллюстрировать, то, что мне как художнику нравится. Этого принципа я всю жизнь и придерживался, касалось ли это классика или современного автора. Мне, например, нравится «Война и мир» и «Анна Каренина», но как художнику это мне чуждо, я не могу это иллюстрировать. Или: я перечитывал специально «Записки охотника» и все-таки нашел, – это не для меня </w:t>
      </w:r>
    </w:p>
    <w:p w:rsidR="004E3906" w:rsidRPr="00653452" w:rsidRDefault="004E3906" w:rsidP="0065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 книжку Льва Толстого «Для маленьких», я выбирал рассказы на шестнадцать рисунков. По поводу «</w:t>
      </w:r>
      <w:r w:rsidR="00653452"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Филиппка</w:t>
      </w:r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 у меня разговор с Чевычеловым. Он говорит: «Вы превращаете Толстого в автора подписей к вашим рисункам». Это, мол, обидно для Толстого. А по-моему, нет. Текст с рисунком, как правило, печатается на одной странице. И я отстаиваю точку зрения, что это не неуважение к Толстому, а наоборот, понимание его задач. Это написано для ребят, которые только начинают читать, и я брал это из «Азбуки». А попробуйте тем, кто начинает читать, дать целую страницу! Ребенок сядет читать, когда видит, что вот начало фразы – вот конец. Припомните «Войну и мир», – там нередко периоды на целую страницу. А «Кавказский пленник»?! Сама задача – «Азбука» – чтобы «Филипок» не одним духом прочитывался. Вот фраза – вот картинка. Ребенок читает и видит: рядом текст и картинка. Он прочитал – это как-то связано с картинкой, – ему и легко дается. Для начинающего читать это, по-моему, то, что надо. Вот он видит и Жучку, и «большую собаку Волчок». По смыслу я разбиваю, чтобы создать отдых для читающего. Вот он одолел какой-то период, этап – он останавливается, смотрит. И даже школу, – я даю событие не на одной странице, а на две разбиваю.</w:t>
      </w:r>
    </w:p>
    <w:p w:rsidR="004E3906" w:rsidRPr="00653452" w:rsidRDefault="004E3906" w:rsidP="0065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«Котенок» – рассказ, который так же разбит, разумно и оправданно. Такая маленькая вещь, как «Котенок», – а у меня она целая книга </w:t>
      </w:r>
      <w:r w:rsidR="00FA4A42"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Пахомов.</w:t>
      </w:r>
    </w:p>
    <w:p w:rsidR="004E3906" w:rsidRPr="00653452" w:rsidRDefault="004E3906" w:rsidP="0065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тороплюсь писать, записать этот монолог, краем глаза кося в демонстрируемые рисунки из «</w:t>
      </w:r>
      <w:r w:rsidR="000F72F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</w:t>
      </w:r>
      <w:r w:rsidR="000F72F8"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пка</w:t>
      </w:r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«Котенка».</w:t>
      </w:r>
    </w:p>
    <w:p w:rsidR="004E3906" w:rsidRPr="00653452" w:rsidRDefault="004E3906" w:rsidP="0065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я спрашиваю Алексея Федоровича не только о Толстом. Спрашиваю его о Пантелееве, Маяковском, Гайдаре, об Иване </w:t>
      </w:r>
      <w:proofErr w:type="spellStart"/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Шорине</w:t>
      </w:r>
      <w:proofErr w:type="spellEnd"/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Тихонове, Михалкове... – словом, о многих, кого ему пришлось иллюстрировать, и Пахомов отвечает мне иногда очень подробно (например, рассказывая историю книги «В те дни» Н.Тихонова) или припоминает какой-нибудь небольшой эпизод из своей встречи с автором.</w:t>
      </w:r>
    </w:p>
    <w:p w:rsidR="004E3906" w:rsidRPr="00653452" w:rsidRDefault="004E3906" w:rsidP="0065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же, по правде, больше интересует Маршак. Может быть, потому, что я знаю его самого, и лучше, чем других авторов. А может быть, потому, что в его содружестве с Пахомовым вижу возможность уловить взаимоотношения художника и писателя, а эта связь – тоже в замысле сборника. И Пахомов рассказывает:</w:t>
      </w:r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Из современных авторов мне интересно было работать с Маршаком. С Маршаком у нас встречи были чаще всего по поводу иллюстрируемых мною книг: «Мастер», «Мастер-ломастер»... После того, как Маршак посмотрел мои рисунки к «Мастеру-ломастеру», он в тексте переменил немало строк.</w:t>
      </w:r>
    </w:p>
    <w:p w:rsidR="004E3906" w:rsidRPr="00653452" w:rsidRDefault="004E3906" w:rsidP="0065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интересно было слушать его профессиональный, поэтический разбор стихов. Он всегда читал Пушкина, Некрасова, Кольцова, показывал, как это хорошо.</w:t>
      </w:r>
    </w:p>
    <w:p w:rsidR="004E3906" w:rsidRPr="00653452" w:rsidRDefault="004E3906" w:rsidP="0065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Помню работу над книжкой «Лодыри и кот»</w:t>
      </w:r>
      <w:r w:rsidR="00FA4A42"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Вначале я думал, что лодыри должны быть отрицательные персонажи, у них на лице должно быть написано, что они лодыри. А Маршак отстаивал точку зрения, что это простые, симпатичные ребята, милые. Я спорил, а теперь считаю, что Маршак прав; что если речь идет о восьмилетнем  ребенке, то он действительно еще не сложился.</w:t>
      </w:r>
    </w:p>
    <w:p w:rsidR="004E3906" w:rsidRPr="00653452" w:rsidRDefault="004E3906" w:rsidP="0065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и моя картинка ему что-то подсказывала. Вот старик в «Мастере». Я нарисовал старика. У него в стихах старика не было. Он ввел этого старика специально для меня. И я изобразил тогда старика не в одном рисунке, а во всех. Маршак отмечал, как старик бьет, по-стариковски. Ему это нравилось </w:t>
      </w:r>
    </w:p>
    <w:p w:rsidR="004D7F57" w:rsidRPr="00653452" w:rsidRDefault="004E3906" w:rsidP="0065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прощанье Алексей Федорович дарит мне монографию о себе с такой надписью: «Владимиру Иосифовичу, автору моей будущей статьи в сборнике „Рождение детской книги». А.Пахомов. 11/VI 60» и обещает прислать для сборника репродукции рисунков и – для сведенья – кое-какие из своих опубликованных статей. Это обещанье художник вскоре исполнил.</w:t>
      </w:r>
    </w:p>
    <w:p w:rsidR="004D7F57" w:rsidRPr="00653452" w:rsidRDefault="004D7F57" w:rsidP="006534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7F57" w:rsidRPr="00653452" w:rsidSect="00723B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F57"/>
    <w:rsid w:val="000F72F8"/>
    <w:rsid w:val="0041320A"/>
    <w:rsid w:val="004D7F57"/>
    <w:rsid w:val="004E3906"/>
    <w:rsid w:val="00653452"/>
    <w:rsid w:val="00723B5F"/>
    <w:rsid w:val="008C6E99"/>
    <w:rsid w:val="0098194E"/>
    <w:rsid w:val="00B65838"/>
    <w:rsid w:val="00D91AA7"/>
    <w:rsid w:val="00FA4A42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F5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D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lovari.yandex.ru/%7E%D0%BA%D0%BD%D0%B8%D0%B3%D0%B8/%D0%91%D0%A1%D0%AD/%D0%9B%D0%B5%D0%B1%D0%B5%D0%B4%D0%B5%D0%B2%20%D0%92%D0%B0%D0%BB%D0%B5%D0%BD%D1%82%D0%B8%D0%BD%20%D0%92%D0%B8%D1%82%D0%B0%D0%BB%D1%8C%D0%B5%D0%B2%D0%B8%D1%8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img.encyc.yandex.net/illustrations/bse/pictures/02463/545400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B9EA9-EAB0-4A28-B719-91A2086D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cp:lastPrinted>2011-09-23T08:00:00Z</cp:lastPrinted>
  <dcterms:created xsi:type="dcterms:W3CDTF">2011-09-22T19:50:00Z</dcterms:created>
  <dcterms:modified xsi:type="dcterms:W3CDTF">2011-09-23T08:02:00Z</dcterms:modified>
</cp:coreProperties>
</file>