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62" w:rsidRDefault="007E7862" w:rsidP="007E7862">
      <w:pPr>
        <w:ind w:left="2124" w:right="-185" w:firstLine="708"/>
        <w:rPr>
          <w:b/>
        </w:rPr>
      </w:pPr>
      <w:r>
        <w:rPr>
          <w:b/>
        </w:rPr>
        <w:t xml:space="preserve">ТЕХНОЛОГИЧЕСКАЯ КАРТА УРОКА </w:t>
      </w:r>
    </w:p>
    <w:p w:rsidR="007E7862" w:rsidRDefault="007E7862" w:rsidP="007E7862">
      <w:pPr>
        <w:ind w:left="-1080" w:right="-185"/>
        <w:jc w:val="both"/>
        <w:rPr>
          <w:i/>
        </w:rPr>
      </w:pPr>
      <w:r>
        <w:rPr>
          <w:b/>
        </w:rPr>
        <w:t>Педагог</w:t>
      </w:r>
      <w:r>
        <w:rPr>
          <w:i/>
        </w:rPr>
        <w:t xml:space="preserve"> И. А. </w:t>
      </w:r>
      <w:proofErr w:type="spellStart"/>
      <w:r>
        <w:rPr>
          <w:i/>
        </w:rPr>
        <w:t>Есаненко</w:t>
      </w:r>
      <w:proofErr w:type="spellEnd"/>
      <w:r>
        <w:rPr>
          <w:i/>
        </w:rPr>
        <w:t xml:space="preserve">, учитель Ι кв. категории, стаж работы 25 лет                                                                </w:t>
      </w:r>
      <w:r>
        <w:rPr>
          <w:b/>
        </w:rPr>
        <w:t xml:space="preserve">Предмет:  </w:t>
      </w:r>
      <w:r>
        <w:t>русский язык</w:t>
      </w:r>
    </w:p>
    <w:p w:rsidR="007E7862" w:rsidRDefault="007E7862" w:rsidP="007E7862">
      <w:pPr>
        <w:ind w:left="-1080" w:right="-185"/>
        <w:jc w:val="both"/>
        <w:rPr>
          <w:i/>
        </w:rPr>
      </w:pPr>
      <w:r>
        <w:rPr>
          <w:b/>
        </w:rPr>
        <w:t>Тема занятия:</w:t>
      </w:r>
      <w:r>
        <w:t xml:space="preserve"> </w:t>
      </w:r>
      <w:r>
        <w:rPr>
          <w:i/>
        </w:rPr>
        <w:t xml:space="preserve">  правописание производных предлогов                                                      </w:t>
      </w:r>
    </w:p>
    <w:p w:rsidR="007E7862" w:rsidRDefault="007E7862" w:rsidP="007E7862">
      <w:pPr>
        <w:ind w:left="-1080" w:right="-185"/>
        <w:jc w:val="both"/>
      </w:pPr>
      <w:r>
        <w:rPr>
          <w:b/>
        </w:rPr>
        <w:t>Тип занятия:</w:t>
      </w:r>
      <w:r>
        <w:rPr>
          <w:i/>
        </w:rPr>
        <w:t xml:space="preserve">   закрепление навыка                                  </w:t>
      </w:r>
      <w:r>
        <w:rPr>
          <w:b/>
        </w:rPr>
        <w:t>Форма:</w:t>
      </w:r>
      <w:r>
        <w:t xml:space="preserve"> традиционный урок</w:t>
      </w:r>
    </w:p>
    <w:p w:rsidR="007E7862" w:rsidRDefault="007E7862" w:rsidP="007E7862">
      <w:pPr>
        <w:ind w:left="-1080" w:right="-185"/>
        <w:jc w:val="both"/>
        <w:rPr>
          <w:i/>
        </w:rPr>
      </w:pPr>
      <w:r>
        <w:rPr>
          <w:b/>
        </w:rPr>
        <w:t>Используемая технология:</w:t>
      </w:r>
      <w:r>
        <w:rPr>
          <w:i/>
        </w:rPr>
        <w:t xml:space="preserve"> </w:t>
      </w:r>
      <w:proofErr w:type="spellStart"/>
      <w:r>
        <w:rPr>
          <w:i/>
        </w:rPr>
        <w:t>деятельностная</w:t>
      </w:r>
      <w:proofErr w:type="spellEnd"/>
      <w:r>
        <w:rPr>
          <w:i/>
        </w:rPr>
        <w:t xml:space="preserve">, пары сменного состава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4"/>
        <w:gridCol w:w="3946"/>
      </w:tblGrid>
      <w:tr w:rsidR="007E7862" w:rsidTr="007E7862">
        <w:trPr>
          <w:trHeight w:val="282"/>
        </w:trPr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ind w:left="72" w:right="-185"/>
              <w:jc w:val="center"/>
              <w:rPr>
                <w:i/>
              </w:rPr>
            </w:pPr>
            <w:r>
              <w:rPr>
                <w:i/>
              </w:rPr>
              <w:t>Задачи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ind w:right="72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:rsidR="007E7862" w:rsidTr="007E7862">
        <w:trPr>
          <w:trHeight w:val="1490"/>
        </w:trPr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pStyle w:val="a3"/>
              <w:tabs>
                <w:tab w:val="left" w:pos="-21"/>
              </w:tabs>
              <w:spacing w:after="0" w:line="216" w:lineRule="auto"/>
              <w:ind w:left="-21"/>
              <w:jc w:val="both"/>
              <w:rPr>
                <w:i/>
                <w:sz w:val="22"/>
                <w:szCs w:val="22"/>
              </w:rPr>
            </w:pPr>
          </w:p>
          <w:p w:rsidR="007E7862" w:rsidRDefault="007E7862">
            <w:pPr>
              <w:pStyle w:val="a3"/>
              <w:tabs>
                <w:tab w:val="left" w:pos="-21"/>
              </w:tabs>
              <w:spacing w:after="0" w:line="216" w:lineRule="auto"/>
              <w:ind w:left="-21"/>
              <w:jc w:val="both"/>
              <w:rPr>
                <w:i/>
                <w:sz w:val="22"/>
                <w:szCs w:val="22"/>
              </w:rPr>
            </w:pPr>
          </w:p>
          <w:p w:rsidR="007E7862" w:rsidRDefault="007E7862">
            <w:pPr>
              <w:pStyle w:val="a3"/>
              <w:tabs>
                <w:tab w:val="left" w:pos="-21"/>
              </w:tabs>
              <w:spacing w:after="0" w:line="216" w:lineRule="auto"/>
              <w:ind w:left="-21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Цель:</w:t>
            </w:r>
          </w:p>
          <w:p w:rsidR="007E7862" w:rsidRDefault="007E7862">
            <w:pPr>
              <w:pStyle w:val="a3"/>
              <w:tabs>
                <w:tab w:val="left" w:pos="-21"/>
              </w:tabs>
              <w:spacing w:after="0" w:line="216" w:lineRule="auto"/>
              <w:ind w:left="-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речевую деятельность учащихся для совершенствования навыка</w:t>
            </w:r>
          </w:p>
          <w:p w:rsidR="007E7862" w:rsidRDefault="007E7862">
            <w:pPr>
              <w:pStyle w:val="a3"/>
              <w:tabs>
                <w:tab w:val="left" w:pos="-21"/>
              </w:tabs>
              <w:spacing w:after="0" w:line="216" w:lineRule="auto"/>
              <w:ind w:left="-21"/>
              <w:jc w:val="both"/>
              <w:rPr>
                <w:sz w:val="22"/>
                <w:szCs w:val="22"/>
              </w:rPr>
            </w:pPr>
          </w:p>
          <w:p w:rsidR="007E7862" w:rsidRDefault="007E7862">
            <w:pPr>
              <w:pStyle w:val="a3"/>
              <w:tabs>
                <w:tab w:val="left" w:pos="-21"/>
              </w:tabs>
              <w:spacing w:after="0" w:line="216" w:lineRule="auto"/>
              <w:ind w:left="-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i/>
                <w:sz w:val="22"/>
                <w:szCs w:val="22"/>
              </w:rPr>
              <w:t>Задачи:</w:t>
            </w:r>
          </w:p>
          <w:p w:rsidR="007E7862" w:rsidRDefault="007E7862" w:rsidP="005E511D">
            <w:pPr>
              <w:numPr>
                <w:ilvl w:val="0"/>
                <w:numId w:val="1"/>
              </w:numPr>
              <w:tabs>
                <w:tab w:val="left" w:pos="-21"/>
                <w:tab w:val="num" w:pos="513"/>
                <w:tab w:val="num" w:pos="684"/>
              </w:tabs>
              <w:spacing w:after="0" w:line="216" w:lineRule="auto"/>
              <w:ind w:left="72" w:right="72" w:firstLine="0"/>
              <w:jc w:val="both"/>
              <w:rPr>
                <w:i/>
              </w:rPr>
            </w:pPr>
            <w:r>
              <w:rPr>
                <w:i/>
              </w:rPr>
              <w:t>Предметные:</w:t>
            </w:r>
            <w:r>
              <w:t xml:space="preserve"> углубить понимание роли предлогов в речи; совершенствовать навык правописания; расширять активный словарь учащихся</w:t>
            </w:r>
          </w:p>
          <w:p w:rsidR="007E7862" w:rsidRDefault="007E7862" w:rsidP="005E511D">
            <w:pPr>
              <w:numPr>
                <w:ilvl w:val="0"/>
                <w:numId w:val="1"/>
              </w:numPr>
              <w:tabs>
                <w:tab w:val="num" w:pos="513"/>
                <w:tab w:val="num" w:pos="684"/>
              </w:tabs>
              <w:spacing w:after="0" w:line="216" w:lineRule="auto"/>
              <w:ind w:left="72" w:right="72" w:firstLine="0"/>
              <w:jc w:val="both"/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rPr>
                <w:i/>
              </w:rPr>
              <w:t xml:space="preserve">: </w:t>
            </w:r>
            <w:r>
              <w:t>совершенствовать умение пользоваться графическими символами для создания моделей изучаемых объектов, анализировать и планировать свою деятельность; умение соблюдать нормы избирательности и этикета при взаимодействии с одноклассниками, учитывать мнение и знания партнера, строить речевое высказывание</w:t>
            </w:r>
          </w:p>
          <w:p w:rsidR="007E7862" w:rsidRDefault="007E7862" w:rsidP="005E511D">
            <w:pPr>
              <w:numPr>
                <w:ilvl w:val="0"/>
                <w:numId w:val="1"/>
              </w:numPr>
              <w:tabs>
                <w:tab w:val="num" w:pos="513"/>
                <w:tab w:val="num" w:pos="684"/>
              </w:tabs>
              <w:spacing w:after="0" w:line="216" w:lineRule="auto"/>
              <w:ind w:left="72" w:right="72" w:firstLine="0"/>
              <w:jc w:val="both"/>
            </w:pPr>
            <w:r>
              <w:rPr>
                <w:i/>
              </w:rPr>
              <w:t>Личностные:</w:t>
            </w:r>
            <w:r>
              <w:t xml:space="preserve"> способствовать формированию мотивации учебной деятельности, принятию роли ученика, умению продуктивно взаимодействовать с окружающими, формированию адекватной самооценки.</w:t>
            </w:r>
          </w:p>
          <w:p w:rsidR="007E7862" w:rsidRDefault="007E7862">
            <w:pPr>
              <w:tabs>
                <w:tab w:val="num" w:pos="720"/>
              </w:tabs>
              <w:spacing w:line="216" w:lineRule="auto"/>
              <w:ind w:left="72" w:right="72"/>
              <w:jc w:val="both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ind w:right="72"/>
              <w:jc w:val="both"/>
              <w:rPr>
                <w:i/>
              </w:rPr>
            </w:pPr>
            <w:r>
              <w:rPr>
                <w:i/>
              </w:rPr>
              <w:t xml:space="preserve">Ученики научатся: </w:t>
            </w:r>
            <w:proofErr w:type="spellStart"/>
            <w:r>
              <w:t>орфографически</w:t>
            </w:r>
            <w:proofErr w:type="spellEnd"/>
            <w:r>
              <w:t xml:space="preserve"> правильно писать производные предлоги, отличать предлоги от созвучных форм других частей речи</w:t>
            </w:r>
          </w:p>
          <w:p w:rsidR="007E7862" w:rsidRDefault="007E7862" w:rsidP="007E7862">
            <w:pPr>
              <w:spacing w:line="216" w:lineRule="auto"/>
              <w:ind w:right="72"/>
              <w:jc w:val="both"/>
              <w:rPr>
                <w:i/>
              </w:rPr>
            </w:pPr>
            <w:r>
              <w:rPr>
                <w:i/>
              </w:rPr>
              <w:t xml:space="preserve">Ученики получат возможность научиться: </w:t>
            </w:r>
            <w:r>
              <w:t>анализировать результат своей деятельности, планировать дальнейшие шаги, работать с тестовой формой заданий.</w:t>
            </w:r>
          </w:p>
        </w:tc>
      </w:tr>
    </w:tbl>
    <w:p w:rsidR="007E7862" w:rsidRDefault="007E7862" w:rsidP="007E7862">
      <w:pPr>
        <w:spacing w:line="216" w:lineRule="auto"/>
        <w:ind w:left="-1080" w:right="-185"/>
        <w:jc w:val="center"/>
        <w:rPr>
          <w:b/>
        </w:rPr>
      </w:pPr>
    </w:p>
    <w:p w:rsidR="007E7862" w:rsidRDefault="007E7862" w:rsidP="007E7862">
      <w:pPr>
        <w:spacing w:line="216" w:lineRule="auto"/>
        <w:ind w:left="-1080" w:right="-185"/>
        <w:jc w:val="center"/>
        <w:rPr>
          <w:b/>
        </w:rPr>
      </w:pPr>
    </w:p>
    <w:p w:rsidR="007E7862" w:rsidRDefault="007E7862" w:rsidP="007E7862">
      <w:pPr>
        <w:spacing w:line="216" w:lineRule="auto"/>
        <w:ind w:left="-1080" w:right="-185"/>
        <w:jc w:val="center"/>
        <w:rPr>
          <w:b/>
        </w:rPr>
      </w:pPr>
      <w:r>
        <w:rPr>
          <w:b/>
        </w:rPr>
        <w:t xml:space="preserve">Х о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    у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о к а</w:t>
      </w:r>
    </w:p>
    <w:tbl>
      <w:tblPr>
        <w:tblW w:w="11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3299"/>
        <w:gridCol w:w="3597"/>
        <w:gridCol w:w="2640"/>
        <w:gridCol w:w="866"/>
      </w:tblGrid>
      <w:tr w:rsidR="007E7862" w:rsidTr="007E786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ind w:left="-131" w:right="-185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Действия педагога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ind w:right="6"/>
              <w:jc w:val="center"/>
              <w:rPr>
                <w:b/>
              </w:rPr>
            </w:pPr>
            <w:r>
              <w:rPr>
                <w:b/>
              </w:rPr>
              <w:t>Действия учащихся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tabs>
                <w:tab w:val="left" w:pos="1302"/>
              </w:tabs>
              <w:spacing w:line="216" w:lineRule="auto"/>
              <w:ind w:left="-42" w:right="144"/>
              <w:jc w:val="center"/>
              <w:rPr>
                <w:b/>
              </w:rPr>
            </w:pPr>
            <w:r>
              <w:rPr>
                <w:b/>
              </w:rPr>
              <w:t>Работа с УУД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tabs>
                <w:tab w:val="left" w:pos="650"/>
                <w:tab w:val="left" w:pos="1302"/>
              </w:tabs>
              <w:spacing w:line="216" w:lineRule="auto"/>
              <w:ind w:hanging="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Заметки</w:t>
            </w:r>
          </w:p>
        </w:tc>
      </w:tr>
      <w:tr w:rsidR="007E7862" w:rsidTr="007E7862">
        <w:trPr>
          <w:trHeight w:val="188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Этап 1.</w:t>
            </w:r>
          </w:p>
        </w:tc>
      </w:tr>
      <w:tr w:rsidR="007E7862" w:rsidTr="007E7862">
        <w:trPr>
          <w:trHeight w:val="4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left="-131" w:right="-185"/>
              <w:jc w:val="both"/>
            </w:pPr>
          </w:p>
          <w:p w:rsidR="007E7862" w:rsidRDefault="00B356B8">
            <w:r>
              <w:t>1</w:t>
            </w:r>
            <w:r w:rsidR="007E7862">
              <w:t xml:space="preserve">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7E7862">
            <w:pPr>
              <w:spacing w:line="216" w:lineRule="auto"/>
              <w:jc w:val="both"/>
            </w:pPr>
            <w:r>
              <w:t>Организационный этап.</w:t>
            </w:r>
          </w:p>
          <w:p w:rsidR="007E7862" w:rsidRDefault="007E7862">
            <w:pPr>
              <w:spacing w:line="216" w:lineRule="auto"/>
              <w:jc w:val="both"/>
            </w:pPr>
            <w:r>
              <w:t>Эмоциональный настрой.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6"/>
              <w:jc w:val="both"/>
            </w:pPr>
          </w:p>
          <w:p w:rsidR="007E7862" w:rsidRDefault="007E7862">
            <w:pPr>
              <w:spacing w:line="216" w:lineRule="auto"/>
              <w:ind w:right="6"/>
              <w:jc w:val="both"/>
            </w:pPr>
            <w:r>
              <w:t>Выполняют указания учителя.</w:t>
            </w:r>
          </w:p>
          <w:p w:rsidR="007E7862" w:rsidRDefault="007E7862">
            <w:pPr>
              <w:spacing w:line="216" w:lineRule="auto"/>
              <w:ind w:right="6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jc w:val="both"/>
            </w:pPr>
            <w:r>
              <w:t xml:space="preserve">Развитие </w:t>
            </w:r>
            <w:proofErr w:type="gramStart"/>
            <w:r>
              <w:t>регулятивных</w:t>
            </w:r>
            <w:proofErr w:type="gramEnd"/>
            <w:r>
              <w:t xml:space="preserve"> УУД:</w:t>
            </w:r>
          </w:p>
          <w:p w:rsidR="007E7862" w:rsidRDefault="007E7862">
            <w:pPr>
              <w:spacing w:line="216" w:lineRule="auto"/>
              <w:jc w:val="both"/>
            </w:pPr>
            <w:r>
              <w:t>Развитие способности к внутренней работе.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  <w:tr w:rsidR="007E7862" w:rsidTr="007E7862">
        <w:trPr>
          <w:trHeight w:val="6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B8" w:rsidRDefault="00B356B8">
            <w:pPr>
              <w:spacing w:line="216" w:lineRule="auto"/>
              <w:ind w:left="-131" w:right="-185"/>
              <w:jc w:val="both"/>
            </w:pPr>
          </w:p>
          <w:p w:rsidR="007E7862" w:rsidRDefault="00B356B8">
            <w:pPr>
              <w:spacing w:line="216" w:lineRule="auto"/>
              <w:ind w:left="-131" w:right="-185"/>
              <w:jc w:val="both"/>
            </w:pPr>
            <w:r>
              <w:t xml:space="preserve"> </w:t>
            </w:r>
            <w:r w:rsidR="007E7862">
              <w:t>3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7E7862">
            <w:pPr>
              <w:spacing w:line="216" w:lineRule="auto"/>
              <w:jc w:val="both"/>
            </w:pPr>
            <w:proofErr w:type="spellStart"/>
            <w:r>
              <w:t>Целеполагание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6"/>
              <w:jc w:val="both"/>
            </w:pPr>
            <w:r>
              <w:t>Высказывают свои суждения о связи изучаемого материала с их личным опытом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ind w:left="100"/>
              <w:jc w:val="both"/>
            </w:pPr>
            <w:r>
              <w:t xml:space="preserve">Развитие </w:t>
            </w:r>
            <w:proofErr w:type="gramStart"/>
            <w:r>
              <w:t>личностных</w:t>
            </w:r>
            <w:proofErr w:type="gramEnd"/>
            <w:r>
              <w:t xml:space="preserve"> УУД:</w:t>
            </w:r>
          </w:p>
          <w:p w:rsidR="007E7862" w:rsidRDefault="007E7862">
            <w:pPr>
              <w:spacing w:line="216" w:lineRule="auto"/>
              <w:ind w:left="100"/>
              <w:jc w:val="both"/>
            </w:pPr>
            <w:r>
              <w:t>Формирование позиции ученика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  <w:tr w:rsidR="007E7862" w:rsidTr="007E7862">
        <w:trPr>
          <w:trHeight w:val="279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B8" w:rsidRDefault="00B356B8">
            <w:pPr>
              <w:spacing w:line="216" w:lineRule="auto"/>
              <w:ind w:right="282" w:hanging="42"/>
              <w:jc w:val="center"/>
              <w:rPr>
                <w:b/>
              </w:rPr>
            </w:pPr>
          </w:p>
          <w:p w:rsidR="00B356B8" w:rsidRDefault="00B356B8">
            <w:pPr>
              <w:spacing w:line="216" w:lineRule="auto"/>
              <w:ind w:right="282" w:hanging="42"/>
              <w:jc w:val="center"/>
              <w:rPr>
                <w:b/>
              </w:rPr>
            </w:pPr>
          </w:p>
          <w:p w:rsidR="007E7862" w:rsidRDefault="007E7862">
            <w:pPr>
              <w:spacing w:line="216" w:lineRule="auto"/>
              <w:ind w:right="282" w:hanging="42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 2.</w:t>
            </w:r>
          </w:p>
        </w:tc>
      </w:tr>
      <w:tr w:rsidR="007E7862" w:rsidTr="007E7862">
        <w:trPr>
          <w:trHeight w:val="5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B356B8">
            <w:pPr>
              <w:spacing w:line="216" w:lineRule="auto"/>
              <w:ind w:left="-131" w:right="-185"/>
              <w:jc w:val="both"/>
            </w:pPr>
            <w:r>
              <w:lastRenderedPageBreak/>
              <w:t xml:space="preserve"> </w:t>
            </w:r>
            <w:r w:rsidR="007E7862">
              <w:t>5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7E7862">
            <w:pPr>
              <w:spacing w:line="216" w:lineRule="auto"/>
              <w:jc w:val="both"/>
            </w:pPr>
            <w:r>
              <w:t>Актуализация знаний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6"/>
              <w:jc w:val="both"/>
            </w:pPr>
            <w:r>
              <w:t>Ситуация выбора из 4 заданий</w:t>
            </w:r>
          </w:p>
          <w:p w:rsidR="007E7862" w:rsidRDefault="007E7862" w:rsidP="007E7862">
            <w:pPr>
              <w:spacing w:line="216" w:lineRule="auto"/>
              <w:ind w:right="6"/>
              <w:jc w:val="both"/>
            </w:pPr>
            <w:r>
              <w:t>Выполнение тестового задания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jc w:val="both"/>
            </w:pPr>
            <w:r>
              <w:t>Совершенствование предметных компетенций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  <w:tr w:rsidR="007E7862" w:rsidTr="007E7862">
        <w:trPr>
          <w:trHeight w:val="5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B356B8">
            <w:pPr>
              <w:spacing w:line="216" w:lineRule="auto"/>
              <w:ind w:left="-131" w:right="-185"/>
              <w:jc w:val="both"/>
            </w:pPr>
            <w:r>
              <w:t xml:space="preserve"> </w:t>
            </w:r>
            <w:r w:rsidR="007E7862">
              <w:t>2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7E7862">
            <w:pPr>
              <w:spacing w:line="216" w:lineRule="auto"/>
              <w:jc w:val="both"/>
            </w:pPr>
            <w:r>
              <w:t>Обсуждение результата выполнения задания</w:t>
            </w:r>
          </w:p>
          <w:p w:rsidR="007E7862" w:rsidRDefault="007E7862">
            <w:pPr>
              <w:spacing w:line="216" w:lineRule="auto"/>
              <w:jc w:val="both"/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6"/>
              <w:jc w:val="both"/>
            </w:pPr>
          </w:p>
          <w:p w:rsidR="007E7862" w:rsidRDefault="007E7862" w:rsidP="007E7862">
            <w:pPr>
              <w:spacing w:line="216" w:lineRule="auto"/>
              <w:ind w:right="6"/>
              <w:jc w:val="both"/>
            </w:pPr>
            <w:r>
              <w:t>Проверка результата фронтально с использованием электронного ресурса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jc w:val="both"/>
            </w:pPr>
            <w:r>
              <w:t xml:space="preserve">Развитие </w:t>
            </w:r>
            <w:proofErr w:type="gramStart"/>
            <w:r>
              <w:t>регулятивных</w:t>
            </w:r>
            <w:proofErr w:type="gramEnd"/>
            <w:r>
              <w:t xml:space="preserve"> УУД:</w:t>
            </w:r>
          </w:p>
          <w:p w:rsidR="007E7862" w:rsidRDefault="007E7862" w:rsidP="007E7862">
            <w:pPr>
              <w:spacing w:line="216" w:lineRule="auto"/>
              <w:jc w:val="both"/>
            </w:pPr>
            <w:r>
              <w:t>Умение сверять результат своей деятельности с эталоном, вносить коррективы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  <w:tr w:rsidR="007E7862" w:rsidTr="007E7862"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ind w:right="282" w:hanging="42"/>
              <w:jc w:val="center"/>
              <w:rPr>
                <w:b/>
              </w:rPr>
            </w:pPr>
            <w:r>
              <w:rPr>
                <w:b/>
              </w:rPr>
              <w:t>Этап 3.</w:t>
            </w:r>
          </w:p>
        </w:tc>
      </w:tr>
      <w:tr w:rsidR="007E7862" w:rsidTr="007E786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B356B8">
            <w:pPr>
              <w:spacing w:line="216" w:lineRule="auto"/>
              <w:ind w:left="-131" w:right="-185"/>
              <w:jc w:val="both"/>
            </w:pPr>
            <w:r>
              <w:t xml:space="preserve"> 3</w:t>
            </w:r>
            <w:r w:rsidR="007E7862">
              <w:t xml:space="preserve">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B356B8">
            <w:pPr>
              <w:spacing w:line="216" w:lineRule="auto"/>
              <w:jc w:val="both"/>
            </w:pPr>
            <w:r>
              <w:t xml:space="preserve">Промежуточное </w:t>
            </w:r>
            <w:proofErr w:type="spellStart"/>
            <w:r>
              <w:t>целеполагание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6"/>
              <w:jc w:val="both"/>
            </w:pPr>
          </w:p>
          <w:p w:rsidR="007E7862" w:rsidRDefault="00B356B8">
            <w:pPr>
              <w:spacing w:line="216" w:lineRule="auto"/>
              <w:ind w:right="6"/>
              <w:jc w:val="both"/>
            </w:pPr>
            <w:r>
              <w:t>Осознание более конкретной задачи деятельности на этапе</w:t>
            </w:r>
          </w:p>
          <w:p w:rsidR="007E7862" w:rsidRDefault="007E7862">
            <w:pPr>
              <w:spacing w:line="216" w:lineRule="auto"/>
              <w:ind w:right="6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left="100"/>
              <w:jc w:val="both"/>
            </w:pPr>
          </w:p>
          <w:p w:rsidR="007E7862" w:rsidRDefault="00B356B8">
            <w:pPr>
              <w:spacing w:line="216" w:lineRule="auto"/>
              <w:ind w:left="100"/>
              <w:jc w:val="both"/>
            </w:pPr>
            <w:r>
              <w:t xml:space="preserve">Развитие </w:t>
            </w:r>
            <w:proofErr w:type="gramStart"/>
            <w:r>
              <w:t>личностных</w:t>
            </w:r>
            <w:proofErr w:type="gramEnd"/>
            <w:r>
              <w:t xml:space="preserve"> УУД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  <w:tr w:rsidR="007E7862" w:rsidTr="007E786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left="-131" w:right="-185"/>
              <w:jc w:val="both"/>
            </w:pPr>
          </w:p>
          <w:p w:rsidR="007E7862" w:rsidRDefault="007E7862">
            <w:r>
              <w:t>10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B356B8">
            <w:pPr>
              <w:spacing w:line="216" w:lineRule="auto"/>
              <w:jc w:val="both"/>
            </w:pPr>
            <w:r>
              <w:t>Совершенствование умений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6"/>
              <w:jc w:val="both"/>
            </w:pPr>
          </w:p>
          <w:p w:rsidR="007E7862" w:rsidRDefault="00B356B8">
            <w:pPr>
              <w:spacing w:line="216" w:lineRule="auto"/>
              <w:ind w:right="6"/>
              <w:jc w:val="both"/>
            </w:pPr>
            <w:r>
              <w:t>Анализ и запись предложений по технологии «Пары сменного состава: ручеек»</w:t>
            </w:r>
          </w:p>
          <w:p w:rsidR="007E7862" w:rsidRDefault="007E7862">
            <w:pPr>
              <w:spacing w:line="216" w:lineRule="auto"/>
              <w:ind w:right="6"/>
              <w:jc w:val="both"/>
            </w:pPr>
          </w:p>
          <w:p w:rsidR="007E7862" w:rsidRDefault="007E7862">
            <w:pPr>
              <w:spacing w:line="216" w:lineRule="auto"/>
              <w:ind w:right="6"/>
              <w:jc w:val="both"/>
            </w:pPr>
          </w:p>
          <w:p w:rsidR="007E7862" w:rsidRDefault="007E7862">
            <w:pPr>
              <w:spacing w:line="216" w:lineRule="auto"/>
              <w:ind w:right="6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B356B8">
            <w:pPr>
              <w:spacing w:line="216" w:lineRule="auto"/>
              <w:ind w:left="100"/>
              <w:jc w:val="both"/>
            </w:pPr>
            <w:r>
              <w:t xml:space="preserve">Закрепление предметных знаний и умений, развитие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умений, развитие личностных качеств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  <w:tr w:rsidR="00B16E0D" w:rsidTr="007E786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0D" w:rsidRDefault="00B16E0D">
            <w:pPr>
              <w:spacing w:line="216" w:lineRule="auto"/>
              <w:ind w:left="-131" w:right="-185"/>
              <w:jc w:val="both"/>
            </w:pPr>
            <w:r>
              <w:t>7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0D" w:rsidRDefault="00B16E0D">
            <w:pPr>
              <w:spacing w:line="216" w:lineRule="auto"/>
              <w:jc w:val="both"/>
            </w:pPr>
            <w:r>
              <w:t>Письмо под диктовку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0D" w:rsidRDefault="00B16E0D">
            <w:pPr>
              <w:spacing w:line="216" w:lineRule="auto"/>
              <w:ind w:right="6"/>
              <w:jc w:val="both"/>
            </w:pPr>
            <w:r>
              <w:t>Записывают под диктовку словосочетания.</w:t>
            </w:r>
          </w:p>
          <w:p w:rsidR="00B16E0D" w:rsidRDefault="00B16E0D">
            <w:pPr>
              <w:spacing w:line="216" w:lineRule="auto"/>
              <w:ind w:right="6"/>
              <w:jc w:val="both"/>
            </w:pPr>
            <w:r>
              <w:t>Используется электронный ресурс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0D" w:rsidRDefault="00B16E0D">
            <w:pPr>
              <w:spacing w:line="216" w:lineRule="auto"/>
              <w:ind w:left="100"/>
              <w:jc w:val="both"/>
            </w:pPr>
            <w:r>
              <w:t xml:space="preserve">Закрепление предметных знаний и умений, развитие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умений,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0D" w:rsidRDefault="00B16E0D">
            <w:pPr>
              <w:spacing w:line="216" w:lineRule="auto"/>
              <w:ind w:right="282" w:hanging="42"/>
              <w:jc w:val="both"/>
            </w:pPr>
          </w:p>
        </w:tc>
      </w:tr>
      <w:tr w:rsidR="007E7862" w:rsidTr="007E7862"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>
            <w:pPr>
              <w:spacing w:line="216" w:lineRule="auto"/>
              <w:ind w:right="282" w:hanging="42"/>
              <w:jc w:val="center"/>
              <w:rPr>
                <w:b/>
              </w:rPr>
            </w:pPr>
            <w:r>
              <w:rPr>
                <w:b/>
              </w:rPr>
              <w:t>Этап 4.</w:t>
            </w:r>
          </w:p>
        </w:tc>
      </w:tr>
      <w:tr w:rsidR="007E7862" w:rsidTr="007E786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B356B8">
            <w:pPr>
              <w:spacing w:line="216" w:lineRule="auto"/>
              <w:ind w:left="-108" w:right="-185"/>
              <w:jc w:val="both"/>
            </w:pPr>
            <w:r>
              <w:t xml:space="preserve"> </w:t>
            </w:r>
            <w:r w:rsidR="007E7862">
              <w:t>5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7E7862">
            <w:pPr>
              <w:spacing w:line="216" w:lineRule="auto"/>
              <w:jc w:val="both"/>
            </w:pPr>
            <w:r>
              <w:t>Оценка собственного уровня компетентности в  учебном предмете и  определение ближайших целей</w:t>
            </w:r>
          </w:p>
          <w:p w:rsidR="007E7862" w:rsidRDefault="007E7862">
            <w:pPr>
              <w:spacing w:line="216" w:lineRule="auto"/>
              <w:jc w:val="both"/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6"/>
              <w:jc w:val="both"/>
            </w:pPr>
          </w:p>
          <w:p w:rsidR="007E7862" w:rsidRDefault="00B356B8">
            <w:pPr>
              <w:spacing w:line="216" w:lineRule="auto"/>
              <w:ind w:right="6"/>
              <w:jc w:val="both"/>
            </w:pPr>
            <w:r>
              <w:t>Р</w:t>
            </w:r>
            <w:r w:rsidR="007E7862">
              <w:t>абота учащихся по алгоритму</w:t>
            </w:r>
            <w:r>
              <w:t xml:space="preserve"> – карте оценивания</w:t>
            </w:r>
          </w:p>
          <w:p w:rsidR="007E7862" w:rsidRDefault="007E7862">
            <w:pPr>
              <w:spacing w:line="216" w:lineRule="auto"/>
              <w:ind w:right="6"/>
              <w:jc w:val="both"/>
            </w:pPr>
            <w:r>
              <w:t>Устные высказывания учащихся</w:t>
            </w:r>
          </w:p>
          <w:p w:rsidR="007E7862" w:rsidRDefault="007E7862" w:rsidP="00B356B8">
            <w:pPr>
              <w:spacing w:line="216" w:lineRule="auto"/>
              <w:ind w:right="6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B8" w:rsidRDefault="00B356B8">
            <w:pPr>
              <w:spacing w:line="216" w:lineRule="auto"/>
              <w:ind w:left="100"/>
              <w:jc w:val="both"/>
            </w:pPr>
          </w:p>
          <w:p w:rsidR="007E7862" w:rsidRDefault="007E7862">
            <w:pPr>
              <w:spacing w:line="216" w:lineRule="auto"/>
              <w:ind w:left="100"/>
              <w:jc w:val="both"/>
            </w:pPr>
            <w:r>
              <w:t>Оценочные умения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  <w:tr w:rsidR="00B356B8" w:rsidTr="007E786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B8" w:rsidRDefault="00B356B8">
            <w:pPr>
              <w:spacing w:line="216" w:lineRule="auto"/>
              <w:ind w:left="-108" w:right="-185"/>
              <w:jc w:val="both"/>
            </w:pPr>
            <w:r>
              <w:t>7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B8" w:rsidRDefault="00B356B8">
            <w:pPr>
              <w:spacing w:line="216" w:lineRule="auto"/>
              <w:jc w:val="both"/>
            </w:pPr>
            <w:r>
              <w:t>Выбор и запись домашнего задания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B8" w:rsidRDefault="00B356B8">
            <w:pPr>
              <w:spacing w:line="216" w:lineRule="auto"/>
              <w:ind w:right="6"/>
              <w:jc w:val="both"/>
            </w:pPr>
            <w:r>
              <w:t>Работают с оглавлением и содержанием учебника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B8" w:rsidRDefault="00B356B8">
            <w:pPr>
              <w:spacing w:line="216" w:lineRule="auto"/>
              <w:ind w:left="100"/>
              <w:jc w:val="both"/>
            </w:pPr>
            <w:r>
              <w:t>Развитие  регулятивных умений и мотивационной сферы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B8" w:rsidRDefault="00B356B8">
            <w:pPr>
              <w:spacing w:line="216" w:lineRule="auto"/>
              <w:ind w:right="282" w:hanging="42"/>
              <w:jc w:val="both"/>
            </w:pPr>
          </w:p>
        </w:tc>
      </w:tr>
      <w:tr w:rsidR="007E7862" w:rsidTr="007E786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B16E0D">
            <w:pPr>
              <w:spacing w:line="216" w:lineRule="auto"/>
              <w:ind w:left="-108" w:right="-185"/>
              <w:jc w:val="both"/>
            </w:pPr>
            <w:r>
              <w:t>2</w:t>
            </w:r>
            <w:r w:rsidR="00B356B8">
              <w:t xml:space="preserve"> </w:t>
            </w:r>
            <w:r w:rsidR="007E7862">
              <w:t xml:space="preserve"> мин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jc w:val="both"/>
            </w:pPr>
          </w:p>
          <w:p w:rsidR="007E7862" w:rsidRDefault="007E7862">
            <w:pPr>
              <w:spacing w:line="216" w:lineRule="auto"/>
              <w:jc w:val="both"/>
            </w:pPr>
            <w:r>
              <w:t>Эмоциональная рефлексия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 w:rsidP="00B356B8">
            <w:pPr>
              <w:spacing w:line="216" w:lineRule="auto"/>
              <w:ind w:right="6"/>
              <w:jc w:val="both"/>
            </w:pPr>
            <w:r>
              <w:t xml:space="preserve">Получение обратной связи путем </w:t>
            </w:r>
            <w:r w:rsidR="00B356B8">
              <w:t>фронтального опроса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62" w:rsidRDefault="007E7862" w:rsidP="00B356B8">
            <w:pPr>
              <w:spacing w:line="216" w:lineRule="auto"/>
              <w:ind w:left="100"/>
              <w:jc w:val="both"/>
            </w:pPr>
            <w:r>
              <w:t>Личностные УУД: формирование позиции ученика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2" w:rsidRDefault="007E7862">
            <w:pPr>
              <w:spacing w:line="216" w:lineRule="auto"/>
              <w:ind w:right="282" w:hanging="42"/>
              <w:jc w:val="both"/>
            </w:pPr>
          </w:p>
        </w:tc>
      </w:tr>
    </w:tbl>
    <w:p w:rsidR="00080EAB" w:rsidRDefault="00080EAB"/>
    <w:sectPr w:rsidR="0008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55A"/>
    <w:multiLevelType w:val="hybridMultilevel"/>
    <w:tmpl w:val="5AE214F0"/>
    <w:lvl w:ilvl="0" w:tplc="C834077A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862"/>
    <w:rsid w:val="00080EAB"/>
    <w:rsid w:val="007E7862"/>
    <w:rsid w:val="00B16E0D"/>
    <w:rsid w:val="00B3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78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E78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335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</cp:revision>
  <cp:lastPrinted>2015-02-12T15:49:00Z</cp:lastPrinted>
  <dcterms:created xsi:type="dcterms:W3CDTF">2015-02-12T15:27:00Z</dcterms:created>
  <dcterms:modified xsi:type="dcterms:W3CDTF">2015-02-12T15:54:00Z</dcterms:modified>
</cp:coreProperties>
</file>