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D" w:rsidRPr="000F084D" w:rsidRDefault="000F084D" w:rsidP="000F084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  <w:t xml:space="preserve">                       </w:t>
      </w:r>
      <w:proofErr w:type="spellStart"/>
      <w:r w:rsidRPr="000F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Аввакумова</w:t>
      </w:r>
      <w:proofErr w:type="spellEnd"/>
      <w:r w:rsidRPr="000F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Альфия</w:t>
      </w:r>
      <w:proofErr w:type="spellEnd"/>
      <w:r w:rsidRPr="000F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Умаровна</w:t>
      </w:r>
      <w:proofErr w:type="spellEnd"/>
    </w:p>
    <w:p w:rsidR="000F084D" w:rsidRPr="000F084D" w:rsidRDefault="000F084D" w:rsidP="000F0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 </w:t>
      </w:r>
    </w:p>
    <w:p w:rsidR="002D7848" w:rsidRDefault="002D7848" w:rsidP="000F0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 354 </w:t>
      </w:r>
    </w:p>
    <w:p w:rsidR="002D7848" w:rsidRDefault="002D7848" w:rsidP="000F0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р-на</w:t>
      </w:r>
    </w:p>
    <w:p w:rsidR="000F084D" w:rsidRPr="000F084D" w:rsidRDefault="000F084D" w:rsidP="002D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D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9B7814" w:rsidRPr="009B7814" w:rsidRDefault="009B7814" w:rsidP="009B78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78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B7814" w:rsidRPr="000F084D" w:rsidRDefault="009B7814" w:rsidP="009B781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084D">
        <w:rPr>
          <w:rFonts w:ascii="@Arial Unicode MS" w:eastAsia="@Arial Unicode MS" w:hAnsi="@Arial Unicode MS" w:cs="@Arial Unicode MS"/>
          <w:b/>
          <w:bCs/>
          <w:sz w:val="36"/>
          <w:szCs w:val="36"/>
          <w:u w:val="single"/>
          <w:lang w:eastAsia="ru-RU"/>
        </w:rPr>
        <w:t>Тема: «Числа</w:t>
      </w:r>
      <w:proofErr w:type="gramStart"/>
      <w:r w:rsidRPr="000F084D">
        <w:rPr>
          <w:rFonts w:ascii="@Arial Unicode MS" w:eastAsia="@Arial Unicode MS" w:hAnsi="@Arial Unicode MS" w:cs="@Arial Unicode MS"/>
          <w:b/>
          <w:bCs/>
          <w:sz w:val="36"/>
          <w:szCs w:val="36"/>
          <w:u w:val="single"/>
          <w:lang w:eastAsia="ru-RU"/>
        </w:rPr>
        <w:t xml:space="preserve"> О</w:t>
      </w:r>
      <w:proofErr w:type="gramEnd"/>
      <w:r w:rsidRPr="000F084D">
        <w:rPr>
          <w:rFonts w:ascii="@Arial Unicode MS" w:eastAsia="@Arial Unicode MS" w:hAnsi="@Arial Unicode MS" w:cs="@Arial Unicode MS"/>
          <w:b/>
          <w:bCs/>
          <w:sz w:val="36"/>
          <w:szCs w:val="36"/>
          <w:u w:val="single"/>
          <w:lang w:eastAsia="ru-RU"/>
        </w:rPr>
        <w:t>т 20 До 100» (Закрепление)</w:t>
      </w:r>
    </w:p>
    <w:p w:rsidR="009B7814" w:rsidRPr="009B7814" w:rsidRDefault="009B7814" w:rsidP="009B78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4D">
        <w:rPr>
          <w:rFonts w:ascii="@Arial Unicode MS" w:eastAsia="@Arial Unicode MS" w:hAnsi="@Arial Unicode MS" w:cs="@Arial Unicode MS"/>
          <w:b/>
          <w:color w:val="000000"/>
          <w:sz w:val="27"/>
          <w:szCs w:val="27"/>
          <w:lang w:eastAsia="ru-RU"/>
        </w:rPr>
        <w:t> </w:t>
      </w:r>
      <w:bookmarkStart w:id="0" w:name="_GoBack"/>
      <w:r w:rsidRPr="000F084D">
        <w:rPr>
          <w:rFonts w:ascii="@Arial Unicode MS" w:eastAsia="@Arial Unicode MS" w:hAnsi="@Arial Unicode MS" w:cs="@Arial Unicode MS"/>
          <w:b/>
          <w:color w:val="000000"/>
          <w:sz w:val="27"/>
          <w:szCs w:val="27"/>
          <w:u w:val="single"/>
          <w:lang w:eastAsia="ru-RU"/>
        </w:rPr>
        <w:t>Цели урока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u w:val="single"/>
          <w:lang w:eastAsia="ru-RU"/>
        </w:rPr>
        <w:t>.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Закрепить навык счета в пределах 100,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формировать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вычислительные навыки,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упражняться в решении простых задач,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в нахождении периметра геометрических фигур, в решении логических задач;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воспитывать чувство взаимопомощи;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развивать интерес к математике; </w:t>
      </w:r>
    </w:p>
    <w:bookmarkEnd w:id="0"/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активность и внимание учащихся;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осуществить дифференцированный подход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, как один из методов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индивидуализации обучения школьников.</w:t>
      </w:r>
    </w:p>
    <w:p w:rsidR="009B7814" w:rsidRPr="009B7814" w:rsidRDefault="009B7814" w:rsidP="009B781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84D">
        <w:rPr>
          <w:rFonts w:ascii="Times New Roman" w:eastAsia="@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9B7814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 мультимедийный проектор; карточки с примерами для устного счета.</w:t>
      </w:r>
    </w:p>
    <w:p w:rsidR="009B7814" w:rsidRPr="009B7814" w:rsidRDefault="009B7814" w:rsidP="009B781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7"/>
          <w:szCs w:val="27"/>
          <w:lang w:eastAsia="ru-RU"/>
        </w:rPr>
        <w:t>Ход урока</w:t>
      </w:r>
    </w:p>
    <w:p w:rsidR="009B7814" w:rsidRPr="009B7814" w:rsidRDefault="009B7814" w:rsidP="009B7814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1.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9B7814" w:rsidRPr="009B7814" w:rsidRDefault="009B7814" w:rsidP="009B7814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2.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Сообщение темы и целей урока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прошлых уроках вы познакомились с числами в пределах 100. Сегодня вам эти знания пригодятся, потому что мы с вами попадем в сказку, где нас ждет много испытаний. Вы готовы? Тогда сказка начинается!</w:t>
      </w:r>
    </w:p>
    <w:p w:rsidR="009B7814" w:rsidRPr="009B7814" w:rsidRDefault="009B7814" w:rsidP="009B7814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78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</w:t>
      </w:r>
      <w:r w:rsidR="005C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(слад 4)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Жил-был Иван-Царевич. У него была невеста – Елена Прекрасная.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 гуляли они в роще, и вдруг налетел вихрь и унес Елену.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Опечалился Иван-Царевич, упал на землю, залился горючими слезами.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березка над ним шелестит: «Не плачь, добрый молодец, найдешь ты свою невесту у Кощея Бессмертного в невиданной стране. Но все там подчинено законам математики</w:t>
      </w:r>
      <w:proofErr w:type="gramStart"/>
      <w:r w:rsidRPr="009B7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proofErr w:type="gramEnd"/>
    </w:p>
    <w:p w:rsidR="005C36F1" w:rsidRDefault="005C36F1" w:rsidP="009B7814">
      <w:pPr>
        <w:spacing w:before="30" w:after="30" w:line="240" w:lineRule="auto"/>
        <w:ind w:left="360"/>
        <w:jc w:val="both"/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</w:pPr>
    </w:p>
    <w:p w:rsidR="005C36F1" w:rsidRDefault="005C36F1" w:rsidP="009B7814">
      <w:pPr>
        <w:spacing w:before="30" w:after="30" w:line="240" w:lineRule="auto"/>
        <w:ind w:left="360"/>
        <w:jc w:val="both"/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</w:pPr>
      <w:r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(</w:t>
      </w:r>
      <w:r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lang w:eastAsia="ru-RU"/>
        </w:rPr>
        <w:t>слайд5</w:t>
      </w:r>
      <w:r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)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lastRenderedPageBreak/>
        <w:t>Отправился Иван-Царевич в далекий путь. Долго ли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 xml:space="preserve"> коротко ли шел он – на пути встретилась река, а моста нет. Только веревка с одного берега на другой протянута, а на веревке той задания. Справится с ними Иван-Царевич – 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значит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 xml:space="preserve"> удержится на веревке и пройдет через реку. Поможем Ивану-Царевичу?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3.1. Математический диктант: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1.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Запишите число, которое следует при счете за числом 20.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2.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Запишите число, которое предшествует при счете числу 99.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3.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Найди значения выражения: к 20 прибавить 30.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4.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Найди значения выражения: от 80 вычесть 50.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5.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Первое слагаемое 15, второе слагаемое 4, найди сумму.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6.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Уменьшаемое 20, вычитаемое 9, найди разность.</w:t>
      </w:r>
    </w:p>
    <w:p w:rsidR="009B7814" w:rsidRPr="009B7814" w:rsidRDefault="009B7814" w:rsidP="009B7814">
      <w:pPr>
        <w:spacing w:before="30" w:after="3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7.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Задача-шутка: Тройка лошадей проехала 12 км. Сколько км проскакала каждая лошадь?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0"/>
          <w:szCs w:val="20"/>
          <w:lang w:eastAsia="ru-RU"/>
        </w:rPr>
        <w:t>Вариант правильных ответов: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814" w:rsidRPr="009B7814" w:rsidTr="009B7814">
        <w:tc>
          <w:tcPr>
            <w:tcW w:w="10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701"/>
              <w:gridCol w:w="643"/>
              <w:gridCol w:w="701"/>
              <w:gridCol w:w="642"/>
              <w:gridCol w:w="701"/>
              <w:gridCol w:w="642"/>
              <w:gridCol w:w="701"/>
              <w:gridCol w:w="642"/>
              <w:gridCol w:w="701"/>
              <w:gridCol w:w="642"/>
              <w:gridCol w:w="701"/>
              <w:gridCol w:w="642"/>
              <w:gridCol w:w="643"/>
            </w:tblGrid>
            <w:tr w:rsidR="009B7814" w:rsidRPr="009B7814"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814" w:rsidRPr="009B7814" w:rsidRDefault="009B7814" w:rsidP="009B781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814"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</w:tbl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Ученики обмениваются тетрадями для взаимной проверки, один ученик, работавший на инд. доске предъявляет ответы всему классу.</w:t>
      </w:r>
    </w:p>
    <w:p w:rsidR="009B7814" w:rsidRPr="009B7814" w:rsidRDefault="009B7814" w:rsidP="009B7814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3.2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.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Математическая разминка</w:t>
      </w:r>
      <w:r w:rsidR="005C36F1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 xml:space="preserve"> (слайд</w:t>
      </w:r>
      <w:proofErr w:type="gramStart"/>
      <w:r w:rsidR="005C36F1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="005C36F1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)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0"/>
          <w:szCs w:val="20"/>
          <w:lang w:eastAsia="ru-RU"/>
        </w:rPr>
        <w:t xml:space="preserve">С Вашей помощью Иван-Царевич благополучно миновал реку. А за ней – лес. Лесная тропинка привела Ивана к избушке на курьих ножках. Вошел он в избу и видит: сидит на лавке Баба-Яга с учебником математики в руках. Увидела Царевича и говорит: «Знаю, 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0"/>
          <w:szCs w:val="20"/>
          <w:lang w:eastAsia="ru-RU"/>
        </w:rPr>
        <w:t>знаю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0"/>
          <w:szCs w:val="20"/>
          <w:lang w:eastAsia="ru-RU"/>
        </w:rPr>
        <w:t xml:space="preserve"> зачем пришел. Но сначала помоги мне разобраться с заданиями».</w:t>
      </w:r>
    </w:p>
    <w:p w:rsidR="009B7814" w:rsidRPr="009B7814" w:rsidRDefault="009B7814" w:rsidP="009B781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Заданий много, сложные (на индивид</w:t>
      </w:r>
      <w:proofErr w:type="gramStart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.</w:t>
      </w:r>
      <w:proofErr w:type="gramEnd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к</w:t>
      </w:r>
      <w:proofErr w:type="gramEnd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арточках) получают сильные ученики (приложение 1), все остальные ученики продолжают математическую разминку вместе с учителем.</w:t>
      </w:r>
    </w:p>
    <w:p w:rsidR="009B7814" w:rsidRPr="005C36F1" w:rsidRDefault="009B7814" w:rsidP="009B7814">
      <w:pPr>
        <w:spacing w:before="30" w:after="30" w:line="240" w:lineRule="auto"/>
        <w:ind w:left="90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1.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>Найди лишнее число в каждой группе, объясни свой выбор</w:t>
      </w:r>
      <w:proofErr w:type="gramStart"/>
      <w:r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>:</w:t>
      </w:r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>сл.7)</w:t>
      </w:r>
    </w:p>
    <w:p w:rsidR="009B7814" w:rsidRPr="009B7814" w:rsidRDefault="009B7814" w:rsidP="009B78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         5   7   9   13   2</w:t>
      </w:r>
    </w:p>
    <w:p w:rsidR="009B7814" w:rsidRPr="009B7814" w:rsidRDefault="009B7814" w:rsidP="009B7814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40   30   19   20   60</w:t>
      </w:r>
    </w:p>
    <w:p w:rsidR="009B7814" w:rsidRPr="009B7814" w:rsidRDefault="009B7814" w:rsidP="009B7814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lastRenderedPageBreak/>
        <w:t>12   16   34   13   15</w:t>
      </w:r>
    </w:p>
    <w:p w:rsidR="009B7814" w:rsidRPr="009B7814" w:rsidRDefault="009B7814" w:rsidP="009B78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    Запиши в тетрадь</w:t>
      </w:r>
      <w:proofErr w:type="gramStart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9B7814" w:rsidRPr="009B7814" w:rsidRDefault="009B7814" w:rsidP="009B7814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Symbol" w:eastAsia="@Arial Unicode MS" w:hAnsi="Symbol" w:cs="@Arial Unicode MS"/>
          <w:color w:val="000000"/>
          <w:sz w:val="28"/>
          <w:szCs w:val="28"/>
          <w:lang w:eastAsia="ru-RU"/>
        </w:rPr>
        <w:t>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Числа второй строки в порядке возрастания</w:t>
      </w:r>
    </w:p>
    <w:p w:rsidR="009B7814" w:rsidRPr="009B7814" w:rsidRDefault="009B7814" w:rsidP="009B7814">
      <w:pPr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Symbol" w:eastAsia="@Arial Unicode MS" w:hAnsi="Symbol" w:cs="@Arial Unicode MS"/>
          <w:color w:val="000000"/>
          <w:sz w:val="28"/>
          <w:szCs w:val="28"/>
          <w:lang w:eastAsia="ru-RU"/>
        </w:rPr>
        <w:t>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  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Числа последней строки в порядке убывания</w:t>
      </w:r>
    </w:p>
    <w:p w:rsidR="009B7814" w:rsidRPr="009B7814" w:rsidRDefault="009B7814" w:rsidP="009B7814">
      <w:pPr>
        <w:spacing w:before="30" w:after="3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2.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>Сравни:</w:t>
      </w:r>
      <w:r w:rsidR="005C36F1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 xml:space="preserve"> (</w:t>
      </w:r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>слайд</w:t>
      </w:r>
      <w:r w:rsid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>8)</w:t>
      </w:r>
    </w:p>
    <w:p w:rsidR="009B7814" w:rsidRPr="009B7814" w:rsidRDefault="009B7814" w:rsidP="009B7814">
      <w:pPr>
        <w:spacing w:before="30" w:after="3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31…39            80…73            17… 27</w:t>
      </w:r>
    </w:p>
    <w:p w:rsidR="009B7814" w:rsidRPr="009B7814" w:rsidRDefault="009B7814" w:rsidP="009B7814">
      <w:pPr>
        <w:spacing w:before="30" w:after="3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16…61            81…88            76…48</w:t>
      </w:r>
    </w:p>
    <w:p w:rsidR="009B7814" w:rsidRPr="009B7814" w:rsidRDefault="009B7814" w:rsidP="009B7814">
      <w:pPr>
        <w:spacing w:before="30" w:after="3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3.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 xml:space="preserve">Какую цифру можно поставить 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>вместо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 xml:space="preserve"> *, чтобы получилось верное неравенство?</w:t>
      </w:r>
      <w:r w:rsidR="005C36F1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u w:val="single"/>
          <w:lang w:eastAsia="ru-RU"/>
        </w:rPr>
        <w:t xml:space="preserve"> (</w:t>
      </w:r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u w:val="single"/>
          <w:lang w:eastAsia="ru-RU"/>
        </w:rPr>
        <w:t>слайд 9)</w:t>
      </w:r>
    </w:p>
    <w:p w:rsidR="009B7814" w:rsidRPr="009B7814" w:rsidRDefault="009B7814" w:rsidP="009B7814">
      <w:pPr>
        <w:spacing w:before="30" w:after="3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5*  &lt;  51              68 &lt;   6*</w:t>
      </w:r>
    </w:p>
    <w:p w:rsidR="009B7814" w:rsidRPr="009B7814" w:rsidRDefault="009B7814" w:rsidP="009B7814">
      <w:pPr>
        <w:spacing w:before="30" w:after="3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26   &gt; *7              29  &lt;  *0</w:t>
      </w:r>
    </w:p>
    <w:p w:rsidR="009B7814" w:rsidRPr="009B7814" w:rsidRDefault="009B7814" w:rsidP="009B7814">
      <w:pPr>
        <w:spacing w:before="30" w:after="3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4.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Решение задачи:</w:t>
      </w:r>
    </w:p>
    <w:p w:rsidR="009B7814" w:rsidRPr="009B7814" w:rsidRDefault="009B7814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0"/>
          <w:szCs w:val="20"/>
          <w:lang w:eastAsia="ru-RU"/>
        </w:rPr>
        <w:t>-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Вот теперь, - говорит Баба-Яга,- могу дать тебе волшебный клубочек, который укажет дорогу к Кощею.</w:t>
      </w:r>
    </w:p>
    <w:p w:rsidR="009B7814" w:rsidRPr="009B7814" w:rsidRDefault="009B7814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- Нет, - говорит Иван,-  мне надо скорее. Дай мне лучше ступу.</w:t>
      </w:r>
    </w:p>
    <w:p w:rsidR="009B7814" w:rsidRDefault="009B7814" w:rsidP="009B7814">
      <w:pPr>
        <w:spacing w:before="30" w:after="30" w:line="240" w:lineRule="auto"/>
        <w:ind w:left="708"/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-Что ж, бери. Да только она работает на топливе, сколько его нужно, я рассчитать не могу. Если ты рассчитаешь, то сможешь взлететь.</w:t>
      </w:r>
    </w:p>
    <w:p w:rsidR="005C36F1" w:rsidRPr="005C36F1" w:rsidRDefault="005C36F1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 xml:space="preserve">( </w:t>
      </w:r>
      <w:r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8"/>
          <w:szCs w:val="28"/>
          <w:lang w:eastAsia="ru-RU"/>
        </w:rPr>
        <w:t>слайд 10)</w:t>
      </w:r>
    </w:p>
    <w:p w:rsidR="009B7814" w:rsidRPr="009B7814" w:rsidRDefault="009B7814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u w:val="single"/>
          <w:lang w:eastAsia="ru-RU"/>
        </w:rPr>
        <w:t>Условие задачи: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Топливом для ступы Бабы – Яги служат грибы: сморчки, красные мухоморы и бледные поганки.</w:t>
      </w:r>
    </w:p>
    <w:p w:rsidR="009B7814" w:rsidRPr="009B7814" w:rsidRDefault="009B7814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Кол-во грибов дети считают сами, просматривая слайд.</w:t>
      </w:r>
    </w:p>
    <w:p w:rsidR="009B7814" w:rsidRPr="009B7814" w:rsidRDefault="009B7814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Поставь вопрос и реши задачу (задача решается 2-мя способами: сложением и умножением). </w:t>
      </w:r>
      <w:r w:rsidRPr="009B7814">
        <w:rPr>
          <w:rFonts w:ascii="@Arial Unicode MS" w:eastAsia="@Arial Unicode MS" w:hAnsi="@Arial Unicode MS" w:cs="@Arial Unicode MS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Молодец, Иван-Царевич, открою тебе 2 секрета Кощея!</w:t>
      </w:r>
    </w:p>
    <w:p w:rsidR="009B7814" w:rsidRPr="009B7814" w:rsidRDefault="009B7814" w:rsidP="009B7814">
      <w:pPr>
        <w:spacing w:before="30" w:after="3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1.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Игла, в которой заключена смерть его, хранится  в ларце, а тот ларец во дворце.</w:t>
      </w:r>
    </w:p>
    <w:p w:rsidR="009B7814" w:rsidRPr="009B7814" w:rsidRDefault="009B7814" w:rsidP="009B7814">
      <w:pPr>
        <w:spacing w:before="30" w:after="3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2.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>Чтобы войти во дворец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8"/>
          <w:szCs w:val="28"/>
          <w:lang w:eastAsia="ru-RU"/>
        </w:rPr>
        <w:t xml:space="preserve"> надо справиться с замком, на котором много цветных кнопок. А какую кнопку нажать, зашифровано в этих 3-х шифровках!</w:t>
      </w:r>
    </w:p>
    <w:p w:rsidR="009B7814" w:rsidRPr="009B7814" w:rsidRDefault="009B7814" w:rsidP="009B781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lastRenderedPageBreak/>
        <w:t>Шифровки раздаются слабым ученикам (повторение счета в пределах 20).</w:t>
      </w:r>
    </w:p>
    <w:p w:rsidR="009B7814" w:rsidRPr="009B7814" w:rsidRDefault="009B7814" w:rsidP="009B781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Поблагодарил Иван-Царевич Бабу-Ягу, сел в ступу и через минуту приземлился около дворца Кощея.</w:t>
      </w:r>
    </w:p>
    <w:p w:rsidR="009B7814" w:rsidRPr="009B7814" w:rsidRDefault="009B7814" w:rsidP="009B7814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32"/>
          <w:szCs w:val="32"/>
          <w:lang w:eastAsia="ru-RU"/>
        </w:rPr>
        <w:t>ФИЗКУЛЬТМИНУТКА (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u w:val="single"/>
          <w:lang w:eastAsia="ru-RU"/>
        </w:rPr>
        <w:t>Гимнастика для глаз)</w:t>
      </w:r>
    </w:p>
    <w:p w:rsidR="009B7814" w:rsidRPr="009B7814" w:rsidRDefault="009B7814" w:rsidP="009B7814">
      <w:pPr>
        <w:spacing w:before="30" w:after="3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5.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Решение задачи на нахождение периметра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А тем временем, Кощей Бессмертный прогуливался около дворца. Увидел он Ивана и решил притвориться добреньким, а сам задумал дело хитрое.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- За невестой пришел, добрый молодец? Давай мирно договоримся: задам я тебе одну задачу, решишь ее, забирай Елену Прекрасную, а не решишь – голова с плеч долой.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Делать нечего, согласился Иван.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Вышивает сейчас Елена Прекрасная платочек и попросила меня купить кружев, чтобы обшить его края, а сколько покупать, не знаю</w:t>
      </w: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.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(См. задачу в уч.</w:t>
      </w:r>
      <w:proofErr w:type="gramEnd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Стр.48 № 127)</w:t>
      </w:r>
      <w:proofErr w:type="gramEnd"/>
    </w:p>
    <w:p w:rsidR="009B7814" w:rsidRPr="009B7814" w:rsidRDefault="009B7814" w:rsidP="009B7814">
      <w:pPr>
        <w:spacing w:before="30" w:after="3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6.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Магический квадрат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Решил Иван задачу, но не захотел Кощей выполнить свое обещание. Выхватил тогда Иван меч, и стали они сражаться.</w:t>
      </w:r>
    </w:p>
    <w:p w:rsidR="009B7814" w:rsidRDefault="009B7814" w:rsidP="009B7814">
      <w:pPr>
        <w:spacing w:before="30" w:after="30" w:line="240" w:lineRule="auto"/>
        <w:ind w:left="708"/>
        <w:jc w:val="both"/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 xml:space="preserve">Шаг за шагом, все ближе Иван 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 xml:space="preserve"> дворцу.</w:t>
      </w:r>
    </w:p>
    <w:p w:rsidR="005C36F1" w:rsidRPr="009B7814" w:rsidRDefault="005C36F1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(</w:t>
      </w:r>
      <w:r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4"/>
          <w:szCs w:val="24"/>
          <w:lang w:eastAsia="ru-RU"/>
        </w:rPr>
        <w:t>слайд 11)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Какую кнопку нужно нажать Ивану? (в шифровке: нажать желтую кнопку).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А вот и ларец! А на нем магический квадрат!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Поможем решить этот квадрат!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727"/>
      </w:tblGrid>
      <w:tr w:rsidR="009B7814" w:rsidRPr="009B7814" w:rsidTr="009B7814">
        <w:trPr>
          <w:trHeight w:val="69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3</w:t>
            </w:r>
          </w:p>
        </w:tc>
      </w:tr>
      <w:tr w:rsidR="009B7814" w:rsidRPr="009B7814" w:rsidTr="009B7814">
        <w:trPr>
          <w:trHeight w:val="6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  <w:tr w:rsidR="009B7814" w:rsidRPr="009B7814" w:rsidTr="009B7814">
        <w:trPr>
          <w:trHeight w:val="6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</w:tbl>
    <w:p w:rsidR="005C36F1" w:rsidRDefault="005C36F1" w:rsidP="009B7814">
      <w:pPr>
        <w:spacing w:before="30" w:after="30" w:line="240" w:lineRule="auto"/>
        <w:ind w:left="708"/>
        <w:jc w:val="both"/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</w:pPr>
      <w:r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(</w:t>
      </w:r>
      <w:r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4"/>
          <w:szCs w:val="24"/>
          <w:lang w:eastAsia="ru-RU"/>
        </w:rPr>
        <w:t>слайд12)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Решил Иван-Царевич магический квадрат</w:t>
      </w:r>
      <w:proofErr w:type="gramStart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 xml:space="preserve"> в тот же миг шкатулка открылась. Иван взял  в руки иглу и переломил ее. Кощей упал замертво, а в стене открылась потайная дверь, и вышла Елена Прекрасная. </w:t>
      </w: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lastRenderedPageBreak/>
        <w:t>Отправились они домой в свое царство. Сыграли свадьбу и стали жить в мире и согласии!</w:t>
      </w:r>
    </w:p>
    <w:p w:rsidR="009B7814" w:rsidRPr="005C36F1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>Вот и закончилась сказка!</w:t>
      </w:r>
      <w:r w:rsidR="005C36F1">
        <w:rPr>
          <w:rFonts w:ascii="@Arial Unicode MS" w:eastAsia="@Arial Unicode MS" w:hAnsi="@Arial Unicode MS" w:cs="@Arial Unicode MS"/>
          <w:i/>
          <w:iCs/>
          <w:color w:val="000000"/>
          <w:sz w:val="24"/>
          <w:szCs w:val="24"/>
          <w:lang w:eastAsia="ru-RU"/>
        </w:rPr>
        <w:t xml:space="preserve">  (</w:t>
      </w:r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4"/>
          <w:szCs w:val="24"/>
          <w:lang w:eastAsia="ru-RU"/>
        </w:rPr>
        <w:t>слайд13</w:t>
      </w:r>
      <w:r w:rsidR="005C36F1">
        <w:rPr>
          <w:rFonts w:ascii="@Arial Unicode MS" w:eastAsia="@Arial Unicode MS" w:hAnsi="@Arial Unicode MS" w:cs="@Arial Unicode MS"/>
          <w:b/>
          <w:i/>
          <w:iCs/>
          <w:color w:val="000000"/>
          <w:sz w:val="24"/>
          <w:szCs w:val="24"/>
          <w:lang w:eastAsia="ru-RU"/>
        </w:rPr>
        <w:t>, 14</w:t>
      </w:r>
      <w:r w:rsidR="005C36F1" w:rsidRPr="005C36F1">
        <w:rPr>
          <w:rFonts w:ascii="@Arial Unicode MS" w:eastAsia="@Arial Unicode MS" w:hAnsi="@Arial Unicode MS" w:cs="@Arial Unicode MS"/>
          <w:b/>
          <w:i/>
          <w:iCs/>
          <w:color w:val="000000"/>
          <w:sz w:val="24"/>
          <w:szCs w:val="24"/>
          <w:lang w:eastAsia="ru-RU"/>
        </w:rPr>
        <w:t>)</w:t>
      </w:r>
    </w:p>
    <w:p w:rsidR="009B7814" w:rsidRPr="009B7814" w:rsidRDefault="009B7814" w:rsidP="009B7814">
      <w:pPr>
        <w:spacing w:before="30" w:after="3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7.</w:t>
      </w:r>
      <w:r w:rsidRPr="009B7814">
        <w:rPr>
          <w:rFonts w:ascii="Times New Roman" w:eastAsia="@Arial Unicode MS" w:hAnsi="Times New Roman" w:cs="Times New Roman"/>
          <w:color w:val="000000"/>
          <w:sz w:val="14"/>
          <w:szCs w:val="14"/>
          <w:lang w:eastAsia="ru-RU"/>
        </w:rPr>
        <w:t>     </w:t>
      </w: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9B7814" w:rsidRPr="009B7814" w:rsidRDefault="009B7814" w:rsidP="009B7814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        Все сегодня на уроке старательно работали. Спасибо всем!</w:t>
      </w:r>
    </w:p>
    <w:p w:rsidR="009B7814" w:rsidRPr="009B7814" w:rsidRDefault="009B7814" w:rsidP="009B781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Приложение 1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u w:val="single"/>
          <w:lang w:eastAsia="ru-RU"/>
        </w:rPr>
        <w:t>Индивидуальные карточки к заданию 3.2</w:t>
      </w:r>
    </w:p>
    <w:p w:rsidR="009B7814" w:rsidRPr="009B7814" w:rsidRDefault="009B7814" w:rsidP="009B78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b/>
          <w:bCs/>
          <w:color w:val="000000"/>
          <w:sz w:val="20"/>
          <w:szCs w:val="20"/>
          <w:lang w:eastAsia="ru-RU"/>
        </w:rPr>
        <w:t>1.</w:t>
      </w: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Запиши:</w:t>
      </w:r>
    </w:p>
    <w:p w:rsidR="009B7814" w:rsidRPr="009B7814" w:rsidRDefault="009B7814" w:rsidP="009B78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   Числа 23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99    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36   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51   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47   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85   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62  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в порядке возрастания</w:t>
      </w:r>
    </w:p>
    <w:p w:rsidR="009B7814" w:rsidRPr="009B7814" w:rsidRDefault="009B7814" w:rsidP="009B781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9B7814" w:rsidRPr="009B7814" w:rsidRDefault="009B7814" w:rsidP="009B7814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Числа 73    28     97    34     56   81    15   в порядке убывания</w:t>
      </w:r>
    </w:p>
    <w:p w:rsidR="009B7814" w:rsidRPr="009B7814" w:rsidRDefault="009B7814" w:rsidP="009B781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9B7814" w:rsidRPr="009B7814" w:rsidRDefault="009B7814" w:rsidP="009B78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2. Сравни (поставь знаки &lt;</w:t>
      </w:r>
      <w:proofErr w:type="gramStart"/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val="en-US" w:eastAsia="ru-RU"/>
        </w:rPr>
        <w:t>,</w:t>
      </w:r>
      <w:proofErr w:type="gramEnd"/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&gt; 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val="en-US" w:eastAsia="ru-RU"/>
        </w:rPr>
        <w:t>,</w:t>
      </w:r>
      <w:r w:rsidRPr="009B7814">
        <w:rPr>
          <w:rFonts w:ascii="@Arial Unicode MS" w:eastAsia="@Arial Unicode MS" w:hAnsi="@Arial Unicode MS" w:cs="@Arial Unicode MS"/>
          <w:color w:val="000000"/>
          <w:sz w:val="28"/>
          <w:szCs w:val="28"/>
          <w:lang w:eastAsia="ru-RU"/>
        </w:rPr>
        <w:t> =)</w:t>
      </w:r>
    </w:p>
    <w:p w:rsidR="009B7814" w:rsidRPr="009B7814" w:rsidRDefault="009B7814" w:rsidP="009B7814">
      <w:pPr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30 + 20 ... 30 + 40                 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89 ... 98                    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99 ... 66</w:t>
      </w:r>
    </w:p>
    <w:p w:rsidR="009B7814" w:rsidRPr="009B7814" w:rsidRDefault="009B7814" w:rsidP="009B7814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70 – 50 ... 80 – 60                  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61 ... 66                   </w:t>
      </w:r>
      <w:r w:rsidRPr="009B7814">
        <w:rPr>
          <w:rFonts w:ascii="@Arial Unicode MS" w:eastAsia="@Arial Unicode MS" w:hAnsi="@Arial Unicode MS" w:cs="@Arial Unicode MS"/>
          <w:color w:val="000000"/>
          <w:sz w:val="24"/>
          <w:szCs w:val="24"/>
          <w:lang w:eastAsia="ru-RU"/>
        </w:rPr>
        <w:t> </w:t>
      </w: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33 ... 39</w:t>
      </w:r>
    </w:p>
    <w:p w:rsidR="009B7814" w:rsidRPr="009B7814" w:rsidRDefault="009B7814" w:rsidP="009B7814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Приложение 2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  Индивидуальные карточки к заданию «Шифровки»: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1.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693"/>
        <w:gridCol w:w="922"/>
        <w:gridCol w:w="1286"/>
        <w:gridCol w:w="907"/>
        <w:gridCol w:w="1080"/>
        <w:gridCol w:w="1260"/>
        <w:gridCol w:w="720"/>
      </w:tblGrid>
      <w:tr w:rsidR="009B7814" w:rsidRPr="009B7814" w:rsidTr="009B7814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18 – 10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20 – 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7 + 3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Ь</w:t>
            </w:r>
          </w:p>
        </w:tc>
      </w:tr>
      <w:tr w:rsidR="009B7814" w:rsidRPr="009B7814" w:rsidTr="009B7814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20 –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Ж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10 + 6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</w:tbl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</w:tblGrid>
      <w:tr w:rsidR="009B7814" w:rsidRPr="009B7814" w:rsidTr="009B7814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10</w:t>
            </w:r>
          </w:p>
        </w:tc>
      </w:tr>
      <w:tr w:rsidR="009B7814" w:rsidRPr="009B7814" w:rsidTr="009B781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</w:tbl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2.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693"/>
        <w:gridCol w:w="922"/>
        <w:gridCol w:w="1286"/>
        <w:gridCol w:w="907"/>
        <w:gridCol w:w="1080"/>
        <w:gridCol w:w="1260"/>
        <w:gridCol w:w="720"/>
      </w:tblGrid>
      <w:tr w:rsidR="009B7814" w:rsidRPr="009B7814" w:rsidTr="009B7814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18 – 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У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19 – 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7 + 13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Ю</w:t>
            </w:r>
            <w:proofErr w:type="gramEnd"/>
          </w:p>
        </w:tc>
      </w:tr>
      <w:tr w:rsidR="009B7814" w:rsidRPr="009B7814" w:rsidTr="009B7814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20 –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9 + 6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14 - 7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Ё</w:t>
            </w:r>
          </w:p>
        </w:tc>
      </w:tr>
    </w:tbl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</w:tblGrid>
      <w:tr w:rsidR="009B7814" w:rsidRPr="009B7814" w:rsidTr="009B7814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20</w:t>
            </w:r>
          </w:p>
        </w:tc>
      </w:tr>
      <w:tr w:rsidR="009B7814" w:rsidRPr="009B7814" w:rsidTr="009B781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</w:tbl>
    <w:p w:rsidR="009B7814" w:rsidRPr="009B7814" w:rsidRDefault="009B7814" w:rsidP="009B78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3.</w:t>
      </w:r>
    </w:p>
    <w:p w:rsidR="009B7814" w:rsidRPr="009B7814" w:rsidRDefault="009B7814" w:rsidP="009B78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693"/>
        <w:gridCol w:w="922"/>
        <w:gridCol w:w="1286"/>
        <w:gridCol w:w="907"/>
        <w:gridCol w:w="1080"/>
        <w:gridCol w:w="1260"/>
        <w:gridCol w:w="720"/>
      </w:tblGrid>
      <w:tr w:rsidR="009B7814" w:rsidRPr="009B7814" w:rsidTr="009B7814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16 – 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К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20 – 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16 + 4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У</w:t>
            </w:r>
          </w:p>
        </w:tc>
      </w:tr>
      <w:tr w:rsidR="009B7814" w:rsidRPr="009B7814" w:rsidTr="009B7814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13 – 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7 + 9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</w:tbl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p w:rsidR="009B7814" w:rsidRPr="009B7814" w:rsidRDefault="009B7814" w:rsidP="009B78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14">
        <w:rPr>
          <w:rFonts w:ascii="@Arial Unicode MS" w:eastAsia="@Arial Unicode MS" w:hAnsi="@Arial Unicode MS" w:cs="@Arial Unicode MS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</w:tblGrid>
      <w:tr w:rsidR="009B7814" w:rsidRPr="009B7814" w:rsidTr="009B7814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20</w:t>
            </w:r>
          </w:p>
        </w:tc>
      </w:tr>
      <w:tr w:rsidR="009B7814" w:rsidRPr="009B7814" w:rsidTr="009B7814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14" w:rsidRPr="009B7814" w:rsidRDefault="009B7814" w:rsidP="009B78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4">
              <w:rPr>
                <w:rFonts w:ascii="@Arial Unicode MS" w:eastAsia="@Arial Unicode MS" w:hAnsi="@Arial Unicode MS" w:cs="@Arial Unicode MS"/>
                <w:sz w:val="27"/>
                <w:szCs w:val="27"/>
                <w:lang w:eastAsia="ru-RU"/>
              </w:rPr>
              <w:t> </w:t>
            </w:r>
          </w:p>
        </w:tc>
      </w:tr>
    </w:tbl>
    <w:p w:rsidR="00A966BE" w:rsidRDefault="00A966BE"/>
    <w:sectPr w:rsidR="00A9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2BC"/>
    <w:multiLevelType w:val="multilevel"/>
    <w:tmpl w:val="3A6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E7285"/>
    <w:multiLevelType w:val="multilevel"/>
    <w:tmpl w:val="455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4"/>
    <w:rsid w:val="000F084D"/>
    <w:rsid w:val="002D7848"/>
    <w:rsid w:val="005C36F1"/>
    <w:rsid w:val="00871988"/>
    <w:rsid w:val="009A3725"/>
    <w:rsid w:val="009B7814"/>
    <w:rsid w:val="00A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Ира</cp:lastModifiedBy>
  <cp:revision>3</cp:revision>
  <dcterms:created xsi:type="dcterms:W3CDTF">2013-12-18T18:21:00Z</dcterms:created>
  <dcterms:modified xsi:type="dcterms:W3CDTF">2013-12-18T18:25:00Z</dcterms:modified>
</cp:coreProperties>
</file>