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E2" w:rsidRPr="006F3013" w:rsidRDefault="00E57BE2" w:rsidP="00E57BE2">
      <w:pPr>
        <w:jc w:val="center"/>
        <w:rPr>
          <w:sz w:val="24"/>
          <w:szCs w:val="24"/>
        </w:rPr>
      </w:pPr>
      <w:r w:rsidRPr="006F3013">
        <w:rPr>
          <w:b/>
          <w:bCs/>
          <w:sz w:val="24"/>
          <w:szCs w:val="24"/>
        </w:rPr>
        <w:t>ПОЯСНИТЕЛЬНАЯ ЗАПИСКА</w:t>
      </w:r>
    </w:p>
    <w:p w:rsidR="00E57BE2" w:rsidRPr="006F3013" w:rsidRDefault="00E57BE2" w:rsidP="00E57BE2">
      <w:pPr>
        <w:rPr>
          <w:sz w:val="24"/>
          <w:szCs w:val="24"/>
        </w:rPr>
      </w:pPr>
      <w:r w:rsidRPr="006F3013">
        <w:rPr>
          <w:sz w:val="24"/>
          <w:szCs w:val="24"/>
        </w:rPr>
        <w:t> </w:t>
      </w:r>
      <w:r w:rsidRPr="006F3013">
        <w:rPr>
          <w:b/>
          <w:sz w:val="24"/>
          <w:szCs w:val="24"/>
        </w:rPr>
        <w:t>Общая характеристика учебного предмета</w:t>
      </w:r>
    </w:p>
    <w:p w:rsidR="00E57BE2" w:rsidRPr="006F3013" w:rsidRDefault="00E57BE2" w:rsidP="00E57BE2">
      <w:pPr>
        <w:widowControl w:val="0"/>
        <w:ind w:firstLine="567"/>
        <w:jc w:val="both"/>
        <w:rPr>
          <w:sz w:val="24"/>
          <w:szCs w:val="24"/>
        </w:rPr>
      </w:pPr>
      <w:r w:rsidRPr="006F3013">
        <w:rPr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6F3013">
        <w:rPr>
          <w:b/>
          <w:i/>
          <w:sz w:val="24"/>
          <w:szCs w:val="24"/>
        </w:rPr>
        <w:t>«Числа и вычисления», «Выражения и их преобразования», «Функции», «Уравнения и неравенства», «Геометрия», «Элементы комбинаторики, теории вероятностей, статистики и логики».</w:t>
      </w:r>
      <w:r w:rsidRPr="006F3013">
        <w:rPr>
          <w:sz w:val="24"/>
          <w:szCs w:val="24"/>
        </w:rPr>
        <w:t xml:space="preserve"> </w:t>
      </w:r>
    </w:p>
    <w:p w:rsidR="00E57BE2" w:rsidRPr="006F3013" w:rsidRDefault="00E57BE2" w:rsidP="00E57BE2">
      <w:pPr>
        <w:ind w:firstLine="709"/>
        <w:jc w:val="both"/>
        <w:rPr>
          <w:b/>
          <w:sz w:val="24"/>
          <w:szCs w:val="24"/>
        </w:rPr>
      </w:pPr>
      <w:r w:rsidRPr="006F3013">
        <w:rPr>
          <w:bCs/>
          <w:i/>
          <w:iCs/>
          <w:color w:val="000000"/>
          <w:spacing w:val="-2"/>
          <w:sz w:val="24"/>
          <w:szCs w:val="24"/>
        </w:rPr>
        <w:t xml:space="preserve">Геометрия </w:t>
      </w:r>
      <w:r w:rsidRPr="006F3013">
        <w:rPr>
          <w:i/>
          <w:iCs/>
          <w:color w:val="000000"/>
          <w:spacing w:val="-2"/>
          <w:sz w:val="24"/>
          <w:szCs w:val="24"/>
        </w:rPr>
        <w:t xml:space="preserve">— </w:t>
      </w:r>
      <w:r w:rsidRPr="006F3013">
        <w:rPr>
          <w:color w:val="000000"/>
          <w:spacing w:val="-2"/>
          <w:sz w:val="24"/>
          <w:szCs w:val="24"/>
        </w:rPr>
        <w:t xml:space="preserve">один из важнейших компонентов математического </w:t>
      </w:r>
      <w:r w:rsidRPr="006F3013">
        <w:rPr>
          <w:color w:val="000000"/>
          <w:spacing w:val="6"/>
          <w:sz w:val="24"/>
          <w:szCs w:val="24"/>
        </w:rPr>
        <w:t xml:space="preserve">образования, необходимый для приобретения конкретных знаний </w:t>
      </w:r>
      <w:r w:rsidRPr="006F3013">
        <w:rPr>
          <w:color w:val="000000"/>
          <w:sz w:val="24"/>
          <w:szCs w:val="24"/>
        </w:rPr>
        <w:t>о пространстве и практически значимых умений, формирования язы</w:t>
      </w:r>
      <w:r w:rsidRPr="006F3013">
        <w:rPr>
          <w:color w:val="000000"/>
          <w:spacing w:val="1"/>
          <w:sz w:val="24"/>
          <w:szCs w:val="24"/>
        </w:rPr>
        <w:t>ка описания объектов окружающего мира, для развития пространст</w:t>
      </w:r>
      <w:r w:rsidRPr="006F3013">
        <w:rPr>
          <w:color w:val="000000"/>
          <w:spacing w:val="-1"/>
          <w:sz w:val="24"/>
          <w:szCs w:val="24"/>
        </w:rPr>
        <w:t>венного воображения и интуиции, математической культуры, для эс</w:t>
      </w:r>
      <w:r w:rsidRPr="006F3013">
        <w:rPr>
          <w:color w:val="000000"/>
          <w:spacing w:val="1"/>
          <w:sz w:val="24"/>
          <w:szCs w:val="24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6F3013">
        <w:rPr>
          <w:color w:val="000000"/>
          <w:spacing w:val="-3"/>
          <w:sz w:val="24"/>
          <w:szCs w:val="24"/>
        </w:rPr>
        <w:t>тельства.</w:t>
      </w:r>
    </w:p>
    <w:p w:rsidR="00E57BE2" w:rsidRPr="006F3013" w:rsidRDefault="00E57BE2" w:rsidP="00E57BE2">
      <w:pPr>
        <w:ind w:firstLine="709"/>
        <w:jc w:val="both"/>
        <w:rPr>
          <w:sz w:val="24"/>
          <w:szCs w:val="24"/>
        </w:rPr>
      </w:pPr>
      <w:r w:rsidRPr="006F3013">
        <w:rPr>
          <w:sz w:val="24"/>
          <w:szCs w:val="24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E57BE2" w:rsidRPr="006F3013" w:rsidRDefault="00E57BE2" w:rsidP="00E57BE2">
      <w:pPr>
        <w:keepNext/>
        <w:keepLines/>
        <w:spacing w:before="180" w:after="60"/>
        <w:jc w:val="both"/>
        <w:outlineLvl w:val="0"/>
        <w:rPr>
          <w:b/>
          <w:sz w:val="24"/>
          <w:szCs w:val="24"/>
        </w:rPr>
      </w:pPr>
      <w:bookmarkStart w:id="0" w:name="bookmark2"/>
      <w:r w:rsidRPr="006F3013">
        <w:rPr>
          <w:sz w:val="24"/>
          <w:szCs w:val="24"/>
        </w:rPr>
        <w:t xml:space="preserve">  </w:t>
      </w:r>
      <w:r w:rsidRPr="006F3013">
        <w:rPr>
          <w:b/>
          <w:sz w:val="24"/>
          <w:szCs w:val="24"/>
        </w:rPr>
        <w:t>Цели</w:t>
      </w:r>
      <w:bookmarkEnd w:id="0"/>
    </w:p>
    <w:p w:rsidR="00E57BE2" w:rsidRPr="006F3013" w:rsidRDefault="00E57BE2" w:rsidP="00E57BE2">
      <w:pPr>
        <w:jc w:val="both"/>
        <w:rPr>
          <w:sz w:val="24"/>
          <w:szCs w:val="24"/>
        </w:rPr>
      </w:pPr>
    </w:p>
    <w:p w:rsidR="00E57BE2" w:rsidRPr="006F3013" w:rsidRDefault="00E57BE2" w:rsidP="00E57B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F3013">
        <w:rPr>
          <w:sz w:val="24"/>
          <w:szCs w:val="24"/>
        </w:rP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E57BE2" w:rsidRPr="006F3013" w:rsidRDefault="00E57BE2" w:rsidP="00E57B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F3013">
        <w:rPr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57BE2" w:rsidRPr="006F3013" w:rsidRDefault="00E57BE2" w:rsidP="00E57B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F3013">
        <w:rPr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57BE2" w:rsidRPr="006F3013" w:rsidRDefault="00E57BE2" w:rsidP="00E57B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F3013">
        <w:rPr>
          <w:sz w:val="24"/>
          <w:szCs w:val="24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E57BE2" w:rsidRPr="006F3013" w:rsidRDefault="00E57BE2" w:rsidP="00E57BE2">
      <w:pPr>
        <w:jc w:val="both"/>
        <w:rPr>
          <w:sz w:val="24"/>
          <w:szCs w:val="24"/>
        </w:rPr>
      </w:pPr>
      <w:r w:rsidRPr="006F3013">
        <w:rPr>
          <w:sz w:val="24"/>
          <w:szCs w:val="24"/>
        </w:rPr>
        <w:t xml:space="preserve">В </w:t>
      </w:r>
      <w:r w:rsidR="008C7676">
        <w:rPr>
          <w:sz w:val="24"/>
          <w:szCs w:val="24"/>
        </w:rPr>
        <w:t xml:space="preserve">ходе преподавания геометрии в 9 </w:t>
      </w:r>
      <w:r w:rsidRPr="006F3013">
        <w:rPr>
          <w:sz w:val="24"/>
          <w:szCs w:val="24"/>
        </w:rPr>
        <w:t xml:space="preserve">классе, работы над формированием у </w:t>
      </w:r>
      <w:proofErr w:type="gramStart"/>
      <w:r w:rsidRPr="006F3013">
        <w:rPr>
          <w:sz w:val="24"/>
          <w:szCs w:val="24"/>
        </w:rPr>
        <w:t>учащихся</w:t>
      </w:r>
      <w:proofErr w:type="gramEnd"/>
      <w:r w:rsidRPr="006F3013">
        <w:rPr>
          <w:sz w:val="24"/>
          <w:szCs w:val="24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6F3013">
        <w:rPr>
          <w:sz w:val="24"/>
          <w:szCs w:val="24"/>
        </w:rPr>
        <w:t>общеучебного</w:t>
      </w:r>
      <w:proofErr w:type="spellEnd"/>
      <w:r w:rsidRPr="006F3013">
        <w:rPr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E57BE2" w:rsidRPr="006F3013" w:rsidRDefault="00E57BE2" w:rsidP="00E57BE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F3013">
        <w:rPr>
          <w:sz w:val="24"/>
          <w:szCs w:val="24"/>
        </w:rPr>
        <w:lastRenderedPageBreak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E57BE2" w:rsidRPr="006F3013" w:rsidRDefault="00E57BE2" w:rsidP="00E57BE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F3013">
        <w:rPr>
          <w:sz w:val="24"/>
          <w:szCs w:val="24"/>
        </w:rPr>
        <w:t>овладевали приемами аналитико-синтетической деятельности при доказательстве теории и решении задач;</w:t>
      </w:r>
    </w:p>
    <w:p w:rsidR="00E57BE2" w:rsidRPr="006F3013" w:rsidRDefault="00E57BE2" w:rsidP="00E57BE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F3013">
        <w:rPr>
          <w:sz w:val="24"/>
          <w:szCs w:val="24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E57BE2" w:rsidRPr="006F3013" w:rsidRDefault="00E57BE2" w:rsidP="00E57BE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F3013">
        <w:rPr>
          <w:sz w:val="24"/>
          <w:szCs w:val="24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E57BE2" w:rsidRPr="006F3013" w:rsidRDefault="00E57BE2" w:rsidP="00E57BE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E57BE2" w:rsidRPr="006F3013" w:rsidRDefault="00E57BE2" w:rsidP="00E57BE2">
      <w:pPr>
        <w:pStyle w:val="Heading11"/>
        <w:keepNext/>
        <w:keepLines/>
        <w:shd w:val="clear" w:color="auto" w:fill="auto"/>
        <w:spacing w:before="0" w:after="7" w:line="240" w:lineRule="auto"/>
        <w:ind w:left="720"/>
        <w:rPr>
          <w:rFonts w:asciiTheme="minorHAnsi" w:hAnsiTheme="minorHAnsi" w:cs="Times New Roman"/>
          <w:b/>
          <w:sz w:val="24"/>
          <w:szCs w:val="24"/>
        </w:rPr>
      </w:pPr>
      <w:r w:rsidRPr="006F3013">
        <w:rPr>
          <w:rFonts w:asciiTheme="minorHAnsi" w:hAnsiTheme="minorHAnsi" w:cs="Times New Roman"/>
          <w:b/>
          <w:sz w:val="24"/>
          <w:szCs w:val="24"/>
        </w:rPr>
        <w:t>Место предмета в базисном учебном плане</w:t>
      </w:r>
    </w:p>
    <w:p w:rsidR="00E57BE2" w:rsidRPr="006F3013" w:rsidRDefault="00E57BE2" w:rsidP="00E57BE2">
      <w:pPr>
        <w:pStyle w:val="Heading11"/>
        <w:keepNext/>
        <w:keepLines/>
        <w:shd w:val="clear" w:color="auto" w:fill="auto"/>
        <w:spacing w:before="0" w:after="7" w:line="240" w:lineRule="auto"/>
        <w:ind w:left="720"/>
        <w:rPr>
          <w:rFonts w:asciiTheme="minorHAnsi" w:hAnsiTheme="minorHAnsi" w:cs="Times New Roman"/>
          <w:b/>
          <w:sz w:val="24"/>
          <w:szCs w:val="24"/>
        </w:rPr>
      </w:pPr>
    </w:p>
    <w:p w:rsidR="00E57BE2" w:rsidRPr="006F3013" w:rsidRDefault="00E57BE2" w:rsidP="00E57BE2">
      <w:pPr>
        <w:ind w:firstLine="709"/>
        <w:jc w:val="both"/>
        <w:rPr>
          <w:sz w:val="24"/>
          <w:szCs w:val="24"/>
        </w:rPr>
      </w:pPr>
      <w:r w:rsidRPr="006F3013">
        <w:rPr>
          <w:sz w:val="24"/>
          <w:szCs w:val="24"/>
        </w:rPr>
        <w:t xml:space="preserve">Согласно федеральному базисному учебному плану на изучение геометрии в </w:t>
      </w:r>
      <w:r w:rsidR="006F3013" w:rsidRPr="006F3013">
        <w:rPr>
          <w:sz w:val="24"/>
          <w:szCs w:val="24"/>
        </w:rPr>
        <w:t>9</w:t>
      </w:r>
      <w:r w:rsidRPr="006F3013">
        <w:rPr>
          <w:sz w:val="24"/>
          <w:szCs w:val="24"/>
        </w:rPr>
        <w:t xml:space="preserve"> </w:t>
      </w:r>
      <w:r w:rsidR="006F3013" w:rsidRPr="006F3013">
        <w:rPr>
          <w:sz w:val="24"/>
          <w:szCs w:val="24"/>
        </w:rPr>
        <w:t>к</w:t>
      </w:r>
      <w:r w:rsidRPr="006F3013">
        <w:rPr>
          <w:sz w:val="24"/>
          <w:szCs w:val="24"/>
        </w:rPr>
        <w:t xml:space="preserve">лассе отводится </w:t>
      </w:r>
      <w:r w:rsidRPr="006F3013">
        <w:rPr>
          <w:b/>
          <w:sz w:val="24"/>
          <w:szCs w:val="24"/>
        </w:rPr>
        <w:t xml:space="preserve">68 </w:t>
      </w:r>
      <w:r w:rsidRPr="006F3013">
        <w:rPr>
          <w:sz w:val="24"/>
          <w:szCs w:val="24"/>
        </w:rPr>
        <w:t>часов. Данная программа рассчитана на 68 часов из расчета 2 часа в неделю.</w:t>
      </w:r>
    </w:p>
    <w:p w:rsidR="00E57BE2" w:rsidRPr="006F3013" w:rsidRDefault="006F3013" w:rsidP="00E57BE2">
      <w:pPr>
        <w:ind w:firstLine="709"/>
        <w:jc w:val="both"/>
        <w:rPr>
          <w:sz w:val="24"/>
          <w:szCs w:val="24"/>
        </w:rPr>
      </w:pPr>
      <w:r w:rsidRPr="006F3013">
        <w:rPr>
          <w:sz w:val="24"/>
          <w:szCs w:val="24"/>
        </w:rPr>
        <w:t>Контрольных работ 6</w:t>
      </w:r>
    </w:p>
    <w:p w:rsidR="00E57BE2" w:rsidRPr="006F3013" w:rsidRDefault="00E57BE2" w:rsidP="00E57BE2">
      <w:pPr>
        <w:ind w:firstLine="709"/>
        <w:jc w:val="both"/>
        <w:rPr>
          <w:sz w:val="24"/>
          <w:szCs w:val="24"/>
        </w:rPr>
      </w:pPr>
      <w:proofErr w:type="spellStart"/>
      <w:r w:rsidRPr="006F3013">
        <w:rPr>
          <w:rFonts w:cs="Times New Roman"/>
          <w:b/>
          <w:sz w:val="24"/>
          <w:szCs w:val="24"/>
        </w:rPr>
        <w:t>Общеучебные</w:t>
      </w:r>
      <w:proofErr w:type="spellEnd"/>
      <w:r w:rsidRPr="006F3013">
        <w:rPr>
          <w:rFonts w:cs="Times New Roman"/>
          <w:b/>
          <w:sz w:val="24"/>
          <w:szCs w:val="24"/>
        </w:rPr>
        <w:t xml:space="preserve"> умения, навыки и способы деятельности</w:t>
      </w:r>
    </w:p>
    <w:p w:rsidR="00E57BE2" w:rsidRPr="006F3013" w:rsidRDefault="00E57BE2" w:rsidP="00E57BE2">
      <w:pPr>
        <w:rPr>
          <w:sz w:val="24"/>
          <w:szCs w:val="24"/>
        </w:rPr>
      </w:pPr>
      <w:r w:rsidRPr="006F3013">
        <w:rPr>
          <w:sz w:val="24"/>
          <w:szCs w:val="24"/>
        </w:rPr>
        <w:t>Школьное математическое образование ставит следующие цели обучения:</w:t>
      </w:r>
    </w:p>
    <w:p w:rsidR="00E57BE2" w:rsidRPr="006F3013" w:rsidRDefault="00E57BE2" w:rsidP="00E57BE2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6F3013">
        <w:rPr>
          <w:sz w:val="24"/>
          <w:szCs w:val="24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E57BE2" w:rsidRPr="006F3013" w:rsidRDefault="00E57BE2" w:rsidP="00E57BE2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6F3013">
        <w:rPr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E57BE2" w:rsidRPr="006F3013" w:rsidRDefault="00E57BE2" w:rsidP="00E57BE2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6F3013">
        <w:rPr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E57BE2" w:rsidRPr="006F3013" w:rsidRDefault="00E57BE2" w:rsidP="00E57BE2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6F3013">
        <w:rPr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E57BE2" w:rsidRPr="006F3013" w:rsidRDefault="00E57BE2" w:rsidP="00E57BE2">
      <w:pPr>
        <w:jc w:val="center"/>
        <w:rPr>
          <w:sz w:val="24"/>
          <w:szCs w:val="24"/>
        </w:rPr>
      </w:pPr>
      <w:r w:rsidRPr="006F3013">
        <w:rPr>
          <w:sz w:val="24"/>
          <w:szCs w:val="24"/>
        </w:rPr>
        <w:t>     </w:t>
      </w:r>
    </w:p>
    <w:p w:rsidR="00E57BE2" w:rsidRPr="006F3013" w:rsidRDefault="00E57BE2" w:rsidP="00E57BE2">
      <w:pPr>
        <w:pStyle w:val="Heading10"/>
        <w:keepNext/>
        <w:keepLines/>
        <w:shd w:val="clear" w:color="auto" w:fill="auto"/>
        <w:spacing w:after="125" w:line="240" w:lineRule="auto"/>
        <w:ind w:left="80"/>
        <w:rPr>
          <w:rFonts w:asciiTheme="minorHAnsi" w:hAnsiTheme="minorHAnsi" w:cs="Times New Roman"/>
          <w:b/>
          <w:sz w:val="24"/>
          <w:szCs w:val="24"/>
        </w:rPr>
      </w:pPr>
      <w:r w:rsidRPr="006F3013">
        <w:rPr>
          <w:rFonts w:asciiTheme="minorHAnsi" w:hAnsiTheme="minorHAnsi" w:cs="Times New Roman"/>
          <w:b/>
          <w:sz w:val="24"/>
          <w:szCs w:val="24"/>
        </w:rPr>
        <w:lastRenderedPageBreak/>
        <w:t>Требования к уровню подготовки выпускников</w:t>
      </w:r>
    </w:p>
    <w:p w:rsidR="00E57BE2" w:rsidRPr="006F3013" w:rsidRDefault="00E57BE2" w:rsidP="00E57BE2">
      <w:pPr>
        <w:rPr>
          <w:sz w:val="24"/>
          <w:szCs w:val="24"/>
        </w:rPr>
      </w:pPr>
      <w:r w:rsidRPr="006F3013">
        <w:rPr>
          <w:sz w:val="24"/>
          <w:szCs w:val="24"/>
        </w:rPr>
        <w:t>В</w:t>
      </w:r>
      <w:r w:rsidR="008C7676">
        <w:rPr>
          <w:sz w:val="24"/>
          <w:szCs w:val="24"/>
        </w:rPr>
        <w:t xml:space="preserve"> результате изучения геометрии 9</w:t>
      </w:r>
      <w:r w:rsidRPr="006F3013">
        <w:rPr>
          <w:sz w:val="24"/>
          <w:szCs w:val="24"/>
        </w:rPr>
        <w:t xml:space="preserve">  класса  учащиеся должны</w:t>
      </w:r>
    </w:p>
    <w:p w:rsidR="00E57BE2" w:rsidRPr="006F3013" w:rsidRDefault="00E57BE2" w:rsidP="00E57BE2">
      <w:pPr>
        <w:rPr>
          <w:sz w:val="24"/>
          <w:szCs w:val="24"/>
        </w:rPr>
      </w:pPr>
      <w:r w:rsidRPr="006F3013">
        <w:rPr>
          <w:sz w:val="24"/>
          <w:szCs w:val="24"/>
        </w:rPr>
        <w:t>знать и уметь</w:t>
      </w:r>
      <w:proofErr w:type="gramStart"/>
      <w:r w:rsidRPr="006F3013">
        <w:rPr>
          <w:sz w:val="24"/>
          <w:szCs w:val="24"/>
        </w:rPr>
        <w:t xml:space="preserve"> :</w:t>
      </w:r>
      <w:proofErr w:type="gramEnd"/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Вектор. Длина (модуль) вектора. Равенство векторов.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Операции над векторами: умножение вектора на число, сложение, разложение.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Применение векторов к решению задач.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 xml:space="preserve">Знать основные понятия, связанные с векторами. 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 xml:space="preserve">Уметь производить операции над векторами. 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Уметь вычислять значения геометрических величин.</w:t>
      </w:r>
    </w:p>
    <w:p w:rsidR="006F3013" w:rsidRPr="006F3013" w:rsidRDefault="006F3013" w:rsidP="006F3013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Уметь решать простые геометрические задачи с помощью векторов.</w:t>
      </w:r>
    </w:p>
    <w:p w:rsidR="006F3013" w:rsidRPr="008C7676" w:rsidRDefault="008C7676" w:rsidP="008C7676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i/>
          <w:iCs/>
          <w:sz w:val="24"/>
          <w:szCs w:val="24"/>
        </w:rPr>
        <w:t xml:space="preserve">            </w:t>
      </w:r>
      <w:r w:rsidR="006F3013" w:rsidRPr="008C7676">
        <w:rPr>
          <w:rFonts w:eastAsia="Times New Roman" w:cs="Times New Roman"/>
          <w:sz w:val="24"/>
          <w:szCs w:val="24"/>
        </w:rPr>
        <w:t>Простейшие задачи в координатах.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Уравнение окружности.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 xml:space="preserve">Уравнение </w:t>
      </w:r>
      <w:proofErr w:type="gramStart"/>
      <w:r w:rsidRPr="006F3013">
        <w:rPr>
          <w:rFonts w:eastAsia="Times New Roman" w:cs="Times New Roman"/>
          <w:sz w:val="24"/>
          <w:szCs w:val="24"/>
        </w:rPr>
        <w:t>прямой</w:t>
      </w:r>
      <w:proofErr w:type="gramEnd"/>
      <w:r w:rsidRPr="006F3013">
        <w:rPr>
          <w:rFonts w:eastAsia="Times New Roman" w:cs="Times New Roman"/>
          <w:sz w:val="24"/>
          <w:szCs w:val="24"/>
        </w:rPr>
        <w:t>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 xml:space="preserve">Уметь производить операции над векторами. 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Уметь вычислять значения геометрических величин.</w:t>
      </w:r>
    </w:p>
    <w:p w:rsidR="006F3013" w:rsidRPr="006F3013" w:rsidRDefault="006F3013" w:rsidP="006F3013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Уметь решать простейшие геометрические задачи координатным методом.</w:t>
      </w:r>
    </w:p>
    <w:p w:rsidR="006F3013" w:rsidRPr="006F3013" w:rsidRDefault="006F3013" w:rsidP="006F3013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Угол между векторами.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Теорема синусов и теорема косинусов. Примеры их применения для вычисления элементов треугольника.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Формула, выражающая площадь треугольника через две стороны и угол между ними.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Скалярное произведение векторов.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Уметь производить операции над векторами, вычислять длину и координаты вектора, угол между векторами, скалярное произведение.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lastRenderedPageBreak/>
        <w:t>Уметь вычислять значения геометрических величин, в том числе: для углов от 0</w:t>
      </w:r>
      <w:r w:rsidRPr="006F3013">
        <w:rPr>
          <w:rFonts w:eastAsia="Times New Roman" w:cs="Times New Roman"/>
          <w:sz w:val="24"/>
          <w:szCs w:val="24"/>
          <w:vertAlign w:val="superscript"/>
        </w:rPr>
        <w:t>о</w:t>
      </w:r>
      <w:r w:rsidRPr="006F3013">
        <w:rPr>
          <w:rFonts w:eastAsia="Times New Roman" w:cs="Times New Roman"/>
          <w:sz w:val="24"/>
          <w:szCs w:val="24"/>
        </w:rPr>
        <w:t xml:space="preserve"> до 180</w:t>
      </w:r>
      <w:r w:rsidRPr="006F3013">
        <w:rPr>
          <w:rFonts w:eastAsia="Times New Roman" w:cs="Times New Roman"/>
          <w:sz w:val="24"/>
          <w:szCs w:val="24"/>
          <w:vertAlign w:val="superscript"/>
        </w:rPr>
        <w:t>о</w:t>
      </w:r>
      <w:r w:rsidRPr="006F3013">
        <w:rPr>
          <w:rFonts w:eastAsia="Times New Roman" w:cs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Вписанные и описанные многоугольники. Правильные многоугольники. Сумма углов правильного многоугольника.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 xml:space="preserve">Длина окружности, число π; длина дуги.  </w:t>
      </w:r>
    </w:p>
    <w:p w:rsidR="006F3013" w:rsidRPr="006F3013" w:rsidRDefault="006F3013" w:rsidP="006F3013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Площадь круга и площадь сектора.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Вписанные и описанные окружности правильного многоугольника.</w:t>
      </w:r>
      <w:r w:rsidRPr="006F3013">
        <w:rPr>
          <w:b/>
          <w:bCs/>
          <w:sz w:val="24"/>
          <w:szCs w:val="24"/>
        </w:rPr>
        <w:t xml:space="preserve"> </w:t>
      </w:r>
      <w:r w:rsidRPr="006F3013">
        <w:rPr>
          <w:rFonts w:eastAsia="Times New Roman" w:cs="Times New Roman"/>
          <w:b/>
          <w:bCs/>
          <w:sz w:val="24"/>
          <w:szCs w:val="24"/>
        </w:rPr>
        <w:t xml:space="preserve">        </w:t>
      </w:r>
      <w:r w:rsidRPr="006F3013">
        <w:rPr>
          <w:rFonts w:eastAsia="Times New Roman" w:cs="Times New Roman"/>
          <w:sz w:val="24"/>
          <w:szCs w:val="24"/>
        </w:rPr>
        <w:t xml:space="preserve">Уметь пользоваться языком геометрии для описания предметов окружающего мира. 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Уметь распознавать геометрические фигуры, различать их взаимное расположение.</w:t>
      </w:r>
    </w:p>
    <w:p w:rsidR="006F3013" w:rsidRPr="006F3013" w:rsidRDefault="006F3013" w:rsidP="006F3013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Уметь изображать геометрические фигуры; Выполнять чертежи по условию задачи.</w:t>
      </w:r>
    </w:p>
    <w:p w:rsidR="006F3013" w:rsidRPr="006F3013" w:rsidRDefault="006F3013" w:rsidP="006F3013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F3013">
        <w:rPr>
          <w:rFonts w:eastAsia="Times New Roman" w:cs="Times New Roman"/>
          <w:sz w:val="24"/>
          <w:szCs w:val="24"/>
        </w:rPr>
        <w:t>Уметь вычислять длины дуг окружности, длину окружности, периметры и площади правильных многоугольников, площади круга и сектора.</w:t>
      </w:r>
    </w:p>
    <w:p w:rsidR="006F3013" w:rsidRPr="006F3013" w:rsidRDefault="006F3013" w:rsidP="006F3013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6F3013">
        <w:rPr>
          <w:rFonts w:eastAsia="Times New Roman" w:cs="Times New Roman"/>
          <w:bCs/>
          <w:sz w:val="24"/>
          <w:szCs w:val="24"/>
        </w:rPr>
        <w:t>Уметь решать геометрические задачи, используя свойства геометрических преобразований: центральная и осевая симметрия, параллельный перенос, поворот.</w:t>
      </w:r>
    </w:p>
    <w:p w:rsidR="006F3013" w:rsidRPr="006F3013" w:rsidRDefault="006F3013" w:rsidP="006F3013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F3013">
        <w:rPr>
          <w:rFonts w:eastAsia="Times New Roman" w:cs="Times New Roman"/>
          <w:bCs/>
          <w:sz w:val="24"/>
          <w:szCs w:val="24"/>
        </w:rPr>
        <w:t>Уметь решать геометрические задачи на построение.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jc w:val="center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F3013">
        <w:rPr>
          <w:rFonts w:eastAsia="Times New Roman" w:cs="Times New Roman"/>
          <w:i/>
          <w:color w:val="000000"/>
          <w:sz w:val="24"/>
          <w:szCs w:val="24"/>
        </w:rPr>
        <w:t>Правильные многогранники.</w:t>
      </w:r>
    </w:p>
    <w:p w:rsidR="006F3013" w:rsidRPr="006F3013" w:rsidRDefault="006F3013" w:rsidP="006F3013">
      <w:pPr>
        <w:pStyle w:val="a3"/>
        <w:numPr>
          <w:ilvl w:val="0"/>
          <w:numId w:val="11"/>
        </w:numPr>
        <w:rPr>
          <w:rFonts w:eastAsia="Times New Roman" w:cs="Times New Roman"/>
          <w:b/>
          <w:i/>
          <w:iCs/>
          <w:sz w:val="24"/>
          <w:szCs w:val="24"/>
        </w:rPr>
      </w:pPr>
      <w:r w:rsidRPr="006F3013">
        <w:rPr>
          <w:rFonts w:eastAsia="Times New Roman" w:cs="Times New Roman"/>
          <w:i/>
          <w:color w:val="000000"/>
          <w:sz w:val="24"/>
          <w:szCs w:val="24"/>
        </w:rPr>
        <w:t>Тела и поверхности вращения</w:t>
      </w:r>
    </w:p>
    <w:p w:rsidR="006F3013" w:rsidRPr="00E37E22" w:rsidRDefault="006F3013" w:rsidP="00E57BE2">
      <w:pPr>
        <w:rPr>
          <w:sz w:val="24"/>
          <w:szCs w:val="24"/>
        </w:rPr>
      </w:pPr>
    </w:p>
    <w:p w:rsidR="00E57BE2" w:rsidRPr="008C7676" w:rsidRDefault="00E57BE2" w:rsidP="00E57BE2">
      <w:pPr>
        <w:rPr>
          <w:sz w:val="24"/>
          <w:szCs w:val="24"/>
        </w:rPr>
      </w:pPr>
      <w:r w:rsidRPr="008C7676">
        <w:rPr>
          <w:b/>
          <w:sz w:val="24"/>
          <w:szCs w:val="24"/>
        </w:rPr>
        <w:t>Итоговый</w:t>
      </w:r>
      <w:r w:rsidR="008C7676">
        <w:rPr>
          <w:b/>
          <w:sz w:val="24"/>
          <w:szCs w:val="24"/>
        </w:rPr>
        <w:t xml:space="preserve"> </w:t>
      </w:r>
      <w:r w:rsidR="008C7676" w:rsidRPr="008C7676">
        <w:rPr>
          <w:b/>
          <w:sz w:val="24"/>
          <w:szCs w:val="24"/>
        </w:rPr>
        <w:t xml:space="preserve">и промежуточный   </w:t>
      </w:r>
      <w:r w:rsidRPr="008C7676">
        <w:rPr>
          <w:b/>
          <w:sz w:val="24"/>
          <w:szCs w:val="24"/>
        </w:rPr>
        <w:t xml:space="preserve"> контроль</w:t>
      </w:r>
      <w:r w:rsidRPr="00E37E22">
        <w:rPr>
          <w:sz w:val="24"/>
          <w:szCs w:val="24"/>
          <w:u w:val="single"/>
        </w:rPr>
        <w:t xml:space="preserve"> </w:t>
      </w:r>
      <w:r w:rsidR="008C7676">
        <w:rPr>
          <w:sz w:val="24"/>
          <w:szCs w:val="24"/>
        </w:rPr>
        <w:t>может быть осуществлен в форме</w:t>
      </w:r>
      <w:r w:rsidR="006F3013" w:rsidRPr="008C7676">
        <w:rPr>
          <w:sz w:val="24"/>
          <w:szCs w:val="24"/>
        </w:rPr>
        <w:t xml:space="preserve">  </w:t>
      </w:r>
      <w:r w:rsidRPr="008C7676">
        <w:rPr>
          <w:sz w:val="24"/>
          <w:szCs w:val="24"/>
        </w:rPr>
        <w:t>контрольной работы по теме, контрольного теста</w:t>
      </w:r>
      <w:proofErr w:type="gramStart"/>
      <w:r w:rsidRPr="008C7676">
        <w:rPr>
          <w:sz w:val="24"/>
          <w:szCs w:val="24"/>
        </w:rPr>
        <w:t xml:space="preserve"> ,</w:t>
      </w:r>
      <w:proofErr w:type="gramEnd"/>
      <w:r w:rsidRPr="008C7676">
        <w:rPr>
          <w:sz w:val="24"/>
          <w:szCs w:val="24"/>
        </w:rPr>
        <w:t>зачета</w:t>
      </w:r>
    </w:p>
    <w:p w:rsidR="00217BDE" w:rsidRDefault="00217BDE"/>
    <w:sectPr w:rsidR="00217BDE" w:rsidSect="00E57B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67D4E"/>
    <w:multiLevelType w:val="hybridMultilevel"/>
    <w:tmpl w:val="F328C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06B97"/>
    <w:multiLevelType w:val="hybridMultilevel"/>
    <w:tmpl w:val="BDB67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B14FAF"/>
    <w:multiLevelType w:val="hybridMultilevel"/>
    <w:tmpl w:val="883E1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417AD9"/>
    <w:multiLevelType w:val="hybridMultilevel"/>
    <w:tmpl w:val="338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800408"/>
    <w:multiLevelType w:val="hybridMultilevel"/>
    <w:tmpl w:val="9682A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B97BF5"/>
    <w:multiLevelType w:val="hybridMultilevel"/>
    <w:tmpl w:val="6772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5EA6744"/>
    <w:multiLevelType w:val="hybridMultilevel"/>
    <w:tmpl w:val="D34A7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BE2"/>
    <w:rsid w:val="00217BDE"/>
    <w:rsid w:val="00471F3A"/>
    <w:rsid w:val="006F3013"/>
    <w:rsid w:val="008C7676"/>
    <w:rsid w:val="00E57BE2"/>
    <w:rsid w:val="00ED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1"/>
    <w:basedOn w:val="a"/>
    <w:rsid w:val="00E57BE2"/>
    <w:pPr>
      <w:shd w:val="clear" w:color="auto" w:fill="FFFFFF"/>
      <w:spacing w:before="240" w:after="60" w:line="240" w:lineRule="atLeast"/>
      <w:jc w:val="both"/>
      <w:outlineLvl w:val="0"/>
    </w:pPr>
    <w:rPr>
      <w:rFonts w:ascii="Trebuchet MS" w:eastAsia="Arial Unicode MS" w:hAnsi="Trebuchet MS" w:cs="Trebuchet MS"/>
      <w:sz w:val="21"/>
      <w:szCs w:val="21"/>
    </w:rPr>
  </w:style>
  <w:style w:type="character" w:customStyle="1" w:styleId="Heading1">
    <w:name w:val="Heading #1_"/>
    <w:basedOn w:val="a0"/>
    <w:link w:val="Heading10"/>
    <w:rsid w:val="00E57BE2"/>
    <w:rPr>
      <w:rFonts w:ascii="Trebuchet MS" w:eastAsia="Arial Unicode MS" w:hAnsi="Trebuchet MS" w:cs="Trebuchet MS"/>
      <w:shd w:val="clear" w:color="auto" w:fill="FFFFFF"/>
    </w:rPr>
  </w:style>
  <w:style w:type="paragraph" w:customStyle="1" w:styleId="Heading10">
    <w:name w:val="Heading #1"/>
    <w:basedOn w:val="a"/>
    <w:link w:val="Heading1"/>
    <w:rsid w:val="00E57BE2"/>
    <w:pPr>
      <w:shd w:val="clear" w:color="auto" w:fill="FFFFFF"/>
      <w:spacing w:before="120" w:after="120" w:line="240" w:lineRule="atLeast"/>
      <w:ind w:firstLine="340"/>
      <w:jc w:val="both"/>
      <w:outlineLvl w:val="0"/>
    </w:pPr>
    <w:rPr>
      <w:rFonts w:ascii="Trebuchet MS" w:eastAsia="Arial Unicode MS" w:hAnsi="Trebuchet MS" w:cs="Trebuchet MS"/>
    </w:rPr>
  </w:style>
  <w:style w:type="paragraph" w:styleId="a3">
    <w:name w:val="List Paragraph"/>
    <w:basedOn w:val="a"/>
    <w:uiPriority w:val="34"/>
    <w:qFormat/>
    <w:rsid w:val="006F3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4</cp:revision>
  <dcterms:created xsi:type="dcterms:W3CDTF">2012-08-30T13:05:00Z</dcterms:created>
  <dcterms:modified xsi:type="dcterms:W3CDTF">2012-08-30T19:55:00Z</dcterms:modified>
</cp:coreProperties>
</file>