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9C" w:rsidRPr="00BC619C" w:rsidRDefault="0013590F" w:rsidP="002822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Белякова, воспитатель</w:t>
      </w:r>
    </w:p>
    <w:p w:rsidR="00BC619C" w:rsidRPr="00BC619C" w:rsidRDefault="0013590F" w:rsidP="002822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Детский сад №654</w:t>
      </w:r>
    </w:p>
    <w:p w:rsidR="00BC619C" w:rsidRPr="0013590F" w:rsidRDefault="00BC619C" w:rsidP="00904B16">
      <w:pPr>
        <w:spacing w:line="240" w:lineRule="auto"/>
        <w:ind w:firstLine="567"/>
        <w:jc w:val="center"/>
        <w:rPr>
          <w:rFonts w:ascii="Bookman Old Style" w:hAnsi="Bookman Old Style"/>
          <w:sz w:val="40"/>
          <w:szCs w:val="40"/>
        </w:rPr>
      </w:pPr>
    </w:p>
    <w:p w:rsidR="00945EC0" w:rsidRPr="00904B16" w:rsidRDefault="00282277" w:rsidP="00904B16">
      <w:pPr>
        <w:spacing w:line="240" w:lineRule="auto"/>
        <w:ind w:firstLine="567"/>
        <w:jc w:val="center"/>
        <w:rPr>
          <w:rFonts w:ascii="Bookman Old Style" w:hAnsi="Bookman Old Style"/>
          <w:sz w:val="40"/>
          <w:szCs w:val="40"/>
        </w:rPr>
      </w:pPr>
      <w:r w:rsidRPr="0013590F">
        <w:rPr>
          <w:rFonts w:ascii="Bookman Old Style" w:hAnsi="Bookman Old Style"/>
          <w:sz w:val="40"/>
          <w:szCs w:val="40"/>
        </w:rPr>
        <w:t xml:space="preserve">Технология использования                </w:t>
      </w:r>
      <w:r w:rsidRPr="00904B16">
        <w:rPr>
          <w:rFonts w:ascii="Bookman Old Style" w:hAnsi="Bookman Old Style"/>
          <w:sz w:val="40"/>
          <w:szCs w:val="40"/>
        </w:rPr>
        <w:t>математических игр в</w:t>
      </w:r>
      <w:r w:rsidR="0013590F" w:rsidRPr="00904B16">
        <w:rPr>
          <w:rFonts w:ascii="Bookman Old Style" w:hAnsi="Bookman Old Style"/>
          <w:sz w:val="40"/>
          <w:szCs w:val="40"/>
        </w:rPr>
        <w:t xml:space="preserve"> группах</w:t>
      </w:r>
      <w:r w:rsidRPr="00904B16">
        <w:rPr>
          <w:rFonts w:ascii="Bookman Old Style" w:hAnsi="Bookman Old Style"/>
          <w:sz w:val="40"/>
          <w:szCs w:val="40"/>
        </w:rPr>
        <w:t xml:space="preserve"> ДОУ</w:t>
      </w:r>
    </w:p>
    <w:p w:rsidR="00CF65FE" w:rsidRDefault="00904B16" w:rsidP="00D540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16">
        <w:rPr>
          <w:rFonts w:ascii="Times New Roman" w:hAnsi="Times New Roman" w:cs="Times New Roman"/>
          <w:sz w:val="28"/>
          <w:szCs w:val="28"/>
        </w:rPr>
        <w:t>Основной вид деятельности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16">
        <w:rPr>
          <w:rFonts w:ascii="Times New Roman" w:hAnsi="Times New Roman" w:cs="Times New Roman"/>
          <w:sz w:val="28"/>
          <w:szCs w:val="28"/>
        </w:rPr>
        <w:t>игра, в процессе которой развиваются духовные и физические силы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16">
        <w:rPr>
          <w:rFonts w:ascii="Times New Roman" w:hAnsi="Times New Roman" w:cs="Times New Roman"/>
          <w:sz w:val="28"/>
          <w:szCs w:val="28"/>
        </w:rPr>
        <w:t>его внимание, память, воображение, дисциплинированность, ловкость и т. д. Кроме того,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16">
        <w:rPr>
          <w:rFonts w:ascii="Times New Roman" w:hAnsi="Times New Roman" w:cs="Times New Roman"/>
          <w:sz w:val="28"/>
          <w:szCs w:val="28"/>
        </w:rPr>
        <w:t>это своеобразный, свойственный 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4B16">
        <w:rPr>
          <w:rFonts w:ascii="Times New Roman" w:hAnsi="Times New Roman" w:cs="Times New Roman"/>
          <w:sz w:val="28"/>
          <w:szCs w:val="28"/>
        </w:rPr>
        <w:t>у возрасту способ усвоения общественного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976" w:rsidRPr="00CF65FE">
        <w:rPr>
          <w:rFonts w:ascii="Times New Roman" w:hAnsi="Times New Roman" w:cs="Times New Roman"/>
          <w:sz w:val="28"/>
          <w:szCs w:val="28"/>
        </w:rPr>
        <w:t>В дошкольном возрасте под влиянием обучения и воспитания происходит интенсивное развитие всех познавательных психических процессов –</w:t>
      </w:r>
      <w:r w:rsidR="00EB0AA7" w:rsidRPr="00CF65FE">
        <w:rPr>
          <w:rFonts w:ascii="Times New Roman" w:hAnsi="Times New Roman" w:cs="Times New Roman"/>
          <w:sz w:val="28"/>
          <w:szCs w:val="28"/>
        </w:rPr>
        <w:t xml:space="preserve"> </w:t>
      </w:r>
      <w:r w:rsidR="00A13976" w:rsidRPr="00CF65FE">
        <w:rPr>
          <w:rFonts w:ascii="Times New Roman" w:hAnsi="Times New Roman" w:cs="Times New Roman"/>
          <w:sz w:val="28"/>
          <w:szCs w:val="28"/>
        </w:rPr>
        <w:t>внимания,  памяти, воображения, речи</w:t>
      </w:r>
      <w:r w:rsidR="00EB0AA7" w:rsidRPr="00CF65FE">
        <w:rPr>
          <w:rFonts w:ascii="Times New Roman" w:hAnsi="Times New Roman" w:cs="Times New Roman"/>
          <w:sz w:val="28"/>
          <w:szCs w:val="28"/>
        </w:rPr>
        <w:t xml:space="preserve">. </w:t>
      </w:r>
      <w:r w:rsidR="00EA7A73" w:rsidRPr="00CF65FE">
        <w:rPr>
          <w:rFonts w:ascii="Times New Roman" w:hAnsi="Times New Roman" w:cs="Times New Roman"/>
          <w:sz w:val="28"/>
          <w:szCs w:val="28"/>
        </w:rPr>
        <w:t xml:space="preserve"> В это время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 w:rsidR="00EA7A73" w:rsidRPr="00CF65FE"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 w:rsidR="00EA7A73" w:rsidRPr="00CF65FE">
        <w:rPr>
          <w:rFonts w:ascii="Times New Roman" w:hAnsi="Times New Roman" w:cs="Times New Roman"/>
          <w:sz w:val="28"/>
          <w:szCs w:val="28"/>
        </w:rPr>
        <w:t xml:space="preserve">, развитие произвольности восприятия. </w:t>
      </w:r>
      <w:r w:rsidR="005F572B" w:rsidRPr="00CF65FE">
        <w:rPr>
          <w:rFonts w:ascii="Times New Roman" w:hAnsi="Times New Roman" w:cs="Times New Roman"/>
          <w:sz w:val="28"/>
          <w:szCs w:val="28"/>
        </w:rPr>
        <w:t xml:space="preserve"> </w:t>
      </w:r>
      <w:r w:rsidR="00CF65FE">
        <w:rPr>
          <w:rFonts w:ascii="Times New Roman" w:hAnsi="Times New Roman" w:cs="Times New Roman"/>
          <w:sz w:val="28"/>
          <w:szCs w:val="28"/>
        </w:rPr>
        <w:tab/>
      </w:r>
    </w:p>
    <w:p w:rsidR="00CF65FE" w:rsidRDefault="00CF65FE" w:rsidP="00F743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5FE">
        <w:rPr>
          <w:rFonts w:ascii="Times New Roman" w:hAnsi="Times New Roman" w:cs="Times New Roman"/>
          <w:sz w:val="28"/>
          <w:szCs w:val="28"/>
        </w:rPr>
        <w:t>Основн</w:t>
      </w:r>
      <w:r w:rsidR="00D54023">
        <w:rPr>
          <w:rFonts w:ascii="Times New Roman" w:hAnsi="Times New Roman" w:cs="Times New Roman"/>
          <w:sz w:val="28"/>
          <w:szCs w:val="28"/>
        </w:rPr>
        <w:t xml:space="preserve">ая </w:t>
      </w:r>
      <w:r w:rsidRPr="00CF65FE">
        <w:rPr>
          <w:rFonts w:ascii="Times New Roman" w:hAnsi="Times New Roman" w:cs="Times New Roman"/>
          <w:sz w:val="28"/>
          <w:szCs w:val="28"/>
        </w:rPr>
        <w:t>задач</w:t>
      </w:r>
      <w:r w:rsidR="00D54023">
        <w:rPr>
          <w:rFonts w:ascii="Times New Roman" w:hAnsi="Times New Roman" w:cs="Times New Roman"/>
          <w:sz w:val="28"/>
          <w:szCs w:val="28"/>
        </w:rPr>
        <w:t xml:space="preserve">а – это </w:t>
      </w:r>
      <w:r w:rsidRPr="00CF65FE">
        <w:rPr>
          <w:rFonts w:ascii="Times New Roman" w:hAnsi="Times New Roman" w:cs="Times New Roman"/>
          <w:sz w:val="28"/>
          <w:szCs w:val="28"/>
        </w:rPr>
        <w:t xml:space="preserve">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</w:t>
      </w:r>
      <w:r w:rsidR="00D54023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Pr="00CF65FE">
        <w:rPr>
          <w:rFonts w:ascii="Times New Roman" w:hAnsi="Times New Roman" w:cs="Times New Roman"/>
          <w:sz w:val="28"/>
          <w:szCs w:val="28"/>
        </w:rPr>
        <w:t>через игры.</w:t>
      </w:r>
      <w:r w:rsidR="00EA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572B" w:rsidRPr="00CF65FE">
        <w:rPr>
          <w:rFonts w:ascii="Times New Roman" w:hAnsi="Times New Roman" w:cs="Times New Roman"/>
          <w:sz w:val="28"/>
          <w:szCs w:val="28"/>
        </w:rPr>
        <w:t xml:space="preserve">ажно не просто дать сумму знаний, а научить ребенка мыслить творчески, сохранить его любознательность, привить любовь к умственному усилию и преодолению трудностей. На смену традиционным методам приходят активные методы обучения и воспитания, направленные на активизацию познавательного развития ребенка. </w:t>
      </w:r>
    </w:p>
    <w:p w:rsidR="00031526" w:rsidRPr="00862129" w:rsidRDefault="00031526" w:rsidP="00F743F7">
      <w:pPr>
        <w:shd w:val="clear" w:color="auto" w:fill="FFFFFF"/>
        <w:spacing w:before="196" w:after="19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еобходимым условием, определяющим успешное математическое и интеллектуальное развитие, является моделирование проблемно-игровой ситуации, позволяющей соединить элементы познавательного, учебного и игрового общения, а также позволяющей ребенку занять субъективную позицию и обеспечивающей рост его самостоятельности и творчества. </w:t>
      </w:r>
    </w:p>
    <w:p w:rsidR="00031526" w:rsidRPr="00031526" w:rsidRDefault="00031526" w:rsidP="00F743F7">
      <w:pPr>
        <w:shd w:val="clear" w:color="auto" w:fill="FFFFFF"/>
        <w:spacing w:before="196" w:after="19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Главные компоненты проблемно-игровой ситуации тесно связаны между собой: активный осознанный поиск способа достижения результата осуществляется на основе принятия цели деятельности и самостоятельного размышления по поводу предстоящих практических действий, ведущих к результату. </w:t>
      </w:r>
    </w:p>
    <w:p w:rsidR="0001454E" w:rsidRPr="00EA2D0A" w:rsidRDefault="0001454E" w:rsidP="00F74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0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известно, особую умственную активность ребёнок проявляет в ходе достижения игровой цели, как на занятии, так и в повседневной жизни.</w:t>
      </w:r>
    </w:p>
    <w:p w:rsidR="0001454E" w:rsidRDefault="0001454E" w:rsidP="00F74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0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Играя, ребёнок может приобретать новые знания, умения, навыки, развивать способности, подчас не догадываясь об этом. Именно в играх лучше всего развивается восприятие, внимание, память, мышление и творческие способности.</w:t>
      </w:r>
    </w:p>
    <w:p w:rsidR="00B21E1E" w:rsidRPr="00CF65FE" w:rsidRDefault="00B21E1E" w:rsidP="00F743F7">
      <w:pPr>
        <w:pStyle w:val="a3"/>
        <w:ind w:firstLine="567"/>
        <w:jc w:val="both"/>
        <w:rPr>
          <w:sz w:val="28"/>
          <w:szCs w:val="28"/>
        </w:rPr>
      </w:pPr>
      <w:r w:rsidRPr="00CF65FE">
        <w:rPr>
          <w:sz w:val="28"/>
          <w:szCs w:val="28"/>
        </w:rPr>
        <w:lastRenderedPageBreak/>
        <w:t xml:space="preserve">Включение в занятие развивающих  игр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материала, способствует увеличению времени работоспособности детей на занятиях. </w:t>
      </w:r>
    </w:p>
    <w:p w:rsidR="00031526" w:rsidRDefault="0001132A" w:rsidP="00F74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</w:t>
      </w:r>
      <w:r w:rsidR="00031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1526" w:rsidRPr="00031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03B6" w:rsidRDefault="003803B6" w:rsidP="00F74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526" w:rsidRPr="00862129" w:rsidRDefault="00031526" w:rsidP="00F74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игр и упражнений с занимательным математическим материалом дети овладевают умением вести поиск решения самостоятельно. Воспитатель 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191F76" w:rsidRDefault="00191F76" w:rsidP="00F743F7">
      <w:pPr>
        <w:pStyle w:val="a3"/>
        <w:ind w:firstLine="567"/>
        <w:jc w:val="both"/>
        <w:rPr>
          <w:sz w:val="28"/>
          <w:szCs w:val="28"/>
        </w:rPr>
      </w:pPr>
      <w:r w:rsidRPr="00CF65FE">
        <w:rPr>
          <w:sz w:val="28"/>
          <w:szCs w:val="28"/>
        </w:rPr>
        <w:t xml:space="preserve">Кроме того, использование развивающих игр позволяет существенно повысить интерес воспитанников к предмету, позволяет им лучше запомнить материал, а также «раскрепощает» сознание и мышление ребенка. Развивать наглядно - образное и элементы словесно-логического мышления дошкольника целесообразнее всего в русле математического развития, так как это способствует повышению процесса усвоения ребенком знаний в этой области, формированию у него умения решать не только доступные практические, но и несложные проблемные задачи. А полученный при этом опыт даст возможность понимать и решать знакомые задачи в наглядно-образном и даже в словесном плане. 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развивающие математические игры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использоваться не только в образовательной деятельности и при этом </w:t>
      </w: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</w:t>
      </w:r>
      <w:proofErr w:type="gramEnd"/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взрослого, причем она меняется на разных этапах освоения детьми новых игр</w:t>
      </w:r>
      <w:r w:rsidR="000949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математических игр педагог должен соблюдать определенные принципы</w:t>
      </w: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Ребенку не навязывается никакой определенной программы обучения. Он погружается в мир игры, в котором сам волен выбирать сферу деятельности. Ребенку предоставляется максимальная степень свободы.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Ребенку не объясняется новая игра, он вовлекается в нее с помощью </w:t>
      </w:r>
      <w:r w:rsidR="0024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или </w:t>
      </w: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подражая взрослому, участвуя в коллективной игре.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предметную среду, оснащенную развивающими играми, взрослый привлекает внимание ребенка к играм посредством собственной игровой деятельности. Взрослым создается ситуация непринужденного общения по поводу заданий, предлагаемых в игре.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Освоение новой игры, как правило, требует активного участия взрослого. В дальнейшем ребенок может заниматься самостоятельно. Взрослый выступает в роли «консультанта».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ребенком ставят задачи, которые постепенно усложняются.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Любое достижение ребенка должно положительно оцениваться взрослым.</w:t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Подсказка – распространенная форма «помощи», но она только вредит делу. Ребенку нельзя подсказывать (подсказка исключается полностью). Он должен иметь возможность думать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делать за ребенка то, что он сам может сделать, думать за него, когда он сам может додуматься.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не может справиться с заданием, значит, взрослый переоценил его способности. Нужно вернуться к легким, уже сделанным заданиям или временно оставить эту игру и начать игру через несколько дней с более легких заданий.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526" w:rsidRDefault="00031526" w:rsidP="00F743F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2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достиг «потолка» своих возможностей или утратил интерес к игре, нужно на время ее отложить.</w:t>
      </w:r>
    </w:p>
    <w:p w:rsidR="00B21E1E" w:rsidRDefault="0001132A" w:rsidP="00F743F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Т.о., и</w:t>
      </w:r>
      <w:r w:rsidR="00191F76" w:rsidRPr="00CF65FE">
        <w:rPr>
          <w:sz w:val="28"/>
          <w:szCs w:val="28"/>
        </w:rPr>
        <w:t xml:space="preserve">спользование развивающих игр может осуществляться на всех этапах усвоения знаний: формирование, закрепление, повторение, обобщение, систематизация, оценка и контроль. Игры-занятия - наилучшая форма совместной деятельности по освоению математического содержания. </w:t>
      </w:r>
    </w:p>
    <w:p w:rsidR="00C80E8A" w:rsidRPr="00EA2D0A" w:rsidRDefault="00C80E8A" w:rsidP="00C80E8A">
      <w:pPr>
        <w:pStyle w:val="a3"/>
        <w:rPr>
          <w:sz w:val="28"/>
          <w:szCs w:val="28"/>
        </w:rPr>
      </w:pPr>
    </w:p>
    <w:sectPr w:rsidR="00C80E8A" w:rsidRPr="00EA2D0A" w:rsidSect="00CF6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6B4"/>
    <w:multiLevelType w:val="multilevel"/>
    <w:tmpl w:val="BEC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3548C"/>
    <w:multiLevelType w:val="hybridMultilevel"/>
    <w:tmpl w:val="DE8E8FB2"/>
    <w:lvl w:ilvl="0" w:tplc="D1928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B01ED9"/>
    <w:multiLevelType w:val="multilevel"/>
    <w:tmpl w:val="2192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A73"/>
    <w:rsid w:val="00000970"/>
    <w:rsid w:val="0001132A"/>
    <w:rsid w:val="0001454E"/>
    <w:rsid w:val="00020B77"/>
    <w:rsid w:val="00031526"/>
    <w:rsid w:val="0009492C"/>
    <w:rsid w:val="001271FE"/>
    <w:rsid w:val="0013590F"/>
    <w:rsid w:val="0016576D"/>
    <w:rsid w:val="00191F76"/>
    <w:rsid w:val="001B2134"/>
    <w:rsid w:val="002169F3"/>
    <w:rsid w:val="002450D6"/>
    <w:rsid w:val="00282277"/>
    <w:rsid w:val="002F72F1"/>
    <w:rsid w:val="0037055A"/>
    <w:rsid w:val="003803B6"/>
    <w:rsid w:val="00412470"/>
    <w:rsid w:val="004B74B1"/>
    <w:rsid w:val="00540979"/>
    <w:rsid w:val="005F572B"/>
    <w:rsid w:val="00643CEB"/>
    <w:rsid w:val="006550DA"/>
    <w:rsid w:val="006B3278"/>
    <w:rsid w:val="00765DA8"/>
    <w:rsid w:val="007E16B3"/>
    <w:rsid w:val="00822E0A"/>
    <w:rsid w:val="008238A4"/>
    <w:rsid w:val="008C1F8E"/>
    <w:rsid w:val="00904B16"/>
    <w:rsid w:val="00945EC0"/>
    <w:rsid w:val="00A13976"/>
    <w:rsid w:val="00A209F8"/>
    <w:rsid w:val="00A84D9C"/>
    <w:rsid w:val="00A8720E"/>
    <w:rsid w:val="00AA0208"/>
    <w:rsid w:val="00B10BB4"/>
    <w:rsid w:val="00B21E1E"/>
    <w:rsid w:val="00BC619C"/>
    <w:rsid w:val="00C31551"/>
    <w:rsid w:val="00C702FF"/>
    <w:rsid w:val="00C80E8A"/>
    <w:rsid w:val="00CF65FE"/>
    <w:rsid w:val="00D54023"/>
    <w:rsid w:val="00E901DC"/>
    <w:rsid w:val="00EA2D0A"/>
    <w:rsid w:val="00EA7A73"/>
    <w:rsid w:val="00EB0AA7"/>
    <w:rsid w:val="00F743F7"/>
    <w:rsid w:val="00F820E5"/>
    <w:rsid w:val="00FC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7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657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2F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65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657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Emphasis"/>
    <w:basedOn w:val="a0"/>
    <w:uiPriority w:val="20"/>
    <w:qFormat/>
    <w:rsid w:val="00CF65FE"/>
    <w:rPr>
      <w:i/>
      <w:iCs/>
    </w:rPr>
  </w:style>
  <w:style w:type="character" w:styleId="a6">
    <w:name w:val="Strong"/>
    <w:basedOn w:val="a0"/>
    <w:uiPriority w:val="22"/>
    <w:qFormat/>
    <w:rsid w:val="00CF6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2015-04-17T08:41:00Z</cp:lastPrinted>
  <dcterms:created xsi:type="dcterms:W3CDTF">2015-04-17T08:41:00Z</dcterms:created>
  <dcterms:modified xsi:type="dcterms:W3CDTF">2015-04-17T08:41:00Z</dcterms:modified>
</cp:coreProperties>
</file>