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7" w:rsidRPr="00ED717A" w:rsidRDefault="00CA1AD7" w:rsidP="00CA1AD7">
      <w:pPr>
        <w:spacing w:line="360" w:lineRule="auto"/>
        <w:jc w:val="right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ПРОЕКТ</w:t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center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Комплект контрольно-оценочных средств по профессиональному модулю</w:t>
      </w:r>
    </w:p>
    <w:p w:rsidR="00CA1AD7" w:rsidRPr="00ED717A" w:rsidRDefault="00CA1AD7" w:rsidP="00CA1A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ED717A">
        <w:rPr>
          <w:b/>
          <w:sz w:val="28"/>
          <w:szCs w:val="28"/>
          <w:u w:val="single"/>
        </w:rPr>
        <w:t>ПМ .02 Транспортировка грузов и перевозка пассажиров</w:t>
      </w:r>
    </w:p>
    <w:p w:rsidR="00CA1AD7" w:rsidRPr="00ED717A" w:rsidRDefault="00CA1AD7" w:rsidP="00CA1AD7">
      <w:pPr>
        <w:spacing w:line="360" w:lineRule="auto"/>
        <w:jc w:val="center"/>
        <w:rPr>
          <w:sz w:val="28"/>
          <w:szCs w:val="28"/>
        </w:rPr>
      </w:pPr>
      <w:r w:rsidRPr="00ED717A">
        <w:rPr>
          <w:sz w:val="28"/>
          <w:szCs w:val="28"/>
        </w:rPr>
        <w:t>основной профессиональной образовательной программы (ОПОП) по профессии НПО</w:t>
      </w:r>
    </w:p>
    <w:p w:rsidR="00CA1AD7" w:rsidRPr="00ED717A" w:rsidRDefault="00CA1AD7" w:rsidP="00CA1AD7">
      <w:pPr>
        <w:spacing w:line="360" w:lineRule="auto"/>
        <w:ind w:left="2832" w:firstLine="708"/>
        <w:rPr>
          <w:sz w:val="28"/>
          <w:szCs w:val="28"/>
          <w:u w:val="single"/>
        </w:rPr>
      </w:pPr>
      <w:r w:rsidRPr="00ED717A">
        <w:rPr>
          <w:sz w:val="28"/>
          <w:szCs w:val="28"/>
          <w:u w:val="single"/>
        </w:rPr>
        <w:t xml:space="preserve">190631.01_Автомеханик  </w:t>
      </w:r>
    </w:p>
    <w:p w:rsidR="00CA1AD7" w:rsidRPr="00ED717A" w:rsidRDefault="00CA1AD7" w:rsidP="00CA1AD7">
      <w:pPr>
        <w:spacing w:line="360" w:lineRule="auto"/>
        <w:jc w:val="center"/>
        <w:rPr>
          <w:sz w:val="28"/>
          <w:szCs w:val="28"/>
        </w:rPr>
      </w:pPr>
      <w:r w:rsidRPr="00ED717A">
        <w:rPr>
          <w:sz w:val="28"/>
          <w:szCs w:val="28"/>
        </w:rPr>
        <w:t xml:space="preserve">  </w:t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lastRenderedPageBreak/>
        <w:t>Общие положения</w:t>
      </w:r>
    </w:p>
    <w:p w:rsidR="00CA1AD7" w:rsidRPr="00ED717A" w:rsidRDefault="00CA1AD7" w:rsidP="00CA1AD7">
      <w:pPr>
        <w:spacing w:line="360" w:lineRule="auto"/>
        <w:ind w:firstLine="708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Результатом освоения профессионального модуля является готовность обучающегося к выполнению технического обслуживания и ремонта автотранспорта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CA1AD7" w:rsidRPr="00ED717A" w:rsidRDefault="00CA1AD7" w:rsidP="00CA1AD7">
      <w:pPr>
        <w:spacing w:line="360" w:lineRule="auto"/>
        <w:ind w:firstLine="708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 / не освоен».</w:t>
      </w:r>
      <w:r w:rsidRPr="00ED717A">
        <w:rPr>
          <w:rStyle w:val="a5"/>
          <w:sz w:val="28"/>
          <w:szCs w:val="28"/>
        </w:rPr>
        <w:footnoteReference w:id="2"/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1.  Формы промежуточной аттестации по профессиональному модулю</w:t>
      </w:r>
      <w:r w:rsidRPr="00ED717A">
        <w:rPr>
          <w:rStyle w:val="a5"/>
          <w:b/>
          <w:sz w:val="28"/>
          <w:szCs w:val="28"/>
        </w:rPr>
        <w:footnoteReference w:id="3"/>
      </w:r>
    </w:p>
    <w:p w:rsidR="00CA1AD7" w:rsidRPr="00ED717A" w:rsidRDefault="00CA1AD7" w:rsidP="00CA1AD7">
      <w:pPr>
        <w:spacing w:line="360" w:lineRule="auto"/>
        <w:jc w:val="right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Таблица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2693"/>
        <w:gridCol w:w="2835"/>
      </w:tblGrid>
      <w:tr w:rsidR="00CA1AD7" w:rsidRPr="00ED717A" w:rsidTr="00CA1AD7">
        <w:tc>
          <w:tcPr>
            <w:tcW w:w="4254" w:type="dxa"/>
            <w:vMerge w:val="restart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528" w:type="dxa"/>
            <w:gridSpan w:val="2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  <w:r w:rsidRPr="00ED717A">
              <w:rPr>
                <w:rStyle w:val="a5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</w:tr>
      <w:tr w:rsidR="00CA1AD7" w:rsidRPr="00ED717A" w:rsidTr="00CA1AD7">
        <w:tc>
          <w:tcPr>
            <w:tcW w:w="4254" w:type="dxa"/>
            <w:vMerge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835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CA1AD7" w:rsidRPr="00ED717A" w:rsidTr="00CA1AD7">
        <w:tc>
          <w:tcPr>
            <w:tcW w:w="4254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 xml:space="preserve"> Подготовка водителей</w:t>
            </w:r>
          </w:p>
        </w:tc>
        <w:tc>
          <w:tcPr>
            <w:tcW w:w="2693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835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Лабораторные работы, практические работы, устный опрос, тестирование</w:t>
            </w:r>
          </w:p>
        </w:tc>
      </w:tr>
      <w:tr w:rsidR="00CA1AD7" w:rsidRPr="00ED717A" w:rsidTr="00CA1AD7">
        <w:tc>
          <w:tcPr>
            <w:tcW w:w="4254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 xml:space="preserve"> Подготовка водителей</w:t>
            </w:r>
          </w:p>
        </w:tc>
        <w:tc>
          <w:tcPr>
            <w:tcW w:w="2693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835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Лабораторные работы, практические работы, устный опрос, тестирование</w:t>
            </w:r>
          </w:p>
        </w:tc>
      </w:tr>
      <w:tr w:rsidR="00CA1AD7" w:rsidRPr="00ED717A" w:rsidTr="00CA1AD7">
        <w:tc>
          <w:tcPr>
            <w:tcW w:w="4254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УП. 01. 02. Учебная практика</w:t>
            </w:r>
          </w:p>
        </w:tc>
        <w:tc>
          <w:tcPr>
            <w:tcW w:w="2693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835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CA1AD7">
        <w:tc>
          <w:tcPr>
            <w:tcW w:w="4254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ПП.01. Производственная практика</w:t>
            </w:r>
          </w:p>
        </w:tc>
        <w:tc>
          <w:tcPr>
            <w:tcW w:w="2693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835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ind w:firstLine="708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2. Результаты освоения модуля, подлежащие проверке</w:t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2.1. Профессиональные и общие компетенции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</w:t>
      </w:r>
      <w:r w:rsidRPr="00ED717A">
        <w:rPr>
          <w:rStyle w:val="a5"/>
          <w:sz w:val="28"/>
          <w:szCs w:val="28"/>
        </w:rPr>
        <w:footnoteReference w:id="5"/>
      </w:r>
      <w:r w:rsidRPr="00ED717A">
        <w:rPr>
          <w:sz w:val="28"/>
          <w:szCs w:val="28"/>
        </w:rPr>
        <w:t>:</w:t>
      </w:r>
    </w:p>
    <w:p w:rsidR="00CA1AD7" w:rsidRPr="00ED717A" w:rsidRDefault="00CA1AD7" w:rsidP="00CA1AD7">
      <w:pPr>
        <w:spacing w:line="360" w:lineRule="auto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2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6379"/>
      </w:tblGrid>
      <w:tr w:rsidR="00CA1AD7" w:rsidRPr="00ED717A" w:rsidTr="00CA1AD7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A1AD7" w:rsidRPr="00ED717A" w:rsidTr="00CA1AD7">
        <w:trPr>
          <w:trHeight w:val="67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ED717A" w:rsidP="00A371CF">
            <w:pPr>
              <w:pStyle w:val="a6"/>
              <w:tabs>
                <w:tab w:val="left" w:pos="907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ПК</w:t>
            </w:r>
            <w:r w:rsidR="00CA1AD7" w:rsidRPr="00ED717A">
              <w:rPr>
                <w:rFonts w:ascii="Times New Roman" w:hAnsi="Times New Roman"/>
                <w:sz w:val="28"/>
                <w:szCs w:val="28"/>
              </w:rPr>
              <w:t>2.1.Управлять автомобилями категорий «В» и «С»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A371CF" w:rsidP="00A371CF">
            <w:pPr>
              <w:pStyle w:val="a6"/>
              <w:tabs>
                <w:tab w:val="left" w:pos="9072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  <w:r w:rsidRPr="00A371CF"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371CF">
              <w:rPr>
                <w:rFonts w:ascii="Times New Roman" w:hAnsi="Times New Roman"/>
                <w:sz w:val="28"/>
                <w:szCs w:val="28"/>
              </w:rPr>
              <w:t xml:space="preserve"> управления автомобилями категории «В» и «С»</w:t>
            </w:r>
          </w:p>
        </w:tc>
      </w:tr>
      <w:tr w:rsidR="00CA1AD7" w:rsidRPr="00ED717A" w:rsidTr="00CA1AD7">
        <w:trPr>
          <w:trHeight w:val="104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A371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2.2.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Выполнять работы по транспортировке грузов и перевозке пассажиров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A371CF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требования</w:t>
            </w:r>
            <w:r w:rsidRPr="00A371CF">
              <w:rPr>
                <w:sz w:val="28"/>
                <w:szCs w:val="28"/>
              </w:rPr>
              <w:t xml:space="preserve"> по транспортировке грузов и перевозке пассажиров</w:t>
            </w:r>
          </w:p>
        </w:tc>
      </w:tr>
      <w:tr w:rsidR="00CA1AD7" w:rsidRPr="00ED717A" w:rsidTr="00A371CF">
        <w:trPr>
          <w:trHeight w:val="135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CA1AD7" w:rsidP="00A371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2.3.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Осуществлять техническое обслуживание транспортных средств в пути следования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71CF" w:rsidRDefault="00A371CF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A371CF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>ильно выполнять</w:t>
            </w:r>
            <w:r w:rsidRPr="00A371CF">
              <w:rPr>
                <w:sz w:val="28"/>
                <w:szCs w:val="28"/>
              </w:rPr>
              <w:t xml:space="preserve"> контро</w:t>
            </w:r>
            <w:r>
              <w:rPr>
                <w:sz w:val="28"/>
                <w:szCs w:val="28"/>
              </w:rPr>
              <w:t>льные осмотры</w:t>
            </w:r>
            <w:r w:rsidRPr="00A371CF">
              <w:rPr>
                <w:sz w:val="28"/>
                <w:szCs w:val="28"/>
              </w:rPr>
              <w:t xml:space="preserve"> транспортных средств перед выездом и при выполнении поездок</w:t>
            </w:r>
          </w:p>
          <w:p w:rsidR="00CA1AD7" w:rsidRPr="00A371CF" w:rsidRDefault="00CA1AD7" w:rsidP="00A371CF">
            <w:pPr>
              <w:rPr>
                <w:sz w:val="28"/>
                <w:szCs w:val="28"/>
              </w:rPr>
            </w:pPr>
          </w:p>
        </w:tc>
      </w:tr>
      <w:tr w:rsidR="00CA1AD7" w:rsidRPr="00ED717A" w:rsidTr="00CA1AD7">
        <w:trPr>
          <w:trHeight w:val="16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2.4.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Устранять мелкие неисправности, возникшие во время эксплуатации транспортных средств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A371CF" w:rsidP="00A371CF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и точно устранять возникшие</w:t>
            </w:r>
            <w:r w:rsidRPr="00A371CF">
              <w:rPr>
                <w:sz w:val="28"/>
                <w:szCs w:val="28"/>
              </w:rPr>
              <w:t xml:space="preserve"> во время эксплуат</w:t>
            </w:r>
            <w:r>
              <w:rPr>
                <w:sz w:val="28"/>
                <w:szCs w:val="28"/>
              </w:rPr>
              <w:t>ации транспортных средств мелкие неисправности, не требующие</w:t>
            </w:r>
            <w:r w:rsidRPr="00A371CF">
              <w:rPr>
                <w:sz w:val="28"/>
                <w:szCs w:val="28"/>
              </w:rPr>
              <w:t xml:space="preserve"> разборки узлов и механизмов с соблюдением правил техники безопасности</w:t>
            </w:r>
          </w:p>
        </w:tc>
      </w:tr>
      <w:tr w:rsidR="00CA1AD7" w:rsidRPr="00ED717A" w:rsidTr="00A371CF">
        <w:trPr>
          <w:trHeight w:val="97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2.5.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Работать с документацией установленной формы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A371CF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 и своевременно  оформлять, получать и сдавать путевую и транспортную</w:t>
            </w:r>
            <w:r w:rsidRPr="00A371CF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</w:t>
            </w:r>
          </w:p>
          <w:p w:rsidR="00CA1AD7" w:rsidRPr="00ED717A" w:rsidRDefault="00CA1AD7" w:rsidP="00CA1AD7">
            <w:pPr>
              <w:rPr>
                <w:sz w:val="28"/>
                <w:szCs w:val="28"/>
              </w:rPr>
            </w:pPr>
          </w:p>
        </w:tc>
      </w:tr>
      <w:tr w:rsidR="00CA1AD7" w:rsidRPr="00ED717A" w:rsidTr="00CA1AD7">
        <w:trPr>
          <w:trHeight w:val="12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2.6.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Проводить первоочередные мероприятия на месте дорожно-транспортного происшествия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A371CF" w:rsidRDefault="00A371CF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принимать</w:t>
            </w:r>
            <w:r w:rsidRPr="00A371CF">
              <w:rPr>
                <w:sz w:val="28"/>
                <w:szCs w:val="28"/>
              </w:rPr>
              <w:t xml:space="preserve"> мер</w:t>
            </w:r>
            <w:r>
              <w:rPr>
                <w:sz w:val="28"/>
                <w:szCs w:val="28"/>
              </w:rPr>
              <w:t>ы</w:t>
            </w:r>
            <w:r w:rsidRPr="00A371CF">
              <w:rPr>
                <w:sz w:val="28"/>
                <w:szCs w:val="28"/>
              </w:rPr>
              <w:t xml:space="preserve"> по оказанию первой помощи п</w:t>
            </w:r>
            <w:r w:rsidR="00B2518D">
              <w:rPr>
                <w:sz w:val="28"/>
                <w:szCs w:val="28"/>
              </w:rPr>
              <w:t>острадавшим при ДТП;  соблюдать  требования</w:t>
            </w:r>
            <w:r w:rsidRPr="00A371CF">
              <w:rPr>
                <w:sz w:val="28"/>
                <w:szCs w:val="28"/>
              </w:rPr>
              <w:t xml:space="preserve"> по транспортировке пострадавших; исполь</w:t>
            </w:r>
            <w:r w:rsidR="00B2518D">
              <w:rPr>
                <w:sz w:val="28"/>
                <w:szCs w:val="28"/>
              </w:rPr>
              <w:t>зованию</w:t>
            </w:r>
            <w:r w:rsidRPr="00A371CF">
              <w:rPr>
                <w:sz w:val="28"/>
                <w:szCs w:val="28"/>
              </w:rPr>
              <w:t xml:space="preserve"> средств пожаротушения</w:t>
            </w:r>
          </w:p>
        </w:tc>
      </w:tr>
    </w:tbl>
    <w:p w:rsidR="00CA1AD7" w:rsidRPr="00ED717A" w:rsidRDefault="00CA1AD7" w:rsidP="00CA1AD7">
      <w:pPr>
        <w:spacing w:line="360" w:lineRule="auto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3</w:t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245"/>
      </w:tblGrid>
      <w:tr w:rsidR="00CA1AD7" w:rsidRPr="00ED717A" w:rsidTr="00CA1AD7">
        <w:trPr>
          <w:trHeight w:val="72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Общие компетенции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CA1AD7" w:rsidRPr="00ED717A" w:rsidTr="00CA1AD7">
        <w:trPr>
          <w:trHeight w:val="166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pStyle w:val="aa"/>
              <w:widowControl w:val="0"/>
              <w:ind w:left="0" w:firstLine="0"/>
              <w:rPr>
                <w:bCs/>
                <w:i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6"/>
              </w:numPr>
              <w:tabs>
                <w:tab w:val="left" w:pos="252"/>
              </w:tabs>
              <w:ind w:right="-108"/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активность, инициативность в процессе освоения операций по диагностированию, техническому обслуживанию и ремонту автомобилей;</w:t>
            </w:r>
          </w:p>
        </w:tc>
      </w:tr>
      <w:tr w:rsidR="00CA1AD7" w:rsidRPr="00ED717A" w:rsidTr="00CA1AD7">
        <w:trPr>
          <w:trHeight w:val="1266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0" w:firstLine="0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рациональность планирования и организации проведения работ по техническому обслуживанию и ремонту автомобилей;</w:t>
            </w:r>
          </w:p>
          <w:p w:rsidR="00CA1AD7" w:rsidRPr="00ED717A" w:rsidRDefault="00CA1AD7" w:rsidP="00CA1A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0" w:firstLine="0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своевременность сдачи заданий, отчетов и т.п.</w:t>
            </w:r>
          </w:p>
        </w:tc>
      </w:tr>
      <w:tr w:rsidR="00CA1AD7" w:rsidRPr="00ED717A" w:rsidTr="00CA1AD7">
        <w:trPr>
          <w:trHeight w:val="362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9"/>
              </w:numPr>
              <w:ind w:left="0" w:firstLine="34"/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ED717A">
              <w:rPr>
                <w:sz w:val="28"/>
                <w:szCs w:val="28"/>
              </w:rPr>
              <w:t>профессиональных задач по техническому обслуживанию и ремонту автотранспорта;</w:t>
            </w:r>
          </w:p>
          <w:p w:rsidR="00CA1AD7" w:rsidRPr="00ED717A" w:rsidRDefault="00CA1AD7" w:rsidP="00CA1AD7">
            <w:pPr>
              <w:numPr>
                <w:ilvl w:val="0"/>
                <w:numId w:val="9"/>
              </w:numPr>
              <w:ind w:left="0" w:firstLine="34"/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самоанализ и коррекция результатов собственной работы.</w:t>
            </w:r>
            <w:r w:rsidRPr="00ED717A">
              <w:rPr>
                <w:sz w:val="28"/>
                <w:szCs w:val="28"/>
              </w:rPr>
              <w:t xml:space="preserve"> </w:t>
            </w:r>
          </w:p>
        </w:tc>
      </w:tr>
      <w:tr w:rsidR="00CA1AD7" w:rsidRPr="00ED717A" w:rsidTr="00CA1AD7">
        <w:trPr>
          <w:trHeight w:val="1433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 xml:space="preserve">результативность поиска </w:t>
            </w:r>
            <w:r w:rsidRPr="00ED717A">
              <w:rPr>
                <w:sz w:val="28"/>
                <w:szCs w:val="28"/>
              </w:rPr>
              <w:t>необходимой информации;</w:t>
            </w:r>
          </w:p>
          <w:p w:rsidR="00CA1AD7" w:rsidRPr="00ED717A" w:rsidRDefault="00CA1AD7" w:rsidP="00CA1AD7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</w:p>
        </w:tc>
      </w:tr>
      <w:tr w:rsidR="00CA1AD7" w:rsidRPr="00ED717A" w:rsidTr="00CA1AD7">
        <w:trPr>
          <w:trHeight w:val="767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выполнение диагностики автомобиля с использованием ИКТ</w:t>
            </w:r>
          </w:p>
          <w:p w:rsidR="00CA1AD7" w:rsidRPr="00ED717A" w:rsidRDefault="00CA1AD7" w:rsidP="00CA1AD7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выбор информации в соответствии с поставленной задачей</w:t>
            </w:r>
          </w:p>
        </w:tc>
      </w:tr>
      <w:tr w:rsidR="00CA1AD7" w:rsidRPr="00ED717A" w:rsidTr="00CA1AD7">
        <w:trPr>
          <w:trHeight w:val="1296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ОК.6.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скорость и точность выполнения работ.</w:t>
            </w:r>
          </w:p>
        </w:tc>
      </w:tr>
      <w:tr w:rsidR="00CA1AD7" w:rsidRPr="00ED717A" w:rsidTr="00CA1AD7">
        <w:trPr>
          <w:trHeight w:val="960"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1AD7" w:rsidRPr="00ED717A" w:rsidRDefault="00CA1AD7" w:rsidP="00CA1AD7">
            <w:pPr>
              <w:numPr>
                <w:ilvl w:val="0"/>
                <w:numId w:val="8"/>
              </w:numPr>
              <w:ind w:left="34" w:hanging="34"/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Успешное освоение ПМ</w:t>
            </w:r>
          </w:p>
        </w:tc>
      </w:tr>
    </w:tbl>
    <w:p w:rsidR="00CA1AD7" w:rsidRPr="00ED717A" w:rsidRDefault="00CA1AD7" w:rsidP="00CA1AD7">
      <w:pPr>
        <w:spacing w:line="360" w:lineRule="auto"/>
        <w:jc w:val="right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4</w:t>
      </w:r>
      <w:r w:rsidRPr="00ED717A">
        <w:rPr>
          <w:rStyle w:val="a5"/>
          <w:sz w:val="28"/>
          <w:szCs w:val="28"/>
        </w:rPr>
        <w:footnoteReference w:id="6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209"/>
      </w:tblGrid>
      <w:tr w:rsidR="00CA1AD7" w:rsidRPr="00ED717A" w:rsidTr="00ED717A">
        <w:trPr>
          <w:trHeight w:val="1060"/>
        </w:trPr>
        <w:tc>
          <w:tcPr>
            <w:tcW w:w="4820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5209" w:type="dxa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17A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B2518D" w:rsidRPr="00ED717A" w:rsidTr="00ED717A">
        <w:trPr>
          <w:trHeight w:val="618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ПК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>2.1.Управлять автомобилями категорий «В» и «С»</w:t>
            </w:r>
          </w:p>
        </w:tc>
        <w:tc>
          <w:tcPr>
            <w:tcW w:w="5209" w:type="dxa"/>
          </w:tcPr>
          <w:p w:rsidR="00B2518D" w:rsidRPr="00A371CF" w:rsidRDefault="00B2518D" w:rsidP="007D43EE">
            <w:pPr>
              <w:pStyle w:val="a6"/>
              <w:tabs>
                <w:tab w:val="left" w:pos="9072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1CF">
              <w:rPr>
                <w:rFonts w:ascii="Times New Roman" w:hAnsi="Times New Roman"/>
                <w:sz w:val="28"/>
                <w:szCs w:val="28"/>
              </w:rPr>
              <w:t>правил управления автомобилями категории «В» и «С»</w:t>
            </w:r>
          </w:p>
        </w:tc>
      </w:tr>
      <w:tr w:rsidR="00B2518D" w:rsidRPr="00ED717A" w:rsidTr="00ED717A">
        <w:trPr>
          <w:trHeight w:val="903"/>
        </w:trPr>
        <w:tc>
          <w:tcPr>
            <w:tcW w:w="4820" w:type="dxa"/>
          </w:tcPr>
          <w:p w:rsidR="00B2518D" w:rsidRPr="00ED717A" w:rsidRDefault="00B2518D" w:rsidP="00ED717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ПК 2.2.</w:t>
            </w:r>
            <w:r w:rsidRPr="00ED717A">
              <w:rPr>
                <w:sz w:val="28"/>
                <w:szCs w:val="28"/>
              </w:rPr>
              <w:t xml:space="preserve"> </w:t>
            </w:r>
            <w:r w:rsidRPr="00ED717A">
              <w:rPr>
                <w:sz w:val="28"/>
                <w:szCs w:val="28"/>
              </w:rPr>
              <w:t>Выполнять работы по транспортировке грузов и перевозке пассажиров</w:t>
            </w:r>
          </w:p>
        </w:tc>
        <w:tc>
          <w:tcPr>
            <w:tcW w:w="5209" w:type="dxa"/>
          </w:tcPr>
          <w:p w:rsidR="00B2518D" w:rsidRPr="00A371CF" w:rsidRDefault="00B2518D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</w:t>
            </w:r>
            <w:r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A371CF">
              <w:rPr>
                <w:sz w:val="28"/>
                <w:szCs w:val="28"/>
              </w:rPr>
              <w:t xml:space="preserve"> по транспортировке грузов и перевозке пассажиров</w:t>
            </w:r>
          </w:p>
        </w:tc>
      </w:tr>
      <w:tr w:rsidR="00B2518D" w:rsidRPr="00ED717A" w:rsidTr="00B2518D">
        <w:trPr>
          <w:trHeight w:val="1050"/>
        </w:trPr>
        <w:tc>
          <w:tcPr>
            <w:tcW w:w="4820" w:type="dxa"/>
          </w:tcPr>
          <w:p w:rsidR="00B2518D" w:rsidRPr="00B2518D" w:rsidRDefault="00B2518D" w:rsidP="00B2518D">
            <w:pPr>
              <w:pStyle w:val="a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ПК 2.3.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>Осуществлять техническое обслуживание транспортных средств в пути следования</w:t>
            </w:r>
          </w:p>
        </w:tc>
        <w:tc>
          <w:tcPr>
            <w:tcW w:w="5209" w:type="dxa"/>
          </w:tcPr>
          <w:p w:rsidR="00B2518D" w:rsidRDefault="00B2518D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A371CF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>ильно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выполн</w:t>
            </w:r>
            <w:r>
              <w:rPr>
                <w:sz w:val="28"/>
                <w:szCs w:val="28"/>
              </w:rPr>
              <w:t xml:space="preserve">ения </w:t>
            </w:r>
            <w:r w:rsidRPr="00A371CF">
              <w:rPr>
                <w:sz w:val="28"/>
                <w:szCs w:val="28"/>
              </w:rPr>
              <w:t xml:space="preserve"> контро</w:t>
            </w:r>
            <w:r>
              <w:rPr>
                <w:sz w:val="28"/>
                <w:szCs w:val="28"/>
              </w:rPr>
              <w:t>льн</w:t>
            </w:r>
            <w:r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ов</w:t>
            </w:r>
            <w:r w:rsidRPr="00A371CF">
              <w:rPr>
                <w:sz w:val="28"/>
                <w:szCs w:val="28"/>
              </w:rPr>
              <w:t xml:space="preserve"> транспортных средств перед выездом и при выполнении поездок</w:t>
            </w:r>
          </w:p>
          <w:p w:rsidR="00B2518D" w:rsidRPr="00A371CF" w:rsidRDefault="00B2518D" w:rsidP="007D43EE">
            <w:pPr>
              <w:rPr>
                <w:sz w:val="28"/>
                <w:szCs w:val="28"/>
              </w:rPr>
            </w:pPr>
          </w:p>
        </w:tc>
      </w:tr>
      <w:tr w:rsidR="00B2518D" w:rsidRPr="00ED717A" w:rsidTr="00ED717A">
        <w:trPr>
          <w:trHeight w:val="968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>2.4.Устранять мелкие неисправности, возникшие во время эксплуатации транспортных средств</w:t>
            </w:r>
          </w:p>
        </w:tc>
        <w:tc>
          <w:tcPr>
            <w:tcW w:w="5209" w:type="dxa"/>
          </w:tcPr>
          <w:p w:rsidR="00B2518D" w:rsidRPr="00A371CF" w:rsidRDefault="00B2518D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и точно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устран</w:t>
            </w:r>
            <w:r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 xml:space="preserve"> возникши</w:t>
            </w:r>
            <w:r>
              <w:rPr>
                <w:sz w:val="28"/>
                <w:szCs w:val="28"/>
              </w:rPr>
              <w:t>х</w:t>
            </w:r>
            <w:r w:rsidRPr="00A371CF">
              <w:rPr>
                <w:sz w:val="28"/>
                <w:szCs w:val="28"/>
              </w:rPr>
              <w:t xml:space="preserve"> во время эксплуат</w:t>
            </w:r>
            <w:r>
              <w:rPr>
                <w:sz w:val="28"/>
                <w:szCs w:val="28"/>
              </w:rPr>
              <w:t>ации транспортных средств мелки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неисправност</w:t>
            </w:r>
            <w:r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 не требующие</w:t>
            </w:r>
            <w:r w:rsidRPr="00A371CF">
              <w:rPr>
                <w:sz w:val="28"/>
                <w:szCs w:val="28"/>
              </w:rPr>
              <w:t xml:space="preserve"> разборки узлов и механизмов с соблюдением правил техники безопасности</w:t>
            </w:r>
          </w:p>
        </w:tc>
      </w:tr>
      <w:tr w:rsidR="00B2518D" w:rsidRPr="00ED717A" w:rsidTr="00ED717A">
        <w:trPr>
          <w:trHeight w:val="882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ПК 2.5.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>Работать с документацией установленной формы</w:t>
            </w:r>
          </w:p>
        </w:tc>
        <w:tc>
          <w:tcPr>
            <w:tcW w:w="5209" w:type="dxa"/>
          </w:tcPr>
          <w:p w:rsidR="00B2518D" w:rsidRPr="00B2518D" w:rsidRDefault="00B2518D" w:rsidP="00B2518D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и своевременно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 оформл</w:t>
            </w:r>
            <w:r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получ</w:t>
            </w:r>
            <w:r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 xml:space="preserve"> и сда</w:t>
            </w:r>
            <w:r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 xml:space="preserve"> путев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и транспортн</w:t>
            </w:r>
            <w:r>
              <w:rPr>
                <w:sz w:val="28"/>
                <w:szCs w:val="28"/>
              </w:rPr>
              <w:t xml:space="preserve">ой </w:t>
            </w:r>
            <w:r w:rsidRPr="00A371CF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B2518D" w:rsidRPr="00ED717A" w:rsidTr="00ED717A">
        <w:trPr>
          <w:trHeight w:val="1032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z w:val="28"/>
                <w:szCs w:val="28"/>
              </w:rPr>
              <w:t>ПК 2.6.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17A">
              <w:rPr>
                <w:rFonts w:ascii="Times New Roman" w:hAnsi="Times New Roman"/>
                <w:sz w:val="28"/>
                <w:szCs w:val="28"/>
              </w:rPr>
              <w:t>Проводить первоочередные мероприятия на месте дорожно-транспортного происшествия</w:t>
            </w:r>
          </w:p>
        </w:tc>
        <w:tc>
          <w:tcPr>
            <w:tcW w:w="5209" w:type="dxa"/>
          </w:tcPr>
          <w:p w:rsidR="00B2518D" w:rsidRPr="00A371CF" w:rsidRDefault="00B2518D" w:rsidP="007D43EE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</w:t>
            </w:r>
            <w:r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прин</w:t>
            </w:r>
            <w:r>
              <w:rPr>
                <w:sz w:val="28"/>
                <w:szCs w:val="28"/>
              </w:rPr>
              <w:t>ятия</w:t>
            </w:r>
            <w:r w:rsidRPr="00A371CF">
              <w:rPr>
                <w:sz w:val="28"/>
                <w:szCs w:val="28"/>
              </w:rPr>
              <w:t xml:space="preserve"> мер по оказанию первой помощи п</w:t>
            </w:r>
            <w:r>
              <w:rPr>
                <w:sz w:val="28"/>
                <w:szCs w:val="28"/>
              </w:rPr>
              <w:t>острадавшим при ДТП;  соблюд</w:t>
            </w:r>
            <w:r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 требовани</w:t>
            </w:r>
            <w:r>
              <w:rPr>
                <w:sz w:val="28"/>
                <w:szCs w:val="28"/>
              </w:rPr>
              <w:t>й</w:t>
            </w:r>
            <w:r w:rsidRPr="00A371CF">
              <w:rPr>
                <w:sz w:val="28"/>
                <w:szCs w:val="28"/>
              </w:rPr>
              <w:t xml:space="preserve"> по транспортировке пострадавших; исполь</w:t>
            </w:r>
            <w:r>
              <w:rPr>
                <w:sz w:val="28"/>
                <w:szCs w:val="28"/>
              </w:rPr>
              <w:t>зованию</w:t>
            </w:r>
            <w:r w:rsidRPr="00A371CF">
              <w:rPr>
                <w:sz w:val="28"/>
                <w:szCs w:val="28"/>
              </w:rPr>
              <w:t xml:space="preserve"> средств пожаротушения</w:t>
            </w:r>
          </w:p>
        </w:tc>
      </w:tr>
      <w:tr w:rsidR="00B2518D" w:rsidRPr="00ED717A" w:rsidTr="00ED717A">
        <w:trPr>
          <w:trHeight w:val="1226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ОК.</w:t>
            </w: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ED717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09" w:type="dxa"/>
          </w:tcPr>
          <w:p w:rsidR="00B2518D" w:rsidRDefault="00B2518D" w:rsidP="00ED717A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активность, инициативность в процессе освоения операций по диагностированию, техническому обслуживанию и ремонту автомобилей;</w:t>
            </w:r>
          </w:p>
        </w:tc>
      </w:tr>
      <w:tr w:rsidR="00B2518D" w:rsidRPr="00ED717A" w:rsidTr="00ED717A">
        <w:trPr>
          <w:trHeight w:val="1269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 xml:space="preserve"> ОК. 2.</w:t>
            </w:r>
            <w:r w:rsidRPr="00ED717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209" w:type="dxa"/>
          </w:tcPr>
          <w:p w:rsidR="00B2518D" w:rsidRPr="00ED717A" w:rsidRDefault="00B2518D" w:rsidP="00ED717A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рациональность планирования и организации проведения работ по техническому обслуживанию и ремонту автомобилей;</w:t>
            </w:r>
          </w:p>
          <w:p w:rsidR="00B2518D" w:rsidRDefault="00B2518D" w:rsidP="00ED717A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своевременность сдачи заданий, отчетов и т.п.</w:t>
            </w:r>
          </w:p>
        </w:tc>
      </w:tr>
      <w:tr w:rsidR="00B2518D" w:rsidRPr="00ED717A" w:rsidTr="00ED717A">
        <w:trPr>
          <w:trHeight w:val="1935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ОК.</w:t>
            </w: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ED717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  <w:tc>
          <w:tcPr>
            <w:tcW w:w="5209" w:type="dxa"/>
          </w:tcPr>
          <w:p w:rsidR="00B2518D" w:rsidRPr="00ED717A" w:rsidRDefault="00B2518D" w:rsidP="005B32B4">
            <w:pPr>
              <w:ind w:left="34"/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ED717A">
              <w:rPr>
                <w:sz w:val="28"/>
                <w:szCs w:val="28"/>
              </w:rPr>
              <w:t>профессиональных задач по техническому обслуживанию и ремонту автотранспорта;</w:t>
            </w:r>
          </w:p>
          <w:p w:rsidR="00B2518D" w:rsidRDefault="00B2518D" w:rsidP="005B32B4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</w:tr>
      <w:tr w:rsidR="00B2518D" w:rsidRPr="00ED717A" w:rsidTr="00ED717A">
        <w:trPr>
          <w:trHeight w:val="1269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ОК.</w:t>
            </w: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Pr="00ED717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Осуществлять поиск информации, необходимой для эффективного выполнения профессиональных задач.</w:t>
            </w:r>
            <w:r w:rsidRPr="00ED717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  <w:tc>
          <w:tcPr>
            <w:tcW w:w="5209" w:type="dxa"/>
          </w:tcPr>
          <w:p w:rsidR="00B2518D" w:rsidRPr="00ED717A" w:rsidRDefault="00B2518D" w:rsidP="005B32B4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 xml:space="preserve">результативность поиска </w:t>
            </w:r>
            <w:r w:rsidRPr="00ED717A">
              <w:rPr>
                <w:sz w:val="28"/>
                <w:szCs w:val="28"/>
              </w:rPr>
              <w:t>необходимой информации;</w:t>
            </w:r>
          </w:p>
          <w:p w:rsidR="00B2518D" w:rsidRDefault="00B2518D" w:rsidP="005B32B4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</w:p>
        </w:tc>
      </w:tr>
      <w:tr w:rsidR="00B2518D" w:rsidRPr="00ED717A" w:rsidTr="00ED717A">
        <w:trPr>
          <w:trHeight w:val="946"/>
        </w:trPr>
        <w:tc>
          <w:tcPr>
            <w:tcW w:w="4820" w:type="dxa"/>
          </w:tcPr>
          <w:p w:rsidR="00B2518D" w:rsidRPr="00ED717A" w:rsidRDefault="00B2518D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717A">
              <w:rPr>
                <w:rFonts w:ascii="Times New Roman" w:hAnsi="Times New Roman"/>
                <w:spacing w:val="-6"/>
                <w:sz w:val="28"/>
                <w:szCs w:val="28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09" w:type="dxa"/>
          </w:tcPr>
          <w:p w:rsidR="00B2518D" w:rsidRPr="00ED717A" w:rsidRDefault="00B2518D" w:rsidP="005B32B4">
            <w:p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выполнение диагностики автомобиля с использованием ИКТ</w:t>
            </w:r>
          </w:p>
          <w:p w:rsidR="00B2518D" w:rsidRDefault="00B2518D" w:rsidP="005B32B4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выбор информации в соответствии с поставленной задачей</w:t>
            </w:r>
          </w:p>
        </w:tc>
      </w:tr>
      <w:tr w:rsidR="00B2518D" w:rsidRPr="00ED717A" w:rsidTr="00ED717A">
        <w:trPr>
          <w:trHeight w:val="965"/>
        </w:trPr>
        <w:tc>
          <w:tcPr>
            <w:tcW w:w="4820" w:type="dxa"/>
          </w:tcPr>
          <w:p w:rsidR="00B2518D" w:rsidRPr="00ED717A" w:rsidRDefault="00B2518D" w:rsidP="00ED717A">
            <w:pPr>
              <w:widowControl w:val="0"/>
              <w:tabs>
                <w:tab w:val="left" w:pos="0"/>
              </w:tabs>
              <w:suppressAutoHyphens/>
              <w:rPr>
                <w:spacing w:val="-6"/>
                <w:sz w:val="28"/>
                <w:szCs w:val="28"/>
              </w:rPr>
            </w:pPr>
            <w:r w:rsidRPr="00ED717A">
              <w:rPr>
                <w:i/>
                <w:sz w:val="28"/>
                <w:szCs w:val="28"/>
              </w:rPr>
              <w:t>ОК 6.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D717A">
              <w:rPr>
                <w:spacing w:val="-6"/>
                <w:sz w:val="28"/>
                <w:szCs w:val="28"/>
              </w:rPr>
              <w:t xml:space="preserve">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5209" w:type="dxa"/>
          </w:tcPr>
          <w:p w:rsidR="00B2518D" w:rsidRDefault="00B2518D" w:rsidP="005B32B4">
            <w:pPr>
              <w:widowControl w:val="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ED717A">
              <w:rPr>
                <w:bCs/>
                <w:sz w:val="28"/>
                <w:szCs w:val="28"/>
              </w:rPr>
              <w:t>скорость и точность выполнения работ</w:t>
            </w:r>
          </w:p>
        </w:tc>
      </w:tr>
      <w:tr w:rsidR="00B2518D" w:rsidRPr="00ED717A" w:rsidTr="00ED717A">
        <w:trPr>
          <w:trHeight w:val="965"/>
        </w:trPr>
        <w:tc>
          <w:tcPr>
            <w:tcW w:w="4820" w:type="dxa"/>
          </w:tcPr>
          <w:p w:rsidR="00B2518D" w:rsidRPr="00ED717A" w:rsidRDefault="00B2518D" w:rsidP="007D43EE">
            <w:pPr>
              <w:rPr>
                <w:spacing w:val="-6"/>
                <w:sz w:val="28"/>
                <w:szCs w:val="28"/>
              </w:rPr>
            </w:pPr>
            <w:r w:rsidRPr="00ED717A">
              <w:rPr>
                <w:spacing w:val="-6"/>
                <w:sz w:val="28"/>
                <w:szCs w:val="28"/>
              </w:rPr>
              <w:t>ОК.7.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209" w:type="dxa"/>
          </w:tcPr>
          <w:p w:rsidR="00B2518D" w:rsidRPr="00ED717A" w:rsidRDefault="00B2518D" w:rsidP="005B32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ED717A">
              <w:rPr>
                <w:bCs/>
                <w:sz w:val="28"/>
                <w:szCs w:val="28"/>
              </w:rPr>
              <w:t>спешное освоение ПМ</w:t>
            </w:r>
          </w:p>
        </w:tc>
      </w:tr>
    </w:tbl>
    <w:p w:rsidR="00CA1AD7" w:rsidRPr="00ED717A" w:rsidRDefault="00CA1AD7" w:rsidP="00CA1AD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2.2. Общие и (или) профессиональные компетенции, проверяемые дополнительно:</w:t>
      </w:r>
      <w:r w:rsidRPr="00ED717A">
        <w:rPr>
          <w:rStyle w:val="a5"/>
          <w:b/>
          <w:sz w:val="28"/>
          <w:szCs w:val="28"/>
        </w:rPr>
        <w:footnoteReference w:id="7"/>
      </w:r>
      <w:r w:rsidRPr="00ED717A">
        <w:rPr>
          <w:b/>
          <w:sz w:val="28"/>
          <w:szCs w:val="28"/>
        </w:rPr>
        <w:t xml:space="preserve">  ОК 7.</w:t>
      </w:r>
    </w:p>
    <w:p w:rsidR="00CA1AD7" w:rsidRPr="00ED717A" w:rsidRDefault="00CA1AD7" w:rsidP="00CA1A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2.3. Требования к портфолио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Тип портфолио: портфолио документов и работ</w:t>
      </w:r>
    </w:p>
    <w:p w:rsidR="00CA1AD7" w:rsidRPr="00ED717A" w:rsidRDefault="00CA1AD7" w:rsidP="00CA1AD7">
      <w:pPr>
        <w:spacing w:line="360" w:lineRule="auto"/>
        <w:jc w:val="both"/>
        <w:rPr>
          <w:i/>
          <w:sz w:val="28"/>
          <w:szCs w:val="28"/>
        </w:rPr>
      </w:pPr>
      <w:r w:rsidRPr="00ED717A">
        <w:rPr>
          <w:i/>
          <w:sz w:val="28"/>
          <w:szCs w:val="28"/>
        </w:rPr>
        <w:t>(портфолио документов, портфолио работ, рефлексивный портфолио, смешанный тип портфолио)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Состав портфолио: грамоты, характеристики, дневник практики, графическая работа, презентация практической работы</w:t>
      </w:r>
    </w:p>
    <w:p w:rsidR="00CA1AD7" w:rsidRPr="00ED717A" w:rsidRDefault="00CA1AD7" w:rsidP="00CA1A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2.4. Требования к курсовому проекту как части экзамена квалификационного</w:t>
      </w:r>
      <w:r w:rsidRPr="00ED717A">
        <w:rPr>
          <w:rStyle w:val="a5"/>
          <w:b/>
          <w:sz w:val="28"/>
          <w:szCs w:val="28"/>
        </w:rPr>
        <w:footnoteReference w:id="8"/>
      </w:r>
      <w:r w:rsidRPr="00ED717A">
        <w:rPr>
          <w:b/>
          <w:sz w:val="28"/>
          <w:szCs w:val="28"/>
        </w:rPr>
        <w:t xml:space="preserve"> ____________________________________________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3. Оценка освоения теоретического курса профессионального модуля</w:t>
      </w:r>
      <w:r w:rsidRPr="00ED717A">
        <w:rPr>
          <w:rStyle w:val="a5"/>
          <w:b/>
          <w:sz w:val="28"/>
          <w:szCs w:val="28"/>
        </w:rPr>
        <w:footnoteReference w:id="9"/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3.1. Типовые задания для оценки освоения МДК</w:t>
      </w:r>
      <w:r w:rsidRPr="00ED717A">
        <w:rPr>
          <w:rStyle w:val="a5"/>
          <w:b/>
          <w:sz w:val="28"/>
          <w:szCs w:val="28"/>
        </w:rPr>
        <w:footnoteReference w:id="10"/>
      </w:r>
      <w:r w:rsidRPr="00ED717A">
        <w:rPr>
          <w:b/>
          <w:sz w:val="28"/>
          <w:szCs w:val="28"/>
        </w:rPr>
        <w:t xml:space="preserve">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 xml:space="preserve">3.3.1. Типовые задания для оценки освоения МДК </w:t>
      </w:r>
      <w:r w:rsidRPr="00ED717A">
        <w:rPr>
          <w:b/>
          <w:sz w:val="28"/>
          <w:szCs w:val="28"/>
          <w:lang w:val="en-US"/>
        </w:rPr>
        <w:t>n</w:t>
      </w:r>
      <w:r w:rsidRPr="00ED717A">
        <w:rPr>
          <w:b/>
          <w:sz w:val="28"/>
          <w:szCs w:val="28"/>
        </w:rPr>
        <w:t>: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lastRenderedPageBreak/>
        <w:t>Проверяемые результаты обучения</w:t>
      </w:r>
      <w:r w:rsidRPr="00ED717A">
        <w:rPr>
          <w:rStyle w:val="ab"/>
          <w:sz w:val="28"/>
          <w:szCs w:val="28"/>
        </w:rPr>
        <w:footnoteReference w:id="11"/>
      </w:r>
      <w:r w:rsidRPr="00ED717A">
        <w:rPr>
          <w:sz w:val="28"/>
          <w:szCs w:val="28"/>
        </w:rPr>
        <w:t xml:space="preserve">: </w:t>
      </w:r>
    </w:p>
    <w:p w:rsidR="00CA1AD7" w:rsidRDefault="00CA1AD7" w:rsidP="00CA1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717A">
        <w:rPr>
          <w:b/>
          <w:bCs/>
          <w:sz w:val="28"/>
          <w:szCs w:val="28"/>
        </w:rPr>
        <w:t>Умения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дорожного движения;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безопасно управлять транспортными средствами в различных дорожных и метеорологических условиях;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уверенно действовать в нештатных ситуациях;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контрольный осмотр транспортных средств перед выездом и при выполнении поездки;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устранять возникшие во время эксплуатации транспортных средств мелкие неисправности, не требующие с разборки узлов и агрегатов, соблюдением требований техники безопасности;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соблюдать режим труда и отдыха;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прием, размещение, крепление и перевозку грузов, а также безопасную посадку, перевозку и высадку пассажиров;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получать, оформлять и сдавать путевую и транспортную документацию;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принимать возможные меры для оказания первой помощи пострадавшим при дорожно-транспортных происшествиях;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по транспортировке пострадавших;</w:t>
      </w:r>
    </w:p>
    <w:p w:rsidR="005B32B4" w:rsidRDefault="005B32B4" w:rsidP="005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пожаротушения</w:t>
      </w:r>
    </w:p>
    <w:p w:rsidR="005B32B4" w:rsidRPr="00ED717A" w:rsidRDefault="005B32B4" w:rsidP="00CA1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717A">
        <w:rPr>
          <w:b/>
          <w:bCs/>
          <w:sz w:val="28"/>
          <w:szCs w:val="28"/>
        </w:rPr>
        <w:t>Знания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эксплуатации транспортных средств;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перевозки грузов и пассажиров;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расположение, принцип действия основных механизмов и приборов транспортных средств;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техники безопасности при проверки технического состояния транспортных средств, проведении погрузочно-разгрузочных работ;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выполнения контрольного осмотра транспортных средств перед поездкой и работ по его техническому обслуживанию;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перечень неисправностей и условий, при которых запрещается эксплуатация транспортных средств или их дальнейшее движение;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приемы устранения неисправностей и выполнение работ по техническому обслуживанию;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обращения с эксплуатационными материалами;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к режиму труда и отдыха, правила и нормы охраны труда и техники безопасности;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безопасного управления транспортными средствами;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оформления путевой и товарно-транспортной документации;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действий водителей в нештатных ситуациях;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-комплектацию аптечки, назначение и правила применения входящих в ее состав средств;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приемы и последовательность действий по оказанию первой помощи пострадавшим при дорожно-транспортных происшествиях;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применения средств пожаротушения</w:t>
      </w:r>
    </w:p>
    <w:p w:rsidR="005B32B4" w:rsidRDefault="005B32B4" w:rsidP="005B32B4">
      <w:pPr>
        <w:tabs>
          <w:tab w:val="left" w:pos="9072"/>
        </w:tabs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ED717A">
        <w:rPr>
          <w:sz w:val="28"/>
          <w:szCs w:val="28"/>
        </w:rPr>
        <w:t>Задание 1:</w:t>
      </w:r>
      <w:r w:rsidRPr="00ED717A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5B32B4" w:rsidRPr="005B32B4" w:rsidRDefault="00CA1AD7" w:rsidP="005B32B4">
      <w:pPr>
        <w:jc w:val="both"/>
        <w:rPr>
          <w:rFonts w:eastAsia="Calibri"/>
          <w:bCs/>
          <w:color w:val="FF0000"/>
          <w:sz w:val="28"/>
          <w:szCs w:val="28"/>
        </w:rPr>
      </w:pPr>
      <w:r w:rsidRPr="00ED717A">
        <w:rPr>
          <w:b/>
          <w:bCs/>
          <w:iCs/>
          <w:sz w:val="28"/>
          <w:szCs w:val="28"/>
        </w:rPr>
        <w:t xml:space="preserve">Текст задания: </w:t>
      </w:r>
      <w:r w:rsidR="005B32B4" w:rsidRPr="005B32B4">
        <w:rPr>
          <w:rFonts w:eastAsia="Calibri"/>
          <w:bCs/>
          <w:color w:val="FF0000"/>
          <w:sz w:val="28"/>
          <w:szCs w:val="28"/>
        </w:rPr>
        <w:t>Законодательные акты в сфере дорожного движения. Правила дорожного движения. Виды ответственности за нарушение Правил дорожного движения. Правила эксплуатации транспортных средств и нормы по охране  окружающей среды в соответствии с законодательством Российской  Федерации</w:t>
      </w:r>
    </w:p>
    <w:p w:rsidR="005B32B4" w:rsidRDefault="005B32B4" w:rsidP="00CA1AD7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D717A">
        <w:rPr>
          <w:sz w:val="28"/>
          <w:szCs w:val="28"/>
          <w:u w:val="single"/>
        </w:rPr>
        <w:t xml:space="preserve">Критерии оценки: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Проверяемые результаты обучения: знания и умения</w:t>
      </w:r>
    </w:p>
    <w:p w:rsidR="00A14AC5" w:rsidRPr="00A14AC5" w:rsidRDefault="00CA1AD7" w:rsidP="00A14AC5">
      <w:pPr>
        <w:pStyle w:val="ad"/>
        <w:framePr w:hSpace="180" w:wrap="around" w:vAnchor="text" w:hAnchor="text" w:xAlign="center" w:y="1"/>
        <w:spacing w:after="0"/>
        <w:suppressOverlap/>
        <w:jc w:val="both"/>
        <w:rPr>
          <w:b/>
          <w:color w:val="FF0000"/>
          <w:sz w:val="28"/>
          <w:szCs w:val="28"/>
          <w:lang w:val="ru-RU"/>
        </w:rPr>
      </w:pPr>
      <w:r w:rsidRPr="00ED717A">
        <w:rPr>
          <w:rFonts w:ascii="Times New Roman" w:hAnsi="Times New Roman"/>
          <w:sz w:val="28"/>
          <w:szCs w:val="28"/>
        </w:rPr>
        <w:t xml:space="preserve">Текст задания: </w:t>
      </w:r>
      <w:r w:rsidR="00A14AC5" w:rsidRPr="00A14AC5">
        <w:rPr>
          <w:color w:val="FF0000"/>
          <w:sz w:val="28"/>
          <w:szCs w:val="28"/>
          <w:lang w:val="ru-RU"/>
        </w:rPr>
        <w:t>Основные сведения о назначении, расположении, принципе действия основных механизмов и приборов транспортных средств.</w:t>
      </w:r>
    </w:p>
    <w:p w:rsidR="00CA1AD7" w:rsidRPr="00ED717A" w:rsidRDefault="00A14AC5" w:rsidP="00A14AC5">
      <w:pPr>
        <w:spacing w:line="360" w:lineRule="auto"/>
        <w:ind w:firstLine="709"/>
        <w:jc w:val="both"/>
        <w:rPr>
          <w:sz w:val="28"/>
          <w:szCs w:val="28"/>
        </w:rPr>
      </w:pPr>
      <w:r w:rsidRPr="00A14AC5">
        <w:rPr>
          <w:color w:val="FF0000"/>
          <w:sz w:val="28"/>
          <w:szCs w:val="28"/>
        </w:rPr>
        <w:t>Порядок выполнения контрольного осмотра транспортных средств перед поездкой и работ по его техническому обслуживанию. Перечень неисправностей и условий, при которых запрещается эксплуатация транспортных средств или их дальнейшее движение. Приемы устранения неисправностей и выполнение работ по техническому обслуживанию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Критерии оценки: …</w:t>
      </w:r>
    </w:p>
    <w:p w:rsidR="00CA1AD7" w:rsidRPr="00A14AC5" w:rsidRDefault="00CA1AD7" w:rsidP="00A14AC5">
      <w:pPr>
        <w:spacing w:line="360" w:lineRule="auto"/>
        <w:jc w:val="both"/>
        <w:rPr>
          <w:color w:val="FF0000"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Задание 2: …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 xml:space="preserve">3.3.1. Типовые задания для оценки освоения МДК </w:t>
      </w:r>
      <w:r w:rsidRPr="00ED717A">
        <w:rPr>
          <w:b/>
          <w:sz w:val="28"/>
          <w:szCs w:val="28"/>
          <w:lang w:val="en-US"/>
        </w:rPr>
        <w:t>n</w:t>
      </w:r>
      <w:r w:rsidRPr="00ED717A">
        <w:rPr>
          <w:b/>
          <w:sz w:val="28"/>
          <w:szCs w:val="28"/>
        </w:rPr>
        <w:t>: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lastRenderedPageBreak/>
        <w:t>Задание 1: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Проверяемые результаты обучения: знания и умения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Текст задания: ….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Критерии оценки: …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Задание 2: …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4. Оценка по учебной и (или) производственной практике</w:t>
      </w:r>
      <w:r w:rsidRPr="00ED717A">
        <w:rPr>
          <w:rStyle w:val="a5"/>
          <w:b/>
          <w:sz w:val="28"/>
          <w:szCs w:val="28"/>
        </w:rPr>
        <w:footnoteReference w:id="12"/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4.1. Общие положения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Целью оценки по учебной и (или) производственной практике является оценка: 1) профессиональных и общих компетенций; 2)  практического опыта и умений.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Оценка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4.2. Виды работ практики и проверяемые результаты обучения по  профессиональному модулю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4.2.1. Учебная практика (при наличии):</w:t>
      </w:r>
    </w:p>
    <w:p w:rsidR="00CA1AD7" w:rsidRPr="00ED717A" w:rsidRDefault="00CA1AD7" w:rsidP="00CA1AD7">
      <w:pPr>
        <w:spacing w:line="360" w:lineRule="auto"/>
        <w:ind w:firstLine="709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Виды работ</w:t>
            </w:r>
            <w:r w:rsidRPr="00ED717A">
              <w:rPr>
                <w:rStyle w:val="a5"/>
                <w:sz w:val="28"/>
                <w:szCs w:val="28"/>
              </w:rPr>
              <w:footnoteReference w:id="13"/>
            </w: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Проверяемые результаты (ПК, ОК, ПО, У)</w:t>
            </w: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5B32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4.2.2. Производственная  практика (при наличии):</w:t>
      </w:r>
    </w:p>
    <w:p w:rsidR="00CA1AD7" w:rsidRPr="00ED717A" w:rsidRDefault="00CA1AD7" w:rsidP="00CA1AD7">
      <w:pPr>
        <w:spacing w:line="360" w:lineRule="auto"/>
        <w:ind w:firstLine="709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Виды работ</w:t>
            </w:r>
            <w:r w:rsidRPr="00ED717A">
              <w:rPr>
                <w:rStyle w:val="a5"/>
                <w:sz w:val="28"/>
                <w:szCs w:val="28"/>
              </w:rPr>
              <w:footnoteReference w:id="14"/>
            </w: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Проверяемые результаты (ПК, ОК, ПО, У)</w:t>
            </w: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 xml:space="preserve">4.3. Форма аттестационного листа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(Характеристика профессиональной деятельности обучающегося / студента во время учебной / производственной практики)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1. ФИО обучающегося / студента, № группы, специальность / профессия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________________________________________________________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2. Место проведения практики (организация), наименование, юридический адрес ___________________________________________________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3. Время проведения практики 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4. Виды и объем работ, выполненные обучающимся / студентом во время практики: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________________________________________________________ 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________________________________________________________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_________________________________________________________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_________________________________________________________ 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Дата                                                                 Подписи руководителя практики,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                                                                         ответственного лица организации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      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5. Контрольно-оценочные материалы для экзамена (квалификационного)</w:t>
      </w:r>
      <w:r w:rsidRPr="00ED717A">
        <w:rPr>
          <w:rStyle w:val="a5"/>
          <w:b/>
          <w:sz w:val="28"/>
          <w:szCs w:val="28"/>
        </w:rPr>
        <w:footnoteReference w:id="15"/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          </w:t>
      </w:r>
      <w:r w:rsidRPr="00ED717A">
        <w:rPr>
          <w:sz w:val="28"/>
          <w:szCs w:val="28"/>
          <w:lang w:val="en-US"/>
        </w:rPr>
        <w:t>I</w:t>
      </w:r>
      <w:r w:rsidRPr="00ED717A">
        <w:rPr>
          <w:sz w:val="28"/>
          <w:szCs w:val="28"/>
        </w:rPr>
        <w:t>. ПАСПОРТ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Назначение: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КОМ предназначен для контроля и оценки результатов освоения </w:t>
      </w:r>
    </w:p>
    <w:p w:rsidR="00CA1AD7" w:rsidRPr="00ED717A" w:rsidRDefault="00CA1AD7" w:rsidP="00CA1AD7">
      <w:pPr>
        <w:spacing w:line="360" w:lineRule="auto"/>
        <w:rPr>
          <w:sz w:val="28"/>
          <w:szCs w:val="28"/>
          <w:u w:val="single"/>
        </w:rPr>
      </w:pPr>
      <w:r w:rsidRPr="00ED717A">
        <w:rPr>
          <w:sz w:val="28"/>
          <w:szCs w:val="28"/>
        </w:rPr>
        <w:t>профессионального модуля ПМ .01 техническое обслуживание и ремонт автотранспорта</w:t>
      </w:r>
      <w:r w:rsidRPr="00ED717A">
        <w:rPr>
          <w:sz w:val="28"/>
          <w:szCs w:val="28"/>
          <w:u w:val="single"/>
        </w:rPr>
        <w:t xml:space="preserve"> </w:t>
      </w:r>
      <w:r w:rsidRPr="00ED717A">
        <w:rPr>
          <w:sz w:val="28"/>
          <w:szCs w:val="28"/>
        </w:rPr>
        <w:t>по профессии НПО 190631.01 Автомеханик</w:t>
      </w:r>
      <w:r w:rsidRPr="00ED717A">
        <w:rPr>
          <w:sz w:val="28"/>
          <w:szCs w:val="28"/>
          <w:u w:val="single"/>
        </w:rPr>
        <w:t xml:space="preserve">  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  <w:lang w:val="en-US"/>
        </w:rPr>
        <w:t>II</w:t>
      </w:r>
      <w:r w:rsidRPr="00ED717A">
        <w:rPr>
          <w:sz w:val="28"/>
          <w:szCs w:val="28"/>
        </w:rPr>
        <w:t>. ЗАДАНИЕ ДЛЯ ЭКЗАМЕНУЮЩЕГОСЯ. Вариант № 1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Задание 1</w:t>
      </w:r>
    </w:p>
    <w:p w:rsidR="00CA1AD7" w:rsidRPr="00ED717A" w:rsidRDefault="00CA1AD7" w:rsidP="00CA1AD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717A">
        <w:rPr>
          <w:rFonts w:ascii="Times New Roman" w:hAnsi="Times New Roman"/>
          <w:sz w:val="28"/>
          <w:szCs w:val="28"/>
        </w:rPr>
        <w:t>Коды проверяемых профессиональных и общих компетенций: ПК 1.1. ПК 1.2,</w:t>
      </w:r>
      <w:r w:rsidRPr="00ED717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 xml:space="preserve"> ПК 1.3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>ОК 1. ОК. 2.</w:t>
      </w:r>
      <w:r w:rsidRPr="00ED717A">
        <w:rPr>
          <w:rFonts w:ascii="Times New Roman" w:hAnsi="Times New Roman"/>
          <w:spacing w:val="-6"/>
          <w:sz w:val="28"/>
          <w:szCs w:val="28"/>
        </w:rPr>
        <w:t>.</w:t>
      </w:r>
      <w:r w:rsidRPr="00ED717A">
        <w:rPr>
          <w:rFonts w:ascii="Times New Roman" w:hAnsi="Times New Roman"/>
          <w:sz w:val="28"/>
          <w:szCs w:val="28"/>
        </w:rPr>
        <w:t>ОК 3.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>ОК 4.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ОК.5. </w:t>
      </w:r>
      <w:r w:rsidRPr="00ED717A">
        <w:rPr>
          <w:rFonts w:ascii="Times New Roman" w:hAnsi="Times New Roman"/>
          <w:sz w:val="28"/>
          <w:szCs w:val="28"/>
        </w:rPr>
        <w:t>ОК 6.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Инструкция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Внимательно прочитайте задание. Вы можете воспользоваться прилагаемым справочным материалом.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sz w:val="28"/>
          <w:szCs w:val="28"/>
        </w:rPr>
        <w:lastRenderedPageBreak/>
        <w:t>Время выполнения задания –  3 часа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717A">
        <w:rPr>
          <w:sz w:val="28"/>
          <w:szCs w:val="28"/>
        </w:rPr>
        <w:t xml:space="preserve">Текст задания: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Задание 2</w:t>
      </w:r>
    </w:p>
    <w:p w:rsidR="00CA1AD7" w:rsidRPr="00ED717A" w:rsidRDefault="00CA1AD7" w:rsidP="00CA1AD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717A">
        <w:rPr>
          <w:rFonts w:ascii="Times New Roman" w:hAnsi="Times New Roman"/>
          <w:sz w:val="28"/>
          <w:szCs w:val="28"/>
        </w:rPr>
        <w:t>Коды проверяемых профессиональных и общих компетенций: ПК 1.1. ПК 1.2,</w:t>
      </w:r>
      <w:r w:rsidRPr="00ED717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 xml:space="preserve"> ПК 1.3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>ОК 1. ОК. 2.</w:t>
      </w:r>
      <w:r w:rsidRPr="00ED717A">
        <w:rPr>
          <w:rFonts w:ascii="Times New Roman" w:hAnsi="Times New Roman"/>
          <w:spacing w:val="-6"/>
          <w:sz w:val="28"/>
          <w:szCs w:val="28"/>
        </w:rPr>
        <w:t>.</w:t>
      </w:r>
      <w:r w:rsidRPr="00ED717A">
        <w:rPr>
          <w:rFonts w:ascii="Times New Roman" w:hAnsi="Times New Roman"/>
          <w:sz w:val="28"/>
          <w:szCs w:val="28"/>
        </w:rPr>
        <w:t>ОК 3.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D717A">
        <w:rPr>
          <w:rFonts w:ascii="Times New Roman" w:hAnsi="Times New Roman"/>
          <w:sz w:val="28"/>
          <w:szCs w:val="28"/>
        </w:rPr>
        <w:t>ОК 4.</w:t>
      </w:r>
      <w:r w:rsidRPr="00ED717A">
        <w:rPr>
          <w:rFonts w:ascii="Times New Roman" w:hAnsi="Times New Roman"/>
          <w:spacing w:val="-6"/>
          <w:sz w:val="28"/>
          <w:szCs w:val="28"/>
        </w:rPr>
        <w:t xml:space="preserve"> ОК.5. </w:t>
      </w:r>
      <w:r w:rsidRPr="00ED717A">
        <w:rPr>
          <w:rFonts w:ascii="Times New Roman" w:hAnsi="Times New Roman"/>
          <w:sz w:val="28"/>
          <w:szCs w:val="28"/>
        </w:rPr>
        <w:t>ОК 6.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Инструкция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Внимательно прочитайте задание.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Вы можете воспользоваться прилагаемым справочным материалом.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sz w:val="28"/>
          <w:szCs w:val="28"/>
        </w:rPr>
        <w:t>Время выполнения задания –  3 часа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sz w:val="28"/>
          <w:szCs w:val="28"/>
        </w:rPr>
        <w:t xml:space="preserve">Текст задания: 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</w:p>
    <w:p w:rsidR="00CA1AD7" w:rsidRPr="00ED717A" w:rsidRDefault="00CA1AD7" w:rsidP="00C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  <w:lang w:val="en-US"/>
        </w:rPr>
        <w:t>III</w:t>
      </w:r>
      <w:r w:rsidRPr="00ED717A">
        <w:rPr>
          <w:sz w:val="28"/>
          <w:szCs w:val="28"/>
        </w:rPr>
        <w:t>. ПАКЕТ ЭКЗАМЕНАТОРА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pBdr>
          <w:bottom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IIIа. УСЛОВИЯ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Количество вариантов каждого задания / пакетов заданий для экзаменующегося:   1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Время выполнения каждого задания: 3 часа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>Оборудование: Автомобильный подъемник (смотровая канава), набор слесарного и диагностического оборудования, местное освещение (переноска), спецодежда, расходные материалы и запасные части.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Литература для учащегося: </w:t>
      </w:r>
    </w:p>
    <w:p w:rsidR="00A371CF" w:rsidRDefault="00CA1AD7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717A">
        <w:rPr>
          <w:i/>
          <w:sz w:val="28"/>
          <w:szCs w:val="28"/>
        </w:rPr>
        <w:t xml:space="preserve">Учебники: </w:t>
      </w:r>
      <w:r w:rsidR="00A371CF">
        <w:rPr>
          <w:bCs/>
          <w:sz w:val="28"/>
          <w:szCs w:val="28"/>
        </w:rPr>
        <w:t xml:space="preserve">Правила дорожного движения Российской Федерации. Новосибирск ООО </w:t>
      </w:r>
      <w:r w:rsidR="00A371CF" w:rsidRPr="000F3657">
        <w:rPr>
          <w:bCs/>
          <w:sz w:val="28"/>
          <w:szCs w:val="28"/>
        </w:rPr>
        <w:t>Атбегр 98</w:t>
      </w:r>
      <w:r w:rsidR="00A371CF">
        <w:rPr>
          <w:bCs/>
          <w:sz w:val="28"/>
          <w:szCs w:val="28"/>
        </w:rPr>
        <w:t>» 2010</w:t>
      </w:r>
    </w:p>
    <w:p w:rsidR="00A371CF" w:rsidRDefault="00A371CF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Экзаменационные билеты для приема теоретических экзаменов на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во управления транспортными средствами категорий «А» и «В» с коммент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риями.  Сб. П. «Рецепт-Холдинг», 2011</w:t>
      </w:r>
    </w:p>
    <w:p w:rsidR="00A371CF" w:rsidRDefault="00A371CF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Туревский И. С. Автомобильные перевозки. Учеб. Пособие. М:ИД «Ф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рум»: ИНФРА – М, 2008</w:t>
      </w:r>
    </w:p>
    <w:p w:rsidR="00A371CF" w:rsidRPr="00245BC3" w:rsidRDefault="00A371CF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0CCB">
        <w:rPr>
          <w:bCs/>
          <w:sz w:val="28"/>
          <w:szCs w:val="28"/>
        </w:rPr>
        <w:t>Смагин А.В. Правовые основы деятельности водителя:  водителя автотранспортных средств категорий «А», «В», «С», «D», «Е»… ОИЦ «Ак</w:t>
      </w:r>
      <w:r w:rsidRPr="00810CCB">
        <w:rPr>
          <w:bCs/>
          <w:sz w:val="28"/>
          <w:szCs w:val="28"/>
        </w:rPr>
        <w:t>а</w:t>
      </w:r>
      <w:r w:rsidRPr="00810CCB">
        <w:rPr>
          <w:bCs/>
          <w:sz w:val="28"/>
          <w:szCs w:val="28"/>
        </w:rPr>
        <w:t xml:space="preserve">демия», </w:t>
      </w:r>
      <w:r>
        <w:rPr>
          <w:bCs/>
          <w:sz w:val="28"/>
          <w:szCs w:val="28"/>
        </w:rPr>
        <w:t>«</w:t>
      </w:r>
      <w:r w:rsidRPr="00810CCB">
        <w:rPr>
          <w:bCs/>
          <w:sz w:val="28"/>
          <w:szCs w:val="28"/>
        </w:rPr>
        <w:t>За рулем, 2010</w:t>
      </w:r>
    </w:p>
    <w:p w:rsidR="00A371CF" w:rsidRDefault="00A371CF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0CCB">
        <w:rPr>
          <w:bCs/>
          <w:sz w:val="28"/>
          <w:szCs w:val="28"/>
        </w:rPr>
        <w:t>Шухман Ю.И. Основы управления автомобилем и безопасность движ</w:t>
      </w:r>
      <w:r w:rsidRPr="00810CCB">
        <w:rPr>
          <w:bCs/>
          <w:sz w:val="28"/>
          <w:szCs w:val="28"/>
        </w:rPr>
        <w:t>е</w:t>
      </w:r>
      <w:r w:rsidRPr="00810CCB">
        <w:rPr>
          <w:bCs/>
          <w:sz w:val="28"/>
          <w:szCs w:val="28"/>
        </w:rPr>
        <w:t xml:space="preserve">ния:  водителя автотранспортных средств категории «В». ОИЦ «Академия», </w:t>
      </w:r>
      <w:r>
        <w:rPr>
          <w:bCs/>
          <w:sz w:val="28"/>
          <w:szCs w:val="28"/>
        </w:rPr>
        <w:t>«</w:t>
      </w:r>
      <w:r w:rsidRPr="00810CCB">
        <w:rPr>
          <w:bCs/>
          <w:sz w:val="28"/>
          <w:szCs w:val="28"/>
        </w:rPr>
        <w:t>За р</w:t>
      </w:r>
      <w:r w:rsidRPr="00810CCB">
        <w:rPr>
          <w:bCs/>
          <w:sz w:val="28"/>
          <w:szCs w:val="28"/>
        </w:rPr>
        <w:t>у</w:t>
      </w:r>
      <w:r w:rsidRPr="00810CCB">
        <w:rPr>
          <w:bCs/>
          <w:sz w:val="28"/>
          <w:szCs w:val="28"/>
        </w:rPr>
        <w:t>лем, 2008</w:t>
      </w:r>
    </w:p>
    <w:p w:rsidR="00A371CF" w:rsidRDefault="00A371CF" w:rsidP="00A371CF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0CCB">
        <w:rPr>
          <w:bCs/>
          <w:sz w:val="28"/>
          <w:szCs w:val="28"/>
        </w:rPr>
        <w:t xml:space="preserve">Николенко В.Н.,  Блувштейн Г.А.,  Карнаухов Г.М. Первая доврачебная медицинская помощь:  водителя автотранспортных средств категорий «А», «В», «С», «D», «Е». ОИЦ «Академия», </w:t>
      </w:r>
      <w:r>
        <w:rPr>
          <w:bCs/>
          <w:sz w:val="28"/>
          <w:szCs w:val="28"/>
        </w:rPr>
        <w:t>«</w:t>
      </w:r>
      <w:r w:rsidRPr="00810CCB">
        <w:rPr>
          <w:bCs/>
          <w:sz w:val="28"/>
          <w:szCs w:val="28"/>
        </w:rPr>
        <w:t>За р</w:t>
      </w:r>
      <w:r w:rsidRPr="00810CCB">
        <w:rPr>
          <w:bCs/>
          <w:sz w:val="28"/>
          <w:szCs w:val="28"/>
        </w:rPr>
        <w:t>у</w:t>
      </w:r>
      <w:r w:rsidRPr="00810CCB">
        <w:rPr>
          <w:bCs/>
          <w:sz w:val="28"/>
          <w:szCs w:val="28"/>
        </w:rPr>
        <w:t>лем, 2009</w:t>
      </w:r>
    </w:p>
    <w:p w:rsidR="00A371CF" w:rsidRPr="00A20A8B" w:rsidRDefault="00A371CF" w:rsidP="00A37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A371CF" w:rsidRDefault="00A371CF" w:rsidP="00A37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A371CF" w:rsidRPr="00040A7B" w:rsidRDefault="00A371CF" w:rsidP="00A371CF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ПДД РФ в вопросах и ответах. Издательство </w:t>
      </w:r>
      <w:r w:rsidRPr="00A7001E">
        <w:rPr>
          <w:bCs/>
          <w:sz w:val="28"/>
          <w:szCs w:val="28"/>
        </w:rPr>
        <w:t>Электронные ресурс</w:t>
      </w:r>
      <w:r>
        <w:rPr>
          <w:bCs/>
          <w:sz w:val="28"/>
          <w:szCs w:val="28"/>
        </w:rPr>
        <w:t>ы М., «Эксмо», 2009</w:t>
      </w:r>
    </w:p>
    <w:p w:rsidR="00A371CF" w:rsidRDefault="00A371CF" w:rsidP="00A371CF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Громаковский</w:t>
      </w:r>
      <w:r w:rsidRPr="008B3D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 А., Гладкий А. А. Сдаем на права. Эффективный курс по ПДД и вождению. Сп. П., ООО «Питер Пресс», 2008  </w:t>
      </w:r>
    </w:p>
    <w:p w:rsidR="00A371CF" w:rsidRDefault="00A371CF" w:rsidP="00A37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CA1AD7" w:rsidRPr="00ED717A" w:rsidRDefault="00A371CF" w:rsidP="00A371C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3. Электронные ресурсы: </w:t>
      </w:r>
      <w:hyperlink r:id="rId7" w:history="1">
        <w:r w:rsidRPr="00A371CF">
          <w:rPr>
            <w:rStyle w:val="ac"/>
            <w:bCs/>
            <w:color w:val="auto"/>
            <w:sz w:val="28"/>
            <w:szCs w:val="28"/>
            <w:lang w:val="en-US"/>
          </w:rPr>
          <w:t>www</w:t>
        </w:r>
        <w:r w:rsidRPr="00A371CF">
          <w:rPr>
            <w:rStyle w:val="ac"/>
            <w:bCs/>
            <w:color w:val="auto"/>
            <w:sz w:val="28"/>
            <w:szCs w:val="28"/>
          </w:rPr>
          <w:t>.</w:t>
        </w:r>
        <w:r w:rsidRPr="00A371CF">
          <w:rPr>
            <w:rStyle w:val="ac"/>
            <w:bCs/>
            <w:color w:val="auto"/>
            <w:sz w:val="28"/>
            <w:szCs w:val="28"/>
            <w:lang w:val="en-US"/>
          </w:rPr>
          <w:t>idcompany</w:t>
        </w:r>
        <w:r w:rsidRPr="00A371CF">
          <w:rPr>
            <w:rStyle w:val="ac"/>
            <w:bCs/>
            <w:color w:val="auto"/>
            <w:sz w:val="28"/>
            <w:szCs w:val="28"/>
          </w:rPr>
          <w:t>.</w:t>
        </w:r>
        <w:r w:rsidRPr="00A371CF">
          <w:rPr>
            <w:rStyle w:val="ac"/>
            <w:bCs/>
            <w:color w:val="auto"/>
            <w:sz w:val="28"/>
            <w:szCs w:val="28"/>
            <w:lang w:val="en-US"/>
          </w:rPr>
          <w:t>ru</w:t>
        </w:r>
      </w:hyperlink>
      <w:r w:rsidRPr="00A371CF">
        <w:rPr>
          <w:bCs/>
          <w:sz w:val="28"/>
          <w:szCs w:val="28"/>
        </w:rPr>
        <w:t>|</w:t>
      </w:r>
      <w:r w:rsidRPr="00A371CF">
        <w:rPr>
          <w:bCs/>
          <w:sz w:val="28"/>
          <w:szCs w:val="28"/>
          <w:lang w:val="en-US"/>
        </w:rPr>
        <w:t>pdd</w:t>
      </w:r>
      <w:r w:rsidRPr="00A371CF">
        <w:rPr>
          <w:bCs/>
          <w:sz w:val="28"/>
          <w:szCs w:val="28"/>
        </w:rPr>
        <w:br/>
      </w:r>
      <w:r w:rsidR="00CA1AD7" w:rsidRPr="00ED717A">
        <w:rPr>
          <w:i/>
          <w:color w:val="7030A0"/>
          <w:sz w:val="28"/>
          <w:szCs w:val="28"/>
        </w:rPr>
        <w:t xml:space="preserve">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717A">
        <w:rPr>
          <w:i/>
          <w:sz w:val="28"/>
          <w:szCs w:val="28"/>
        </w:rPr>
        <w:t xml:space="preserve">Методические пособия: </w:t>
      </w:r>
      <w:r w:rsidRPr="00ED717A">
        <w:rPr>
          <w:i/>
          <w:color w:val="7030A0"/>
          <w:sz w:val="28"/>
          <w:szCs w:val="28"/>
        </w:rPr>
        <w:t>…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</w:rPr>
        <w:t xml:space="preserve">Справочная литература: </w:t>
      </w: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pBdr>
          <w:bottom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sz w:val="28"/>
          <w:szCs w:val="28"/>
          <w:lang w:val="en-US"/>
        </w:rPr>
        <w:t>III</w:t>
      </w:r>
      <w:r w:rsidRPr="00ED717A">
        <w:rPr>
          <w:sz w:val="28"/>
          <w:szCs w:val="28"/>
        </w:rPr>
        <w:t>б. КРИТЕРИИ ОЦЕНКИ</w:t>
      </w:r>
    </w:p>
    <w:p w:rsidR="00CA1AD7" w:rsidRPr="00ED717A" w:rsidRDefault="00CA1AD7" w:rsidP="00CA1AD7">
      <w:pPr>
        <w:spacing w:line="360" w:lineRule="auto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</w:p>
    <w:p w:rsidR="00CA1AD7" w:rsidRDefault="00CA1AD7" w:rsidP="00CA1AD7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t>Ход выполнения задания</w:t>
      </w: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A371CF" w:rsidRPr="00ED717A" w:rsidRDefault="00A371CF" w:rsidP="00A371CF">
      <w:pPr>
        <w:spacing w:line="360" w:lineRule="auto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6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253"/>
        <w:gridCol w:w="2232"/>
      </w:tblGrid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lastRenderedPageBreak/>
              <w:t>Коды проверяемых компетенций</w:t>
            </w: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Показатели оценки результата</w:t>
            </w:r>
            <w:r w:rsidRPr="00ED717A">
              <w:rPr>
                <w:rStyle w:val="a5"/>
                <w:sz w:val="28"/>
                <w:szCs w:val="28"/>
              </w:rPr>
              <w:footnoteReference w:id="16"/>
            </w: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Оценка (да / нет)</w:t>
            </w:r>
          </w:p>
        </w:tc>
      </w:tr>
      <w:tr w:rsidR="00CA1AD7" w:rsidRPr="00ED717A" w:rsidTr="00A371CF">
        <w:tc>
          <w:tcPr>
            <w:tcW w:w="3403" w:type="dxa"/>
            <w:vMerge w:val="restart"/>
            <w:shd w:val="clear" w:color="auto" w:fill="auto"/>
          </w:tcPr>
          <w:p w:rsidR="00CA1AD7" w:rsidRPr="00ED717A" w:rsidRDefault="00CA1AD7" w:rsidP="00A371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vMerge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widowControl w:val="0"/>
              <w:tabs>
                <w:tab w:val="left" w:pos="0"/>
              </w:tabs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widowControl w:val="0"/>
              <w:tabs>
                <w:tab w:val="left" w:pos="0"/>
              </w:tabs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CA1A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CA1AD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sz w:val="28"/>
          <w:szCs w:val="28"/>
        </w:rPr>
      </w:pPr>
      <w:r w:rsidRPr="00ED717A">
        <w:rPr>
          <w:b/>
          <w:sz w:val="28"/>
          <w:szCs w:val="28"/>
        </w:rPr>
        <w:t>2) осуществленный процесс</w:t>
      </w:r>
      <w:r w:rsidRPr="00ED717A">
        <w:rPr>
          <w:sz w:val="28"/>
          <w:szCs w:val="28"/>
        </w:rPr>
        <w:t>:</w:t>
      </w:r>
    </w:p>
    <w:p w:rsidR="00CA1AD7" w:rsidRPr="00ED717A" w:rsidRDefault="00CA1AD7" w:rsidP="00CA1AD7">
      <w:pPr>
        <w:spacing w:line="360" w:lineRule="auto"/>
        <w:ind w:firstLine="709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819"/>
        <w:gridCol w:w="1949"/>
      </w:tblGrid>
      <w:tr w:rsidR="00CA1AD7" w:rsidRPr="00ED717A" w:rsidTr="00A371CF">
        <w:tc>
          <w:tcPr>
            <w:tcW w:w="3120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4819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949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Оценка (да / нет)</w:t>
            </w:r>
          </w:p>
        </w:tc>
      </w:tr>
      <w:tr w:rsidR="00CA1AD7" w:rsidRPr="00ED717A" w:rsidTr="00A371CF">
        <w:tc>
          <w:tcPr>
            <w:tcW w:w="3120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D717A">
        <w:rPr>
          <w:b/>
          <w:sz w:val="28"/>
          <w:szCs w:val="28"/>
        </w:rPr>
        <w:t xml:space="preserve"> 3) Устное обоснование результатов работы </w:t>
      </w:r>
      <w:r w:rsidRPr="00ED717A">
        <w:rPr>
          <w:i/>
          <w:sz w:val="28"/>
          <w:szCs w:val="28"/>
        </w:rPr>
        <w:t>(если предусмотрено)</w:t>
      </w:r>
    </w:p>
    <w:p w:rsidR="00CA1AD7" w:rsidRPr="00ED717A" w:rsidRDefault="00CA1AD7" w:rsidP="00CA1AD7">
      <w:pPr>
        <w:spacing w:line="360" w:lineRule="auto"/>
        <w:ind w:firstLine="709"/>
        <w:jc w:val="right"/>
        <w:rPr>
          <w:sz w:val="28"/>
          <w:szCs w:val="28"/>
        </w:rPr>
      </w:pPr>
      <w:r w:rsidRPr="00ED717A">
        <w:rPr>
          <w:sz w:val="28"/>
          <w:szCs w:val="28"/>
        </w:rPr>
        <w:t>Таблица 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642"/>
        <w:gridCol w:w="2843"/>
      </w:tblGrid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64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84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Оценка (да / нет)</w:t>
            </w:r>
          </w:p>
        </w:tc>
      </w:tr>
      <w:tr w:rsidR="00CA1AD7" w:rsidRPr="00ED717A" w:rsidTr="00A371CF">
        <w:tc>
          <w:tcPr>
            <w:tcW w:w="340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2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CA1AD7" w:rsidRPr="00ED717A" w:rsidRDefault="00CA1AD7" w:rsidP="007D43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spacing w:line="360" w:lineRule="auto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  <w:sectPr w:rsidR="00CA1AD7" w:rsidRPr="00ED717A" w:rsidSect="00291775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717A">
        <w:rPr>
          <w:b/>
          <w:sz w:val="28"/>
          <w:szCs w:val="28"/>
        </w:rPr>
        <w:lastRenderedPageBreak/>
        <w:t>6. Вариант сводной таблицы</w:t>
      </w:r>
    </w:p>
    <w:p w:rsidR="00CA1AD7" w:rsidRPr="00ED717A" w:rsidRDefault="00CA1AD7" w:rsidP="00CA1A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1078"/>
        <w:gridCol w:w="1270"/>
        <w:gridCol w:w="1319"/>
        <w:gridCol w:w="775"/>
        <w:gridCol w:w="1242"/>
        <w:gridCol w:w="979"/>
        <w:gridCol w:w="1932"/>
        <w:gridCol w:w="1143"/>
        <w:gridCol w:w="1515"/>
        <w:gridCol w:w="1184"/>
        <w:gridCol w:w="1081"/>
      </w:tblGrid>
      <w:tr w:rsidR="00CA1AD7" w:rsidRPr="00ED717A" w:rsidTr="007D43EE">
        <w:trPr>
          <w:trHeight w:val="1114"/>
        </w:trPr>
        <w:tc>
          <w:tcPr>
            <w:tcW w:w="2345" w:type="dxa"/>
            <w:gridSpan w:val="2"/>
            <w:vMerge w:val="restart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Результаты обучения по профессиональному модулю</w:t>
            </w:r>
          </w:p>
        </w:tc>
        <w:tc>
          <w:tcPr>
            <w:tcW w:w="4607" w:type="dxa"/>
            <w:gridSpan w:val="4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Текущий и рубежный контроль</w:t>
            </w:r>
          </w:p>
        </w:tc>
        <w:tc>
          <w:tcPr>
            <w:tcW w:w="2912" w:type="dxa"/>
            <w:gridSpan w:val="2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Промежуточная аттестация по ПМ</w:t>
            </w:r>
          </w:p>
        </w:tc>
        <w:tc>
          <w:tcPr>
            <w:tcW w:w="4922" w:type="dxa"/>
            <w:gridSpan w:val="4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Экзамен (квалификационный)</w:t>
            </w:r>
          </w:p>
        </w:tc>
      </w:tr>
      <w:tr w:rsidR="00CA1AD7" w:rsidRPr="00ED717A" w:rsidTr="007D43EE"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Защита ЛПЗ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 xml:space="preserve">Экзамены по МДК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Дифференцированные зачеты по практике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Ход выполнения задания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Подготовленный продукт / осуществленный процесс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Устное обоснование результатов работы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Портфолио  и его защита</w:t>
            </w:r>
          </w:p>
        </w:tc>
      </w:tr>
      <w:tr w:rsidR="00CA1AD7" w:rsidRPr="00ED717A" w:rsidTr="007D43EE">
        <w:tc>
          <w:tcPr>
            <w:tcW w:w="2345" w:type="dxa"/>
            <w:gridSpan w:val="2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Основные</w:t>
            </w:r>
          </w:p>
        </w:tc>
        <w:tc>
          <w:tcPr>
            <w:tcW w:w="1270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 xml:space="preserve">ПК </w:t>
            </w:r>
            <w:r w:rsidR="00A371CF">
              <w:rPr>
                <w:sz w:val="28"/>
                <w:szCs w:val="28"/>
              </w:rPr>
              <w:t>2.</w:t>
            </w:r>
            <w:r w:rsidRPr="00ED717A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 xml:space="preserve">Показатель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  <w:lang w:val="en-US"/>
              </w:rPr>
            </w:pPr>
            <w:r w:rsidRPr="00ED717A">
              <w:rPr>
                <w:sz w:val="28"/>
                <w:szCs w:val="28"/>
              </w:rPr>
              <w:t xml:space="preserve">ПК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 xml:space="preserve">Показатель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ОК 1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 xml:space="preserve">Показатель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  <w:lang w:val="en-US"/>
              </w:rPr>
            </w:pPr>
            <w:r w:rsidRPr="00ED717A">
              <w:rPr>
                <w:sz w:val="28"/>
                <w:szCs w:val="28"/>
              </w:rPr>
              <w:t xml:space="preserve">ОК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Показатель 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Показа</w:t>
            </w:r>
            <w:r w:rsidRPr="00ED717A">
              <w:rPr>
                <w:sz w:val="28"/>
                <w:szCs w:val="28"/>
              </w:rPr>
              <w:lastRenderedPageBreak/>
              <w:t xml:space="preserve">тель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2345" w:type="dxa"/>
            <w:gridSpan w:val="2"/>
            <w:shd w:val="clear" w:color="auto" w:fill="D9D9D9"/>
          </w:tcPr>
          <w:p w:rsidR="00CA1AD7" w:rsidRPr="00A371CF" w:rsidRDefault="00CA1AD7" w:rsidP="007D43EE">
            <w:r w:rsidRPr="00A371CF">
              <w:lastRenderedPageBreak/>
              <w:t>Вспомогательные</w:t>
            </w:r>
          </w:p>
        </w:tc>
        <w:tc>
          <w:tcPr>
            <w:tcW w:w="1270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Иметь практический опыт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ПО 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  <w:lang w:val="en-US"/>
              </w:rPr>
            </w:pPr>
            <w:r w:rsidRPr="00ED717A">
              <w:rPr>
                <w:sz w:val="28"/>
                <w:szCs w:val="28"/>
              </w:rPr>
              <w:t xml:space="preserve">ПО </w:t>
            </w:r>
            <w:r w:rsidRPr="00ED717A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Уметь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У</w:t>
            </w:r>
            <w:r w:rsidRPr="00ED717A">
              <w:rPr>
                <w:sz w:val="28"/>
                <w:szCs w:val="28"/>
                <w:lang w:val="en-US"/>
              </w:rPr>
              <w:t xml:space="preserve"> </w:t>
            </w:r>
            <w:r w:rsidRPr="00ED717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  <w:lang w:val="en-US"/>
              </w:rPr>
            </w:pPr>
            <w:r w:rsidRPr="00ED717A">
              <w:rPr>
                <w:sz w:val="28"/>
                <w:szCs w:val="28"/>
              </w:rPr>
              <w:t>У</w:t>
            </w:r>
            <w:r w:rsidRPr="00ED717A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Знать</w:t>
            </w: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  <w:r w:rsidRPr="00ED717A">
              <w:rPr>
                <w:sz w:val="28"/>
                <w:szCs w:val="28"/>
              </w:rPr>
              <w:t>З</w:t>
            </w:r>
            <w:r w:rsidRPr="00ED717A">
              <w:rPr>
                <w:sz w:val="28"/>
                <w:szCs w:val="28"/>
                <w:lang w:val="en-US"/>
              </w:rPr>
              <w:t xml:space="preserve"> </w:t>
            </w:r>
            <w:r w:rsidRPr="00ED717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  <w:tr w:rsidR="00CA1AD7" w:rsidRPr="00ED717A" w:rsidTr="007D43EE">
        <w:tc>
          <w:tcPr>
            <w:tcW w:w="1267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A1AD7" w:rsidRPr="00ED717A" w:rsidRDefault="00CA1AD7" w:rsidP="007D43EE">
            <w:pPr>
              <w:rPr>
                <w:sz w:val="28"/>
                <w:szCs w:val="28"/>
                <w:lang w:val="en-US"/>
              </w:rPr>
            </w:pPr>
            <w:r w:rsidRPr="00ED717A">
              <w:rPr>
                <w:sz w:val="28"/>
                <w:szCs w:val="28"/>
              </w:rPr>
              <w:t>З</w:t>
            </w:r>
            <w:r w:rsidRPr="00ED717A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70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9D9D9"/>
          </w:tcPr>
          <w:p w:rsidR="00CA1AD7" w:rsidRPr="00ED717A" w:rsidRDefault="00CA1AD7" w:rsidP="007D43EE">
            <w:pPr>
              <w:rPr>
                <w:sz w:val="28"/>
                <w:szCs w:val="28"/>
              </w:rPr>
            </w:pPr>
          </w:p>
        </w:tc>
      </w:tr>
    </w:tbl>
    <w:p w:rsidR="00CA1AD7" w:rsidRPr="00ED717A" w:rsidRDefault="00CA1AD7" w:rsidP="00CA1AD7">
      <w:pPr>
        <w:rPr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1AD7" w:rsidRPr="00ED717A" w:rsidRDefault="00CA1AD7" w:rsidP="00CA1AD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E1352" w:rsidRPr="00ED717A" w:rsidRDefault="00FE1352">
      <w:pPr>
        <w:rPr>
          <w:sz w:val="28"/>
          <w:szCs w:val="28"/>
        </w:rPr>
      </w:pPr>
    </w:p>
    <w:sectPr w:rsidR="00FE1352" w:rsidRPr="00ED717A" w:rsidSect="003A5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59" w:rsidRDefault="00DD7659" w:rsidP="00CA1AD7">
      <w:r>
        <w:separator/>
      </w:r>
    </w:p>
  </w:endnote>
  <w:endnote w:type="continuationSeparator" w:id="1">
    <w:p w:rsidR="00DD7659" w:rsidRDefault="00DD7659" w:rsidP="00CA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D7" w:rsidRDefault="00CA1AD7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1AD7" w:rsidRDefault="00CA1AD7" w:rsidP="00AA594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D7" w:rsidRDefault="00CA1AD7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4AC5">
      <w:rPr>
        <w:rStyle w:val="a9"/>
        <w:noProof/>
      </w:rPr>
      <w:t>8</w:t>
    </w:r>
    <w:r>
      <w:rPr>
        <w:rStyle w:val="a9"/>
      </w:rPr>
      <w:fldChar w:fldCharType="end"/>
    </w:r>
  </w:p>
  <w:p w:rsidR="00CA1AD7" w:rsidRDefault="00CA1AD7" w:rsidP="00AA59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59" w:rsidRDefault="00DD7659" w:rsidP="00CA1AD7">
      <w:r>
        <w:separator/>
      </w:r>
    </w:p>
  </w:footnote>
  <w:footnote w:type="continuationSeparator" w:id="1">
    <w:p w:rsidR="00DD7659" w:rsidRDefault="00DD7659" w:rsidP="00CA1AD7">
      <w:r>
        <w:continuationSeparator/>
      </w:r>
    </w:p>
  </w:footnote>
  <w:footnote w:id="2">
    <w:p w:rsidR="00CA1AD7" w:rsidRPr="00C16C61" w:rsidRDefault="00CA1AD7" w:rsidP="00CA1AD7">
      <w:pPr>
        <w:jc w:val="both"/>
        <w:rPr>
          <w:i/>
        </w:rPr>
      </w:pPr>
      <w:r w:rsidRPr="00C16C61">
        <w:rPr>
          <w:rStyle w:val="a5"/>
          <w:i/>
        </w:rPr>
        <w:footnoteRef/>
      </w:r>
      <w:r w:rsidRPr="00C16C61">
        <w:rPr>
          <w:i/>
        </w:rPr>
        <w:t xml:space="preserve"> </w:t>
      </w:r>
      <w:r>
        <w:rPr>
          <w:i/>
        </w:rPr>
        <w:t>У</w:t>
      </w:r>
      <w:r w:rsidRPr="00C16C61">
        <w:rPr>
          <w:i/>
        </w:rPr>
        <w:t>казать предпочтител</w:t>
      </w:r>
      <w:r>
        <w:rPr>
          <w:i/>
        </w:rPr>
        <w:t xml:space="preserve">ьную форму проведения экзамен или их сочетание. ДЛЯ СПО: </w:t>
      </w:r>
      <w:r w:rsidRPr="00C16C61">
        <w:rPr>
          <w:i/>
        </w:rPr>
        <w:t>выполнение кейс-заданий, защита курсового проекта (для технических специальностей). В случае проведения экзамена в форме защиты курсового проекта может возникнуть необходимость дополнительной проверки сформированности отдельных компетенций. Для  этого следует предусмотреть соответствующие задания.</w:t>
      </w:r>
      <w:r>
        <w:rPr>
          <w:i/>
        </w:rPr>
        <w:t xml:space="preserve"> ДЛЯ НПО: практический экзамен, представление портфолио, защита отчета по практике.</w:t>
      </w:r>
    </w:p>
  </w:footnote>
  <w:footnote w:id="3">
    <w:p w:rsidR="00CA1AD7" w:rsidRPr="001A1D46" w:rsidRDefault="00CA1AD7" w:rsidP="00CA1AD7">
      <w:pPr>
        <w:pStyle w:val="a3"/>
        <w:jc w:val="both"/>
        <w:rPr>
          <w:i/>
          <w:sz w:val="24"/>
          <w:szCs w:val="24"/>
        </w:rPr>
      </w:pPr>
      <w:r w:rsidRPr="00C16C61">
        <w:rPr>
          <w:rStyle w:val="a5"/>
          <w:i/>
        </w:rPr>
        <w:footnoteRef/>
      </w:r>
      <w:r w:rsidRPr="00C16C61">
        <w:rPr>
          <w:i/>
        </w:rPr>
        <w:t xml:space="preserve"> </w:t>
      </w:r>
      <w:r w:rsidRPr="00C16C61">
        <w:rPr>
          <w:i/>
          <w:sz w:val="24"/>
          <w:szCs w:val="24"/>
        </w:rPr>
        <w:t>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по тем или иным элементам ПМ в соответст</w:t>
      </w:r>
      <w:r>
        <w:rPr>
          <w:i/>
          <w:sz w:val="24"/>
          <w:szCs w:val="24"/>
        </w:rPr>
        <w:t>вующей строке ставится прочерк.</w:t>
      </w:r>
    </w:p>
  </w:footnote>
  <w:footnote w:id="4">
    <w:p w:rsidR="00CA1AD7" w:rsidRPr="001A1D46" w:rsidRDefault="00CA1AD7" w:rsidP="00CA1AD7">
      <w:pPr>
        <w:pStyle w:val="a3"/>
        <w:jc w:val="both"/>
        <w:rPr>
          <w:i/>
          <w:sz w:val="24"/>
          <w:szCs w:val="24"/>
        </w:rPr>
      </w:pPr>
      <w:r w:rsidRPr="001A1D46">
        <w:rPr>
          <w:rStyle w:val="a5"/>
          <w:i/>
          <w:sz w:val="24"/>
          <w:szCs w:val="24"/>
        </w:rPr>
        <w:footnoteRef/>
      </w:r>
      <w:r w:rsidRPr="001A1D46">
        <w:rPr>
          <w:i/>
          <w:sz w:val="24"/>
          <w:szCs w:val="24"/>
        </w:rPr>
        <w:t xml:space="preserve"> Указывается, предусмотрена ли промежуточная аттестация по элементам модуля</w:t>
      </w:r>
      <w:r>
        <w:rPr>
          <w:i/>
          <w:sz w:val="24"/>
          <w:szCs w:val="24"/>
        </w:rPr>
        <w:t>, если предусмотрена, то</w:t>
      </w:r>
      <w:r w:rsidRPr="001A1D46">
        <w:rPr>
          <w:i/>
          <w:sz w:val="24"/>
          <w:szCs w:val="24"/>
        </w:rPr>
        <w:t xml:space="preserve"> в какой форме. </w:t>
      </w:r>
      <w:r>
        <w:rPr>
          <w:i/>
          <w:sz w:val="24"/>
          <w:szCs w:val="24"/>
        </w:rPr>
        <w:t>Эти сведения указываются в соответствии с локальными нормативными актами, регламентирующими процедуру и содержание аттестаций.</w:t>
      </w:r>
    </w:p>
  </w:footnote>
  <w:footnote w:id="5">
    <w:p w:rsidR="00CA1AD7" w:rsidRPr="005C5D4F" w:rsidRDefault="00CA1AD7" w:rsidP="00CA1AD7">
      <w:pPr>
        <w:pStyle w:val="a3"/>
        <w:rPr>
          <w:i/>
          <w:sz w:val="24"/>
          <w:szCs w:val="24"/>
        </w:rPr>
      </w:pPr>
      <w:r w:rsidRPr="00C16C61">
        <w:rPr>
          <w:rStyle w:val="a5"/>
          <w:i/>
          <w:sz w:val="24"/>
          <w:szCs w:val="24"/>
        </w:rPr>
        <w:footnoteRef/>
      </w:r>
      <w:r w:rsidRPr="00C16C61">
        <w:rPr>
          <w:i/>
          <w:sz w:val="24"/>
          <w:szCs w:val="24"/>
        </w:rPr>
        <w:t xml:space="preserve"> Профессиональные и общие компетенции указываются в соответствии с разделом 2, показатели в соответствии с разделом 5 рабочей программы профессионального модуля</w:t>
      </w:r>
      <w:r>
        <w:rPr>
          <w:i/>
          <w:sz w:val="24"/>
          <w:szCs w:val="24"/>
        </w:rPr>
        <w:t>. В случае необходимости нужно вносить коррективы в формулировки показателей в соответствии с разъяснениями п. 1.1.-1.3.</w:t>
      </w:r>
    </w:p>
  </w:footnote>
  <w:footnote w:id="6">
    <w:p w:rsidR="00CA1AD7" w:rsidRPr="005C5D4F" w:rsidRDefault="00CA1AD7" w:rsidP="00CA1AD7">
      <w:pPr>
        <w:pStyle w:val="a3"/>
        <w:rPr>
          <w:i/>
          <w:sz w:val="24"/>
          <w:szCs w:val="24"/>
        </w:rPr>
      </w:pPr>
      <w:r w:rsidRPr="005C5D4F">
        <w:rPr>
          <w:rStyle w:val="a5"/>
          <w:sz w:val="24"/>
          <w:szCs w:val="24"/>
        </w:rPr>
        <w:footnoteRef/>
      </w:r>
      <w:r w:rsidRPr="005C5D4F">
        <w:rPr>
          <w:sz w:val="24"/>
          <w:szCs w:val="24"/>
        </w:rPr>
        <w:t xml:space="preserve"> </w:t>
      </w:r>
      <w:r w:rsidRPr="005C5D4F">
        <w:rPr>
          <w:i/>
          <w:sz w:val="24"/>
          <w:szCs w:val="24"/>
        </w:rPr>
        <w:t>Для заполнения данной таблицы необходимо обратиться к разъяснениям по формированию КОС ПМ</w:t>
      </w:r>
      <w:r>
        <w:rPr>
          <w:i/>
          <w:sz w:val="24"/>
          <w:szCs w:val="24"/>
        </w:rPr>
        <w:t xml:space="preserve"> (п.2.1.)</w:t>
      </w:r>
    </w:p>
  </w:footnote>
  <w:footnote w:id="7">
    <w:p w:rsidR="00CA1AD7" w:rsidRPr="00AE0F7C" w:rsidRDefault="00CA1AD7" w:rsidP="00CA1AD7">
      <w:pPr>
        <w:pStyle w:val="a3"/>
        <w:rPr>
          <w:i/>
          <w:sz w:val="24"/>
          <w:szCs w:val="24"/>
        </w:rPr>
      </w:pPr>
      <w:r w:rsidRPr="00AE0F7C">
        <w:rPr>
          <w:rStyle w:val="a5"/>
          <w:i/>
          <w:sz w:val="24"/>
          <w:szCs w:val="24"/>
        </w:rPr>
        <w:footnoteRef/>
      </w:r>
      <w:r w:rsidRPr="00AE0F7C">
        <w:rPr>
          <w:i/>
          <w:sz w:val="24"/>
          <w:szCs w:val="24"/>
        </w:rPr>
        <w:t xml:space="preserve"> Указывается перечен</w:t>
      </w:r>
      <w:r>
        <w:rPr>
          <w:i/>
          <w:sz w:val="24"/>
          <w:szCs w:val="24"/>
        </w:rPr>
        <w:t xml:space="preserve">ь общих и (или) профессиональных компетенций, </w:t>
      </w:r>
      <w:r w:rsidRPr="00AE0F7C">
        <w:rPr>
          <w:i/>
          <w:sz w:val="24"/>
          <w:szCs w:val="24"/>
        </w:rPr>
        <w:t xml:space="preserve">которые </w:t>
      </w:r>
      <w:r>
        <w:rPr>
          <w:i/>
          <w:sz w:val="24"/>
          <w:szCs w:val="24"/>
        </w:rPr>
        <w:t xml:space="preserve">не могут быть оценены в ходе экзамена квалификационного и поэтому </w:t>
      </w:r>
      <w:r w:rsidRPr="00AE0F7C">
        <w:rPr>
          <w:i/>
          <w:sz w:val="24"/>
          <w:szCs w:val="24"/>
        </w:rPr>
        <w:t xml:space="preserve">требуют отдельной </w:t>
      </w:r>
      <w:r>
        <w:rPr>
          <w:i/>
          <w:sz w:val="24"/>
          <w:szCs w:val="24"/>
        </w:rPr>
        <w:t xml:space="preserve">формы </w:t>
      </w:r>
      <w:r w:rsidRPr="00AE0F7C">
        <w:rPr>
          <w:i/>
          <w:sz w:val="24"/>
          <w:szCs w:val="24"/>
        </w:rPr>
        <w:t>проверки</w:t>
      </w:r>
      <w:r>
        <w:rPr>
          <w:i/>
          <w:sz w:val="24"/>
          <w:szCs w:val="24"/>
        </w:rPr>
        <w:t>, например, портфолио</w:t>
      </w:r>
    </w:p>
  </w:footnote>
  <w:footnote w:id="8">
    <w:p w:rsidR="00CA1AD7" w:rsidRPr="005C5D4F" w:rsidRDefault="00CA1AD7" w:rsidP="00CA1AD7">
      <w:pPr>
        <w:pStyle w:val="a3"/>
        <w:rPr>
          <w:i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i/>
          <w:sz w:val="24"/>
          <w:szCs w:val="24"/>
        </w:rPr>
        <w:t>Перед заполнен</w:t>
      </w:r>
      <w:r w:rsidRPr="005C5D4F">
        <w:rPr>
          <w:i/>
          <w:sz w:val="24"/>
          <w:szCs w:val="24"/>
        </w:rPr>
        <w:t>ием данного пункта познакомьтесь с п. 2.2. разъяснений</w:t>
      </w:r>
    </w:p>
  </w:footnote>
  <w:footnote w:id="9">
    <w:p w:rsidR="00CA1AD7" w:rsidRPr="00482658" w:rsidRDefault="00CA1AD7" w:rsidP="00CA1AD7">
      <w:pPr>
        <w:pStyle w:val="a3"/>
        <w:rPr>
          <w:i/>
          <w:sz w:val="24"/>
          <w:szCs w:val="24"/>
        </w:rPr>
      </w:pPr>
      <w:r w:rsidRPr="00482658">
        <w:rPr>
          <w:rStyle w:val="a5"/>
          <w:i/>
          <w:sz w:val="24"/>
          <w:szCs w:val="24"/>
        </w:rPr>
        <w:footnoteRef/>
      </w:r>
      <w:r w:rsidRPr="00482658">
        <w:rPr>
          <w:i/>
          <w:sz w:val="24"/>
          <w:szCs w:val="24"/>
        </w:rPr>
        <w:t xml:space="preserve"> Заполнение данного пункта предполагает знакомство с п. 2.3. разъяснений</w:t>
      </w:r>
    </w:p>
  </w:footnote>
  <w:footnote w:id="10">
    <w:p w:rsidR="00CA1AD7" w:rsidRPr="000A675F" w:rsidRDefault="00CA1AD7" w:rsidP="00CA1AD7">
      <w:pPr>
        <w:jc w:val="both"/>
        <w:rPr>
          <w:i/>
        </w:rPr>
      </w:pPr>
    </w:p>
  </w:footnote>
  <w:footnote w:id="11">
    <w:p w:rsidR="00CA1AD7" w:rsidRDefault="00CA1AD7" w:rsidP="00CA1AD7">
      <w:pPr>
        <w:pStyle w:val="a3"/>
        <w:rPr>
          <w:i/>
          <w:sz w:val="24"/>
          <w:szCs w:val="24"/>
        </w:rPr>
      </w:pPr>
      <w:r>
        <w:rPr>
          <w:rStyle w:val="ab"/>
        </w:rPr>
        <w:footnoteRef/>
      </w:r>
      <w:r>
        <w:rPr>
          <w:i/>
          <w:sz w:val="24"/>
          <w:szCs w:val="24"/>
        </w:rPr>
        <w:tab/>
        <w:t xml:space="preserve"> Указать проверяемые знания и умения</w:t>
      </w:r>
    </w:p>
  </w:footnote>
  <w:footnote w:id="12">
    <w:p w:rsidR="00CA1AD7" w:rsidRPr="00482658" w:rsidRDefault="00CA1AD7" w:rsidP="00CA1AD7">
      <w:pPr>
        <w:pStyle w:val="a3"/>
        <w:rPr>
          <w:i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82658">
        <w:rPr>
          <w:i/>
          <w:sz w:val="24"/>
          <w:szCs w:val="24"/>
        </w:rPr>
        <w:t xml:space="preserve">Заполнение данного пункта предполагает знакомство с п. 2.3. разъяснений </w:t>
      </w:r>
    </w:p>
  </w:footnote>
  <w:footnote w:id="13">
    <w:p w:rsidR="00CA1AD7" w:rsidRDefault="00CA1AD7" w:rsidP="00CA1AD7">
      <w:pPr>
        <w:pStyle w:val="a3"/>
      </w:pPr>
      <w:r>
        <w:rPr>
          <w:rStyle w:val="a5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14">
    <w:p w:rsidR="00CA1AD7" w:rsidRDefault="00CA1AD7" w:rsidP="00CA1AD7">
      <w:pPr>
        <w:pStyle w:val="a3"/>
      </w:pPr>
      <w:r>
        <w:rPr>
          <w:rStyle w:val="a5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15">
    <w:p w:rsidR="00CA1AD7" w:rsidRPr="00A42F3D" w:rsidRDefault="00CA1AD7" w:rsidP="00CA1AD7">
      <w:pPr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A42F3D">
        <w:rPr>
          <w:i/>
        </w:rPr>
        <w:t>Задания к Э</w:t>
      </w:r>
      <w:r>
        <w:rPr>
          <w:i/>
        </w:rPr>
        <w:t>(</w:t>
      </w:r>
      <w:r w:rsidRPr="00A42F3D">
        <w:rPr>
          <w:i/>
        </w:rPr>
        <w:t>к</w:t>
      </w:r>
      <w:r>
        <w:rPr>
          <w:i/>
        </w:rPr>
        <w:t>)</w:t>
      </w:r>
      <w:r w:rsidRPr="00A42F3D">
        <w:rPr>
          <w:i/>
        </w:rPr>
        <w:t>. формируются 3 способами:</w:t>
      </w:r>
    </w:p>
    <w:p w:rsidR="00CA1AD7" w:rsidRPr="00A42F3D" w:rsidRDefault="00CA1AD7" w:rsidP="00CA1AD7">
      <w:pPr>
        <w:jc w:val="both"/>
        <w:rPr>
          <w:i/>
        </w:rPr>
      </w:pPr>
      <w:r w:rsidRPr="00A42F3D">
        <w:rPr>
          <w:i/>
        </w:rPr>
        <w:t>1.</w:t>
      </w:r>
      <w:r w:rsidRPr="00A42F3D">
        <w:rPr>
          <w:i/>
        </w:rPr>
        <w:tab/>
        <w:t>Задания, ориентированные на проверку освоения вида деятельности  (всего модуля) в целом.</w:t>
      </w:r>
    </w:p>
    <w:p w:rsidR="00CA1AD7" w:rsidRPr="00A42F3D" w:rsidRDefault="00CA1AD7" w:rsidP="00CA1AD7">
      <w:pPr>
        <w:jc w:val="both"/>
        <w:rPr>
          <w:i/>
        </w:rPr>
      </w:pPr>
      <w:r w:rsidRPr="00A42F3D">
        <w:rPr>
          <w:i/>
        </w:rPr>
        <w:t>2.</w:t>
      </w:r>
      <w:r w:rsidRPr="00A42F3D">
        <w:rPr>
          <w:i/>
        </w:rPr>
        <w:tab/>
        <w:t>Задания, проверяющие освоение группы компетенций, соответствующих определенному разделу модуля.</w:t>
      </w:r>
    </w:p>
    <w:p w:rsidR="00CA1AD7" w:rsidRPr="00A42F3D" w:rsidRDefault="00CA1AD7" w:rsidP="00CA1AD7">
      <w:pPr>
        <w:jc w:val="both"/>
        <w:rPr>
          <w:i/>
        </w:rPr>
      </w:pPr>
      <w:r w:rsidRPr="00A42F3D">
        <w:rPr>
          <w:i/>
        </w:rPr>
        <w:t>3.</w:t>
      </w:r>
      <w:r w:rsidRPr="00A42F3D">
        <w:rPr>
          <w:i/>
        </w:rPr>
        <w:tab/>
        <w:t xml:space="preserve">Задания, проверяющие освоение отдельной компетенции внутри </w:t>
      </w:r>
      <w:r>
        <w:rPr>
          <w:i/>
        </w:rPr>
        <w:t>профессионального модуля</w:t>
      </w:r>
      <w:r w:rsidRPr="00A42F3D">
        <w:rPr>
          <w:i/>
        </w:rPr>
        <w:t>.</w:t>
      </w:r>
    </w:p>
    <w:p w:rsidR="00CA1AD7" w:rsidRDefault="00CA1AD7" w:rsidP="00CA1AD7">
      <w:pPr>
        <w:pStyle w:val="a3"/>
      </w:pPr>
    </w:p>
  </w:footnote>
  <w:footnote w:id="16">
    <w:p w:rsidR="00CA1AD7" w:rsidRPr="005B3949" w:rsidRDefault="00CA1AD7" w:rsidP="00CA1AD7">
      <w:pPr>
        <w:jc w:val="both"/>
        <w:rPr>
          <w:i/>
        </w:rPr>
      </w:pPr>
      <w:r w:rsidRPr="005B3949">
        <w:rPr>
          <w:rStyle w:val="a5"/>
          <w:i/>
        </w:rPr>
        <w:footnoteRef/>
      </w:r>
      <w:r w:rsidRPr="005B3949">
        <w:rPr>
          <w:i/>
        </w:rPr>
        <w:t xml:space="preserve"> Например: обращение в ходе задания к информационным источникам, рациональное распределение времени на выполнение задания (обязательно наличие следующих этапов выполнения задания: ознакомление с заданием и планирование работы;  получение информации; подготовка продукта; рефлексия выполнения задания и коррекция подготовленного продукта перед сдачей)</w:t>
      </w:r>
      <w:r>
        <w:rPr>
          <w:i/>
        </w:rPr>
        <w:t xml:space="preserve"> </w:t>
      </w:r>
      <w:r w:rsidRPr="005B3949">
        <w:rPr>
          <w:i/>
        </w:rPr>
        <w:t>и т.д.</w:t>
      </w:r>
      <w:r>
        <w:rPr>
          <w:i/>
        </w:rPr>
        <w:t xml:space="preserve"> Должны быть отражены в разделе 5 рабочей программы профессионального модуля (преимущественно для общих компетенций)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0E"/>
    <w:multiLevelType w:val="hybridMultilevel"/>
    <w:tmpl w:val="41AA97E6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7BC"/>
    <w:multiLevelType w:val="hybridMultilevel"/>
    <w:tmpl w:val="7674AF1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75611"/>
    <w:multiLevelType w:val="hybridMultilevel"/>
    <w:tmpl w:val="0C58FE2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D6DEA"/>
    <w:multiLevelType w:val="hybridMultilevel"/>
    <w:tmpl w:val="D6A298E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923DA2"/>
    <w:multiLevelType w:val="hybridMultilevel"/>
    <w:tmpl w:val="53EC09C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C14FA"/>
    <w:multiLevelType w:val="hybridMultilevel"/>
    <w:tmpl w:val="E4AEAC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14BEF"/>
    <w:multiLevelType w:val="hybridMultilevel"/>
    <w:tmpl w:val="856E67C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52A87"/>
    <w:multiLevelType w:val="hybridMultilevel"/>
    <w:tmpl w:val="5712A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34545"/>
    <w:multiLevelType w:val="hybridMultilevel"/>
    <w:tmpl w:val="CAC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2616B"/>
    <w:multiLevelType w:val="hybridMultilevel"/>
    <w:tmpl w:val="A48AE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D7"/>
    <w:rsid w:val="0025571B"/>
    <w:rsid w:val="0028637F"/>
    <w:rsid w:val="00330BBA"/>
    <w:rsid w:val="00477F92"/>
    <w:rsid w:val="005B32B4"/>
    <w:rsid w:val="005C08D1"/>
    <w:rsid w:val="006414D8"/>
    <w:rsid w:val="00A14AC5"/>
    <w:rsid w:val="00A371CF"/>
    <w:rsid w:val="00B2518D"/>
    <w:rsid w:val="00BC389F"/>
    <w:rsid w:val="00BF3800"/>
    <w:rsid w:val="00CA1AD7"/>
    <w:rsid w:val="00DD7659"/>
    <w:rsid w:val="00ED717A"/>
    <w:rsid w:val="00FE1352"/>
    <w:rsid w:val="00FF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1AD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A1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A1AD7"/>
    <w:rPr>
      <w:vertAlign w:val="superscript"/>
    </w:rPr>
  </w:style>
  <w:style w:type="paragraph" w:styleId="a6">
    <w:name w:val="List Paragraph"/>
    <w:basedOn w:val="a"/>
    <w:qFormat/>
    <w:rsid w:val="00CA1A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A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1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1AD7"/>
  </w:style>
  <w:style w:type="paragraph" w:styleId="2">
    <w:name w:val="List 2"/>
    <w:basedOn w:val="a"/>
    <w:rsid w:val="00CA1AD7"/>
    <w:pPr>
      <w:ind w:left="566" w:hanging="283"/>
    </w:pPr>
  </w:style>
  <w:style w:type="paragraph" w:styleId="aa">
    <w:name w:val="List"/>
    <w:basedOn w:val="a"/>
    <w:rsid w:val="00CA1AD7"/>
    <w:pPr>
      <w:ind w:left="283" w:hanging="283"/>
      <w:contextualSpacing/>
    </w:pPr>
  </w:style>
  <w:style w:type="character" w:customStyle="1" w:styleId="ab">
    <w:name w:val="Символ сноски"/>
    <w:rsid w:val="00CA1AD7"/>
    <w:rPr>
      <w:vertAlign w:val="superscript"/>
    </w:rPr>
  </w:style>
  <w:style w:type="character" w:styleId="ac">
    <w:name w:val="Hyperlink"/>
    <w:rsid w:val="00A371CF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A14AC5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e">
    <w:name w:val="Подзаголовок Знак"/>
    <w:basedOn w:val="a0"/>
    <w:link w:val="ad"/>
    <w:rsid w:val="00A14AC5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dcomp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2012-03-12T10:40:00Z</dcterms:created>
  <dcterms:modified xsi:type="dcterms:W3CDTF">2012-03-12T11:55:00Z</dcterms:modified>
</cp:coreProperties>
</file>