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7D" w:rsidRDefault="00A11EF1" w:rsidP="00A11EF1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A11EF1">
        <w:rPr>
          <w:b/>
          <w:i/>
          <w:sz w:val="28"/>
          <w:szCs w:val="28"/>
        </w:rPr>
        <w:t>Ильинская Татьяна Александровна</w:t>
      </w:r>
    </w:p>
    <w:p w:rsidR="00A11EF1" w:rsidRPr="00A11EF1" w:rsidRDefault="00A11EF1" w:rsidP="00A11EF1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 для  родителей</w:t>
      </w:r>
    </w:p>
    <w:p w:rsidR="00447A7D" w:rsidRPr="00A11EF1" w:rsidRDefault="00447A7D" w:rsidP="00A11EF1">
      <w:pPr>
        <w:spacing w:line="360" w:lineRule="auto"/>
        <w:contextualSpacing/>
        <w:jc w:val="center"/>
        <w:rPr>
          <w:b/>
          <w:i/>
        </w:rPr>
      </w:pPr>
      <w:r w:rsidRPr="00A11EF1">
        <w:rPr>
          <w:b/>
          <w:i/>
        </w:rPr>
        <w:t xml:space="preserve"> «РАЗВИТИЕ МЕЛКОМОТОРНОЙ ФУНКЦИИ У ДЕТЕЙ ДОШКОЛЬНОГО ВОЗРАСТА ПО СРЕДСТВАМ РАЗНЫХ ВИДОВ ДЕЯТЕЛЬНОСТИ».</w:t>
      </w:r>
    </w:p>
    <w:p w:rsidR="00447A7D" w:rsidRPr="00A11EF1" w:rsidRDefault="00A11EF1" w:rsidP="00447A7D">
      <w:pPr>
        <w:spacing w:after="120"/>
        <w:ind w:left="-567" w:firstLine="284"/>
        <w:jc w:val="center"/>
        <w:rPr>
          <w:i/>
          <w:color w:val="7030A0"/>
          <w:sz w:val="28"/>
          <w:szCs w:val="28"/>
        </w:rPr>
      </w:pPr>
      <w:r w:rsidRPr="00A11EF1">
        <w:rPr>
          <w:i/>
          <w:color w:val="7030A0"/>
          <w:sz w:val="28"/>
          <w:szCs w:val="28"/>
        </w:rPr>
        <w:t xml:space="preserve"> </w:t>
      </w:r>
      <w:r w:rsidR="00447A7D" w:rsidRPr="00A11EF1">
        <w:rPr>
          <w:i/>
          <w:color w:val="7030A0"/>
          <w:sz w:val="28"/>
          <w:szCs w:val="28"/>
        </w:rPr>
        <w:t>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447A7D" w:rsidRPr="00A11EF1" w:rsidRDefault="00447A7D" w:rsidP="00447A7D">
      <w:pPr>
        <w:spacing w:after="120"/>
        <w:ind w:left="-567" w:firstLine="284"/>
        <w:jc w:val="center"/>
        <w:rPr>
          <w:i/>
          <w:color w:val="7030A0"/>
          <w:sz w:val="28"/>
          <w:szCs w:val="28"/>
        </w:rPr>
      </w:pPr>
      <w:r w:rsidRPr="00A11EF1">
        <w:rPr>
          <w:i/>
          <w:color w:val="7030A0"/>
          <w:sz w:val="28"/>
          <w:szCs w:val="28"/>
        </w:rPr>
        <w:t>В.А. Сухомлинский</w:t>
      </w:r>
    </w:p>
    <w:p w:rsidR="00447A7D" w:rsidRPr="0077644E" w:rsidRDefault="00447A7D" w:rsidP="00447A7D">
      <w:pPr>
        <w:spacing w:line="360" w:lineRule="auto"/>
        <w:ind w:left="-567" w:firstLine="284"/>
        <w:jc w:val="both"/>
      </w:pP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Развитие мелкой моторики рук имеет непреходящее значение для общего физического и психического развития ребенка на протяжении всего дошкольного детства. Психологи, педагоги, физиологи, медики, 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том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>чи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сле, утверждают, что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уровень </w:t>
      </w:r>
      <w:proofErr w:type="spellStart"/>
      <w:r w:rsidRPr="002352BE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мелкой моторики во многом определяет успешность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освоение ребенком изобразительных, музыкально-исполнительных,</w:t>
      </w:r>
      <w:r w:rsidRPr="00285C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>развития первоначальных навыков письма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ко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нструктивных и трудовых умений, </w:t>
      </w:r>
      <w:r w:rsidRPr="006875FD">
        <w:rPr>
          <w:rFonts w:eastAsiaTheme="minorHAnsi"/>
          <w:color w:val="000000"/>
          <w:sz w:val="28"/>
          <w:szCs w:val="28"/>
          <w:lang w:eastAsia="en-US"/>
        </w:rPr>
        <w:t xml:space="preserve">овладения родным языком,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>и др.  Если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движение рук ребенка будут носить осмысленный характер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станут своеобразными орудиями детского воображения</w:t>
      </w:r>
      <w:r>
        <w:rPr>
          <w:rFonts w:eastAsiaTheme="minorHAnsi"/>
          <w:color w:val="000000"/>
          <w:sz w:val="28"/>
          <w:szCs w:val="28"/>
          <w:lang w:eastAsia="en-US"/>
        </w:rPr>
        <w:t>, то р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>азвивающий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 потенциал может бы</w:t>
      </w:r>
      <w:r>
        <w:rPr>
          <w:rFonts w:eastAsiaTheme="minorHAnsi"/>
          <w:color w:val="000000"/>
          <w:sz w:val="28"/>
          <w:szCs w:val="28"/>
          <w:lang w:eastAsia="en-US"/>
        </w:rPr>
        <w:t>ть реализован  достаточно</w:t>
      </w:r>
      <w:r w:rsidRPr="002352B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067ACD">
        <w:rPr>
          <w:color w:val="000000"/>
          <w:sz w:val="28"/>
          <w:szCs w:val="28"/>
        </w:rPr>
        <w:t>Если развитие движений пальцев отстает, то задерживается и речевое развитие, хотя общая моторика при этом может быть выше нормы. Многочисленными исследованиями педагогов доказано, что движения пальцев рук стимулируют развитие центральной нервной системы и ускоряют развитие речи ребенка.</w:t>
      </w:r>
      <w:r w:rsidRPr="00067ACD">
        <w:rPr>
          <w:sz w:val="28"/>
          <w:szCs w:val="28"/>
        </w:rPr>
        <w:t xml:space="preserve"> Дело в том, чт</w:t>
      </w:r>
      <w:r>
        <w:rPr>
          <w:sz w:val="28"/>
          <w:szCs w:val="28"/>
        </w:rPr>
        <w:t xml:space="preserve">о в головном мозге человека </w:t>
      </w:r>
      <w:r w:rsidRPr="00067ACD">
        <w:rPr>
          <w:sz w:val="28"/>
          <w:szCs w:val="28"/>
        </w:rPr>
        <w:t xml:space="preserve"> центры, отвечающие за речь и движение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Если специально тренировать мелкие движения кисти, развитие речи можно существенно ускорить, а</w:t>
      </w:r>
      <w:r w:rsidR="00A11EF1">
        <w:rPr>
          <w:sz w:val="28"/>
          <w:szCs w:val="28"/>
        </w:rPr>
        <w:t>,</w:t>
      </w:r>
      <w:r w:rsidRPr="00067ACD">
        <w:rPr>
          <w:sz w:val="28"/>
          <w:szCs w:val="28"/>
        </w:rPr>
        <w:t xml:space="preserve"> </w:t>
      </w:r>
      <w:r w:rsidRPr="00067ACD">
        <w:rPr>
          <w:color w:val="000000"/>
          <w:sz w:val="28"/>
          <w:szCs w:val="28"/>
          <w:shd w:val="clear" w:color="auto" w:fill="FFFFFF"/>
        </w:rPr>
        <w:t xml:space="preserve"> следовательно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67ACD">
        <w:rPr>
          <w:color w:val="000000"/>
          <w:sz w:val="28"/>
          <w:szCs w:val="28"/>
          <w:shd w:val="clear" w:color="auto" w:fill="FFFFFF"/>
        </w:rPr>
        <w:t xml:space="preserve"> и мышление. Так как мышление тесно св</w:t>
      </w:r>
      <w:r>
        <w:rPr>
          <w:color w:val="000000"/>
          <w:sz w:val="28"/>
          <w:szCs w:val="28"/>
          <w:shd w:val="clear" w:color="auto" w:fill="FFFFFF"/>
        </w:rPr>
        <w:t>язано с речью и зависит от нее.</w:t>
      </w:r>
    </w:p>
    <w:p w:rsidR="00A11EF1" w:rsidRDefault="00A11EF1" w:rsidP="009B744F">
      <w:pPr>
        <w:spacing w:line="360" w:lineRule="auto"/>
        <w:ind w:left="-567" w:right="210" w:firstLine="284"/>
        <w:jc w:val="center"/>
        <w:rPr>
          <w:b/>
          <w:i/>
          <w:sz w:val="28"/>
          <w:szCs w:val="28"/>
        </w:rPr>
      </w:pPr>
    </w:p>
    <w:p w:rsidR="00A11EF1" w:rsidRDefault="00A11EF1" w:rsidP="009B744F">
      <w:pPr>
        <w:spacing w:line="360" w:lineRule="auto"/>
        <w:ind w:left="-567" w:right="210" w:firstLine="284"/>
        <w:jc w:val="center"/>
        <w:rPr>
          <w:b/>
          <w:i/>
          <w:sz w:val="28"/>
          <w:szCs w:val="28"/>
        </w:rPr>
      </w:pPr>
    </w:p>
    <w:p w:rsidR="00A11EF1" w:rsidRDefault="00A11EF1" w:rsidP="009B744F">
      <w:pPr>
        <w:spacing w:line="360" w:lineRule="auto"/>
        <w:ind w:left="-567" w:right="210" w:firstLine="284"/>
        <w:jc w:val="center"/>
        <w:rPr>
          <w:b/>
          <w:i/>
          <w:sz w:val="28"/>
          <w:szCs w:val="28"/>
        </w:rPr>
      </w:pPr>
    </w:p>
    <w:p w:rsidR="00447A7D" w:rsidRPr="00A11EF1" w:rsidRDefault="00447A7D" w:rsidP="009B744F">
      <w:pPr>
        <w:spacing w:line="360" w:lineRule="auto"/>
        <w:ind w:left="-567" w:right="210" w:firstLine="284"/>
        <w:jc w:val="center"/>
        <w:rPr>
          <w:i/>
          <w:color w:val="7030A0"/>
          <w:sz w:val="28"/>
          <w:szCs w:val="28"/>
          <w:u w:val="single"/>
        </w:rPr>
      </w:pPr>
      <w:r w:rsidRPr="00A11EF1">
        <w:rPr>
          <w:b/>
          <w:i/>
          <w:color w:val="7030A0"/>
          <w:sz w:val="28"/>
          <w:szCs w:val="28"/>
        </w:rPr>
        <w:t>Что такое мелкая моторика и почему она так важна для детей</w:t>
      </w:r>
      <w:r w:rsidRPr="00A11EF1">
        <w:rPr>
          <w:i/>
          <w:color w:val="7030A0"/>
          <w:sz w:val="28"/>
          <w:szCs w:val="28"/>
        </w:rPr>
        <w:t>.</w:t>
      </w:r>
    </w:p>
    <w:p w:rsidR="00447A7D" w:rsidRPr="00067ACD" w:rsidRDefault="00447A7D" w:rsidP="00447A7D">
      <w:pPr>
        <w:spacing w:line="360" w:lineRule="auto"/>
        <w:ind w:left="-567" w:firstLine="284"/>
        <w:jc w:val="both"/>
        <w:rPr>
          <w:sz w:val="28"/>
          <w:szCs w:val="28"/>
        </w:rPr>
      </w:pPr>
      <w:r w:rsidRPr="00FC17BC">
        <w:rPr>
          <w:sz w:val="28"/>
          <w:szCs w:val="28"/>
        </w:rPr>
        <w:tab/>
      </w:r>
      <w:r w:rsidRPr="00067ACD">
        <w:rPr>
          <w:sz w:val="28"/>
          <w:szCs w:val="28"/>
        </w:rPr>
        <w:t>Под термином мелкая моторика понимаются координированные движения пальцев и кистей рук.</w:t>
      </w:r>
      <w:r w:rsidRPr="00067ACD">
        <w:rPr>
          <w:color w:val="000000"/>
          <w:sz w:val="28"/>
          <w:szCs w:val="28"/>
        </w:rPr>
        <w:t xml:space="preserve"> </w:t>
      </w:r>
      <w:r w:rsidRPr="00067ACD">
        <w:rPr>
          <w:sz w:val="28"/>
          <w:szCs w:val="28"/>
        </w:rPr>
        <w:t xml:space="preserve">Мелкая моторика рук тесно взаимодействует с такими высшими свойствами сознания как внимание, мышление, пространственное восприятие,  воображение, наблюдательность, зрительная и двигательная память, речь. Важным компонентом в развитии мелкой моторики рук  является  использование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447A7D" w:rsidRDefault="00447A7D" w:rsidP="00447A7D">
      <w:pPr>
        <w:spacing w:after="12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067ACD">
        <w:rPr>
          <w:color w:val="000000"/>
          <w:sz w:val="28"/>
          <w:szCs w:val="28"/>
          <w:shd w:val="clear" w:color="auto" w:fill="FFFFFF"/>
        </w:rPr>
        <w:t>Если вовремя не позаботиться о том, чтобы ребенок начал правильно захватывать и ощупывать игрушки, действовать с предметами, то в полной мере не разовьются движения кисти руки, и это скажется на успехах ребенка в любой практической и познавательной деятельности.</w:t>
      </w:r>
      <w:r w:rsidRPr="00067ACD">
        <w:rPr>
          <w:color w:val="000000"/>
          <w:sz w:val="28"/>
          <w:szCs w:val="28"/>
        </w:rPr>
        <w:br/>
      </w:r>
      <w:r w:rsidRPr="00067ACD">
        <w:rPr>
          <w:color w:val="000000"/>
          <w:sz w:val="28"/>
          <w:szCs w:val="28"/>
          <w:shd w:val="clear" w:color="auto" w:fill="FFFFFF"/>
        </w:rPr>
        <w:t>Раннее и своевременное развитие тонкой ручной моторики существенно влияет на формирование многих психических функций. Таким образом, отставание в развитии детей младшего дошкольного возраста не компенсируется в полной мере в последующие периоды жизни ребенка.</w:t>
      </w:r>
      <w:r w:rsidRPr="00067ACD">
        <w:rPr>
          <w:color w:val="000000"/>
          <w:sz w:val="28"/>
          <w:szCs w:val="28"/>
        </w:rPr>
        <w:br/>
      </w:r>
      <w:r w:rsidRPr="00FC17BC">
        <w:rPr>
          <w:sz w:val="28"/>
          <w:szCs w:val="28"/>
        </w:rPr>
        <w:t>От того, насколько ловко ребенок</w:t>
      </w:r>
      <w:r w:rsidRPr="00FC17BC">
        <w:rPr>
          <w:color w:val="000000"/>
          <w:sz w:val="28"/>
          <w:szCs w:val="28"/>
        </w:rPr>
        <w:t xml:space="preserve">  </w:t>
      </w:r>
      <w:r w:rsidRPr="00FC17BC">
        <w:rPr>
          <w:sz w:val="28"/>
          <w:szCs w:val="28"/>
        </w:rPr>
        <w:t>научиться  управлять своими пальчиками, зависит его дальнейшее развитие.</w:t>
      </w:r>
      <w:r w:rsidRPr="00FC17BC">
        <w:rPr>
          <w:color w:val="000000"/>
          <w:sz w:val="28"/>
          <w:szCs w:val="28"/>
        </w:rPr>
        <w:t xml:space="preserve"> Обычно ребенок, имеющий высокий уровень развития мелкой моторики, умеет логически рассуждать, у него достаточно развиты память, внимание, речь.</w:t>
      </w:r>
    </w:p>
    <w:p w:rsidR="00447A7D" w:rsidRDefault="00447A7D" w:rsidP="00447A7D">
      <w:pPr>
        <w:pStyle w:val="a3"/>
        <w:spacing w:before="0" w:beforeAutospacing="0" w:after="0" w:afterAutospacing="0" w:line="312" w:lineRule="auto"/>
        <w:ind w:left="-567" w:firstLine="284"/>
        <w:jc w:val="both"/>
        <w:rPr>
          <w:sz w:val="28"/>
          <w:szCs w:val="28"/>
        </w:rPr>
      </w:pPr>
      <w:r w:rsidRPr="008C6E42">
        <w:rPr>
          <w:sz w:val="28"/>
          <w:szCs w:val="28"/>
        </w:rPr>
        <w:t xml:space="preserve">Таким  образом, развитие </w:t>
      </w:r>
      <w:proofErr w:type="spellStart"/>
      <w:r w:rsidRPr="008C6E42">
        <w:rPr>
          <w:sz w:val="28"/>
          <w:szCs w:val="28"/>
        </w:rPr>
        <w:t>мелкомоторной</w:t>
      </w:r>
      <w:proofErr w:type="spellEnd"/>
      <w:r w:rsidRPr="008C6E42">
        <w:rPr>
          <w:sz w:val="28"/>
          <w:szCs w:val="28"/>
        </w:rPr>
        <w:t xml:space="preserve"> функции детей является очень важным аспектом умственного и психического развития старших дошкольников.</w:t>
      </w:r>
    </w:p>
    <w:p w:rsidR="00A11EF1" w:rsidRDefault="00A11EF1" w:rsidP="00A11EF1">
      <w:pPr>
        <w:pStyle w:val="a3"/>
        <w:spacing w:line="312" w:lineRule="auto"/>
        <w:ind w:firstLine="284"/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77ECC4FD">
            <wp:extent cx="2475522" cy="181310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23" cy="1816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center"/>
        <w:rPr>
          <w:i/>
          <w:sz w:val="28"/>
          <w:szCs w:val="28"/>
        </w:rPr>
      </w:pPr>
      <w:r w:rsidRPr="00A11EF1">
        <w:rPr>
          <w:i/>
          <w:sz w:val="28"/>
          <w:szCs w:val="28"/>
        </w:rPr>
        <w:lastRenderedPageBreak/>
        <w:t>Памятка для родителей</w:t>
      </w:r>
      <w:r>
        <w:rPr>
          <w:i/>
          <w:sz w:val="28"/>
          <w:szCs w:val="28"/>
        </w:rPr>
        <w:t>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i/>
          <w:color w:val="7030A0"/>
          <w:sz w:val="28"/>
          <w:szCs w:val="28"/>
          <w:u w:val="single"/>
        </w:rPr>
        <w:t>Желательно  ежедневно делать какие-либо упражнения</w:t>
      </w:r>
      <w:r w:rsidRPr="00A11EF1">
        <w:rPr>
          <w:sz w:val="28"/>
          <w:szCs w:val="28"/>
        </w:rPr>
        <w:t>: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Сжать руку в кулак.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Соединить большой и указательный пальцы.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Вытянуть и раздвинуть указательный и средний пальцы.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Сжать кулак и вытянуть мизинец, или указательный палец и мизинец.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Положить раздвинутые средний и указательный пальцы правой руки на раздвинутые средний и указательный пальцы левой руки (и наоборот).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Скрестить  средний и указательный пальцы обеих рук.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Скрестить все пальцы, кроме больших, тыльными сторонами кистей внутрь.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То же самое – ладонями внутрь.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Поставить кулак одной  руки  на кулак другой так, чтобы фаланги мизинца и указательного пальца соприкасались, а затем повернуть верхний кулак так, чтобы соприкасались фаланги обоих указательных пальцев.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Постукивать по столу пальцами рук.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Складывать по образцу из цветных счетных палочек различные фигурки.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Нанизывать крупные пуговицы, бусины, шарики на нитку.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Наматывать тонкую цветную проволоку на катушку, на собственный палец.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Завязывать узлы на толстой веревке, шнуре.</w:t>
      </w:r>
    </w:p>
    <w:p w:rsidR="00A11EF1" w:rsidRPr="00A11EF1" w:rsidRDefault="00A11EF1" w:rsidP="00A11EF1">
      <w:pPr>
        <w:pStyle w:val="a3"/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Шнуровать ботинки, застегивать пуговицы, крючки, молнии, замочки, закручивать крышки, заводить механические игрушки ключиком.</w:t>
      </w:r>
    </w:p>
    <w:p w:rsidR="00A11EF1" w:rsidRDefault="00A11EF1" w:rsidP="00A11EF1">
      <w:pPr>
        <w:pStyle w:val="a3"/>
        <w:spacing w:before="0" w:beforeAutospacing="0" w:after="0" w:afterAutospacing="0" w:line="312" w:lineRule="auto"/>
        <w:ind w:firstLine="284"/>
        <w:contextualSpacing/>
        <w:jc w:val="both"/>
        <w:rPr>
          <w:sz w:val="28"/>
          <w:szCs w:val="28"/>
        </w:rPr>
      </w:pPr>
      <w:r w:rsidRPr="00A11EF1">
        <w:rPr>
          <w:sz w:val="28"/>
          <w:szCs w:val="28"/>
        </w:rPr>
        <w:t>•</w:t>
      </w:r>
      <w:r w:rsidRPr="00A11EF1">
        <w:rPr>
          <w:sz w:val="28"/>
          <w:szCs w:val="28"/>
        </w:rPr>
        <w:tab/>
        <w:t>Работа с бумагой, тканью, пластилином, мозаикой.</w:t>
      </w:r>
    </w:p>
    <w:p w:rsidR="005D656D" w:rsidRDefault="005D656D" w:rsidP="00A11EF1">
      <w:pPr>
        <w:pStyle w:val="a3"/>
        <w:spacing w:before="0" w:beforeAutospacing="0" w:after="0" w:afterAutospacing="0" w:line="312" w:lineRule="auto"/>
        <w:ind w:left="-567" w:firstLine="284"/>
        <w:jc w:val="center"/>
        <w:rPr>
          <w:noProof/>
          <w:sz w:val="28"/>
          <w:szCs w:val="28"/>
        </w:rPr>
      </w:pPr>
    </w:p>
    <w:p w:rsidR="00A11EF1" w:rsidRPr="008C6E42" w:rsidRDefault="005D656D" w:rsidP="00A11EF1">
      <w:pPr>
        <w:pStyle w:val="a3"/>
        <w:spacing w:before="0" w:beforeAutospacing="0" w:after="0" w:afterAutospacing="0" w:line="312" w:lineRule="auto"/>
        <w:ind w:left="-567" w:firstLine="28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1E64C9C">
            <wp:extent cx="2615565" cy="2097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1EF1" w:rsidRPr="008C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4E0F"/>
    <w:multiLevelType w:val="hybridMultilevel"/>
    <w:tmpl w:val="9C307648"/>
    <w:lvl w:ilvl="0" w:tplc="FAE4A0B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FE"/>
    <w:rsid w:val="00447A7D"/>
    <w:rsid w:val="004C7DFE"/>
    <w:rsid w:val="005D656D"/>
    <w:rsid w:val="008F0395"/>
    <w:rsid w:val="009B744F"/>
    <w:rsid w:val="00A11EF1"/>
    <w:rsid w:val="00A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A7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7A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7A7D"/>
    <w:rPr>
      <w:color w:val="0000FF"/>
      <w:u w:val="single"/>
    </w:rPr>
  </w:style>
  <w:style w:type="character" w:customStyle="1" w:styleId="c0">
    <w:name w:val="c0"/>
    <w:basedOn w:val="a0"/>
    <w:rsid w:val="00AF50C1"/>
  </w:style>
  <w:style w:type="paragraph" w:styleId="a6">
    <w:name w:val="Balloon Text"/>
    <w:basedOn w:val="a"/>
    <w:link w:val="a7"/>
    <w:uiPriority w:val="99"/>
    <w:semiHidden/>
    <w:unhideWhenUsed/>
    <w:rsid w:val="00A11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A7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7A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7A7D"/>
    <w:rPr>
      <w:color w:val="0000FF"/>
      <w:u w:val="single"/>
    </w:rPr>
  </w:style>
  <w:style w:type="character" w:customStyle="1" w:styleId="c0">
    <w:name w:val="c0"/>
    <w:basedOn w:val="a0"/>
    <w:rsid w:val="00AF50C1"/>
  </w:style>
  <w:style w:type="paragraph" w:styleId="a6">
    <w:name w:val="Balloon Text"/>
    <w:basedOn w:val="a"/>
    <w:link w:val="a7"/>
    <w:uiPriority w:val="99"/>
    <w:semiHidden/>
    <w:unhideWhenUsed/>
    <w:rsid w:val="00A11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2015-03-23T16:06:00Z</dcterms:created>
  <dcterms:modified xsi:type="dcterms:W3CDTF">2015-04-15T17:28:00Z</dcterms:modified>
</cp:coreProperties>
</file>