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26" w:rsidRDefault="00661126" w:rsidP="006611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hdesc"/>
          <w:b/>
          <w:color w:val="000000" w:themeColor="text1"/>
        </w:rPr>
      </w:pPr>
      <w:r w:rsidRPr="00661126">
        <w:rPr>
          <w:b/>
          <w:color w:val="000000" w:themeColor="text1"/>
        </w:rPr>
        <w:t xml:space="preserve">Применение современных образовательных технологий </w:t>
      </w:r>
      <w:r w:rsidR="00F72FE4">
        <w:rPr>
          <w:b/>
          <w:color w:val="000000" w:themeColor="text1"/>
        </w:rPr>
        <w:t>для формирования правовой компетентности специалиста водного транспорта</w:t>
      </w:r>
    </w:p>
    <w:p w:rsidR="00661126" w:rsidRPr="00F72FE4" w:rsidRDefault="00661126" w:rsidP="00F72F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</w:p>
    <w:p w:rsidR="000F5951" w:rsidRPr="00F72FE4" w:rsidRDefault="000F5951" w:rsidP="00F72F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hdesc"/>
          <w:bCs/>
          <w:color w:val="000000" w:themeColor="text1"/>
        </w:rPr>
      </w:pPr>
      <w:r w:rsidRPr="00F72FE4">
        <w:rPr>
          <w:rStyle w:val="hdesc"/>
          <w:color w:val="000000" w:themeColor="text1"/>
        </w:rPr>
        <w:t xml:space="preserve">Правовая компетентность </w:t>
      </w:r>
      <w:r w:rsidR="00661126" w:rsidRPr="00F72FE4">
        <w:rPr>
          <w:rStyle w:val="hdesc"/>
          <w:color w:val="000000" w:themeColor="text1"/>
        </w:rPr>
        <w:t xml:space="preserve">сегодня </w:t>
      </w:r>
      <w:r w:rsidRPr="00F72FE4">
        <w:rPr>
          <w:rStyle w:val="hdesc"/>
          <w:color w:val="000000" w:themeColor="text1"/>
        </w:rPr>
        <w:t>становится необходимым компонентом профессиональной деятельности специалиста любой сферы, в том числе сферы водного транспорта, позволяющим эффективно решать профессиональные задачи в соответствии с законом.</w:t>
      </w:r>
    </w:p>
    <w:p w:rsidR="00D777EC" w:rsidRPr="00F72FE4" w:rsidRDefault="000F5951" w:rsidP="00F72FE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F72FE4">
        <w:rPr>
          <w:rStyle w:val="hdesc"/>
          <w:b w:val="0"/>
          <w:bCs w:val="0"/>
          <w:color w:val="000000" w:themeColor="text1"/>
          <w:sz w:val="24"/>
          <w:szCs w:val="24"/>
        </w:rPr>
        <w:t>Низкий у</w:t>
      </w:r>
      <w:r w:rsidR="00D777EC"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ровень правовой компетентности </w:t>
      </w:r>
      <w:r w:rsidRPr="00F72FE4">
        <w:rPr>
          <w:rStyle w:val="hdesc"/>
          <w:b w:val="0"/>
          <w:bCs w:val="0"/>
          <w:color w:val="000000" w:themeColor="text1"/>
          <w:sz w:val="24"/>
          <w:szCs w:val="24"/>
        </w:rPr>
        <w:t>может поставить выпускника в условия социальной незащищённости, сложной адаптации к дальнейше</w:t>
      </w:r>
      <w:r w:rsidR="00D777EC"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й профессиональной деятельности, </w:t>
      </w:r>
      <w:r w:rsidR="00661126" w:rsidRPr="00F72FE4">
        <w:rPr>
          <w:rStyle w:val="hdesc"/>
          <w:b w:val="0"/>
          <w:bCs w:val="0"/>
          <w:color w:val="000000" w:themeColor="text1"/>
          <w:sz w:val="24"/>
          <w:szCs w:val="24"/>
        </w:rPr>
        <w:t>а также</w:t>
      </w:r>
      <w:r w:rsidR="00D777EC"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 привести к участившимся в последние годы </w:t>
      </w:r>
      <w:r w:rsidR="00D777EC" w:rsidRPr="00F72FE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авариям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, </w:t>
      </w:r>
      <w:r w:rsidR="00D777EC" w:rsidRPr="00F72FE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транспортным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D777EC" w:rsidRPr="00F72FE4">
        <w:rPr>
          <w:b w:val="0"/>
          <w:color w:val="000000" w:themeColor="text1"/>
          <w:sz w:val="24"/>
          <w:szCs w:val="24"/>
          <w:shd w:val="clear" w:color="auto" w:fill="FFFFFF"/>
        </w:rPr>
        <w:t>происшествиям, связанным с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D777EC" w:rsidRPr="00F72FE4">
        <w:rPr>
          <w:b w:val="0"/>
          <w:color w:val="000000" w:themeColor="text1"/>
          <w:sz w:val="24"/>
          <w:szCs w:val="24"/>
          <w:shd w:val="clear" w:color="auto" w:fill="FFFFFF"/>
        </w:rPr>
        <w:t>нарушениями требований обесп</w:t>
      </w:r>
      <w:r w:rsidR="00067BB0" w:rsidRPr="00F72FE4">
        <w:rPr>
          <w:b w:val="0"/>
          <w:color w:val="000000" w:themeColor="text1"/>
          <w:sz w:val="24"/>
          <w:szCs w:val="24"/>
          <w:shd w:val="clear" w:color="auto" w:fill="FFFFFF"/>
        </w:rPr>
        <w:t>ечения безопасности судоходства и</w:t>
      </w:r>
      <w:r w:rsidR="00D777EC" w:rsidRPr="00F72FE4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правил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D777EC" w:rsidRPr="00F72FE4">
        <w:rPr>
          <w:b w:val="0"/>
          <w:color w:val="000000" w:themeColor="text1"/>
          <w:sz w:val="24"/>
          <w:szCs w:val="24"/>
          <w:shd w:val="clear" w:color="auto" w:fill="FFFFFF"/>
        </w:rPr>
        <w:t>эксплуатации внутреннего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D777EC" w:rsidRPr="00F72FE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водного</w:t>
      </w:r>
      <w:r w:rsidR="00D777EC" w:rsidRPr="00F72FE4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D777EC" w:rsidRPr="00F72FE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транспорта</w:t>
      </w:r>
      <w:r w:rsidR="00067BB0" w:rsidRPr="00F72FE4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F5951" w:rsidRPr="00F72FE4" w:rsidRDefault="000F5951" w:rsidP="00F72FE4">
      <w:pPr>
        <w:pStyle w:val="2"/>
        <w:spacing w:before="0" w:beforeAutospacing="0" w:after="0" w:afterAutospacing="0" w:line="360" w:lineRule="auto"/>
        <w:ind w:firstLine="709"/>
        <w:jc w:val="both"/>
        <w:rPr>
          <w:rStyle w:val="hdesc"/>
          <w:b w:val="0"/>
          <w:bCs w:val="0"/>
          <w:color w:val="000000" w:themeColor="text1"/>
          <w:sz w:val="24"/>
          <w:szCs w:val="24"/>
        </w:rPr>
      </w:pPr>
      <w:r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В связи с этим формирование правовой компетентности следует рассматривать как неотъемлемую часть общего </w:t>
      </w:r>
      <w:proofErr w:type="gramStart"/>
      <w:r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процесса становления профессиональной компетентности специалиста </w:t>
      </w:r>
      <w:r w:rsidR="00F94173" w:rsidRPr="00F72FE4">
        <w:rPr>
          <w:rStyle w:val="hdesc"/>
          <w:b w:val="0"/>
          <w:bCs w:val="0"/>
          <w:color w:val="000000" w:themeColor="text1"/>
          <w:sz w:val="24"/>
          <w:szCs w:val="24"/>
        </w:rPr>
        <w:t>внутреннего водного транспорта</w:t>
      </w:r>
      <w:proofErr w:type="gramEnd"/>
      <w:r w:rsidRPr="00F72FE4">
        <w:rPr>
          <w:rStyle w:val="hdesc"/>
          <w:b w:val="0"/>
          <w:bCs w:val="0"/>
          <w:color w:val="000000" w:themeColor="text1"/>
          <w:sz w:val="24"/>
          <w:szCs w:val="24"/>
        </w:rPr>
        <w:t xml:space="preserve">. </w:t>
      </w:r>
    </w:p>
    <w:p w:rsidR="00F72FE4" w:rsidRPr="00F72FE4" w:rsidRDefault="00F72FE4" w:rsidP="00F72F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72FE4">
        <w:rPr>
          <w:rStyle w:val="hdesc"/>
          <w:bCs/>
          <w:color w:val="000000" w:themeColor="text1"/>
        </w:rPr>
        <w:t>Э</w:t>
      </w:r>
      <w:r w:rsidRPr="00F72FE4">
        <w:rPr>
          <w:rStyle w:val="hdesc"/>
          <w:color w:val="000000" w:themeColor="text1"/>
        </w:rPr>
        <w:t xml:space="preserve">ффективность процесса формирования правовой компетентности обучающихся </w:t>
      </w:r>
      <w:r w:rsidRPr="00F72FE4">
        <w:rPr>
          <w:color w:val="000000" w:themeColor="text1"/>
        </w:rPr>
        <w:t xml:space="preserve">на занятиях по дисциплине </w:t>
      </w:r>
      <w:r w:rsidRPr="00F72FE4">
        <w:rPr>
          <w:rStyle w:val="hdesc"/>
          <w:color w:val="000000" w:themeColor="text1"/>
        </w:rPr>
        <w:t>«Правовые основы профессиональной деятельности»</w:t>
      </w:r>
      <w:r>
        <w:rPr>
          <w:rStyle w:val="hdesc"/>
          <w:color w:val="000000" w:themeColor="text1"/>
        </w:rPr>
        <w:t xml:space="preserve"> </w:t>
      </w:r>
      <w:r w:rsidRPr="00F72FE4">
        <w:rPr>
          <w:rStyle w:val="hdesc"/>
          <w:bCs/>
          <w:color w:val="000000" w:themeColor="text1"/>
        </w:rPr>
        <w:t xml:space="preserve">обеспечивается применением </w:t>
      </w:r>
      <w:r>
        <w:rPr>
          <w:rStyle w:val="hdesc"/>
          <w:bCs/>
          <w:color w:val="000000" w:themeColor="text1"/>
        </w:rPr>
        <w:t xml:space="preserve">современных </w:t>
      </w:r>
      <w:r w:rsidRPr="00F72FE4">
        <w:rPr>
          <w:color w:val="000000" w:themeColor="text1"/>
        </w:rPr>
        <w:t>педагогических</w:t>
      </w:r>
      <w:r>
        <w:rPr>
          <w:color w:val="000000" w:themeColor="text1"/>
        </w:rPr>
        <w:t xml:space="preserve"> технологий и методов обучения</w:t>
      </w:r>
      <w:r w:rsidRPr="00F72FE4">
        <w:rPr>
          <w:color w:val="000000" w:themeColor="text1"/>
        </w:rPr>
        <w:t>.</w:t>
      </w:r>
    </w:p>
    <w:p w:rsidR="00F72FE4" w:rsidRPr="007F33C1" w:rsidRDefault="00F72FE4" w:rsidP="007F33C1">
      <w:pPr>
        <w:tabs>
          <w:tab w:val="left" w:pos="11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Правовая компетентность предполагает наличие критического мышления, </w:t>
      </w:r>
      <w:r w:rsidRPr="007F33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т.е. способности </w:t>
      </w: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понимать, перерабатывать, анализировать информацию, формировать к ней собственное</w:t>
      </w:r>
      <w:r w:rsidRPr="007F33C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отношение и принимать обоснованные решения в профессиональных и социальных условиях. </w:t>
      </w:r>
    </w:p>
    <w:p w:rsidR="00F72FE4" w:rsidRPr="007F33C1" w:rsidRDefault="00F72FE4" w:rsidP="007F3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 направлена на достижение следующих образовательных результатов: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работать с увеличивающимся и постоянно обновляющимся информационным потоком;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пользоваться различными способами интегрирования информации;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задавать вопросы, самостоятельно формулировать гипотезу;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решать проблемы;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вырабатывать собственное мнение на основе осмысления различного опыта, идей и представлений;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выражать свои мысли (устно и письменно) ясно, уверенно и корректно по отношению к окружающим;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аргументировать свою точку зрения и учитывать точки зрения других;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самостоятельно заниматься своим обучением (академическая мобильность);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брать на себя ответственность;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участвовать в совместном принятии решения;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 xml:space="preserve">выстраивать конструктивные взаимоотношения с другими людьми; </w:t>
      </w:r>
    </w:p>
    <w:p w:rsidR="00F72FE4" w:rsidRPr="007F33C1" w:rsidRDefault="00F72FE4" w:rsidP="007F3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Fonts w:ascii="Times New Roman" w:hAnsi="Times New Roman" w:cs="Times New Roman"/>
          <w:sz w:val="24"/>
          <w:szCs w:val="24"/>
        </w:rPr>
        <w:t>-</w:t>
      </w:r>
      <w:r w:rsidRPr="007F33C1">
        <w:rPr>
          <w:rFonts w:ascii="Times New Roman" w:hAnsi="Times New Roman" w:cs="Times New Roman"/>
          <w:sz w:val="24"/>
          <w:szCs w:val="24"/>
        </w:rPr>
        <w:tab/>
        <w:t>сотрудничать и работать в группе и др.</w:t>
      </w:r>
    </w:p>
    <w:p w:rsidR="00F72FE4" w:rsidRPr="007F33C1" w:rsidRDefault="00F72FE4" w:rsidP="007F33C1">
      <w:pPr>
        <w:tabs>
          <w:tab w:val="left" w:pos="11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Применение базовой модели технологии критического мышления («вызов-реализация-рефлексия») позволяет обеспечить развитие у обучающихся критического правового мышления</w:t>
      </w:r>
      <w:r w:rsidRPr="007F33C1">
        <w:rPr>
          <w:rFonts w:ascii="Times New Roman" w:hAnsi="Times New Roman" w:cs="Times New Roman"/>
          <w:color w:val="000000" w:themeColor="text1"/>
          <w:sz w:val="24"/>
          <w:szCs w:val="24"/>
        </w:rPr>
        <w:t>, основанного на понимании правовых явлений, знании законодательства, развитии логики и творческого подхода.</w:t>
      </w:r>
    </w:p>
    <w:p w:rsidR="00F72FE4" w:rsidRPr="007F33C1" w:rsidRDefault="00F72FE4" w:rsidP="007F3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3C1">
        <w:rPr>
          <w:rStyle w:val="hdes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изучении дисциплины эффективным является </w:t>
      </w:r>
      <w:r w:rsidRPr="007F33C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кейс-метод, </w:t>
      </w: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который предполагает:</w:t>
      </w:r>
      <w:r w:rsidRPr="007F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наличие кейса (в печатном виде, мультимедиа-кейс, видео-ситуация); самостоятельное изучение и обсуждение кейса обучающимися; совместное обсуждение кейса в аудитории под руководством преподавателя. </w:t>
      </w:r>
      <w:proofErr w:type="gramStart"/>
      <w:r w:rsidRPr="007F33C1">
        <w:rPr>
          <w:rFonts w:ascii="Times New Roman" w:eastAsia="Times New Roman" w:hAnsi="Times New Roman" w:cs="Times New Roman"/>
          <w:sz w:val="24"/>
          <w:szCs w:val="24"/>
        </w:rPr>
        <w:t>На занятиях обучающимся предлагается осмыслить ситуации профессиональной деятельности, которые предусматривают необходимость решения проблемы с применением нормативно-правовых актов, регулирующих сферу внутреннего водного транспорта.</w:t>
      </w:r>
      <w:proofErr w:type="gramEnd"/>
    </w:p>
    <w:p w:rsidR="00F72FE4" w:rsidRPr="007F33C1" w:rsidRDefault="00F72FE4" w:rsidP="007F33C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7F33C1">
        <w:rPr>
          <w:b w:val="0"/>
          <w:color w:val="000000"/>
          <w:sz w:val="24"/>
          <w:szCs w:val="24"/>
          <w:shd w:val="clear" w:color="auto" w:fill="FFFFFF"/>
        </w:rPr>
        <w:t xml:space="preserve">Использование кейс-метода в процессе преподавания правовых дисциплин, обусловлено тем, что каждый отдельный правовой случай требует многомерного рассмотрения. Кроме того, в сфере права необходимы развёрнутая аргументация, использование особых речевых оборотов, выстраивание сложных логических «цепочек». </w:t>
      </w:r>
    </w:p>
    <w:p w:rsidR="00F72FE4" w:rsidRPr="007F33C1" w:rsidRDefault="00F72FE4" w:rsidP="007F33C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7F33C1">
        <w:rPr>
          <w:b w:val="0"/>
          <w:color w:val="000000"/>
          <w:sz w:val="24"/>
          <w:szCs w:val="24"/>
          <w:shd w:val="clear" w:color="auto" w:fill="FFFFFF"/>
        </w:rPr>
        <w:t xml:space="preserve">Ценность кейс-метода заключается в том, что он является </w:t>
      </w:r>
      <w:proofErr w:type="spellStart"/>
      <w:r w:rsidRPr="007F33C1">
        <w:rPr>
          <w:b w:val="0"/>
          <w:color w:val="000000"/>
          <w:sz w:val="24"/>
          <w:szCs w:val="24"/>
          <w:shd w:val="clear" w:color="auto" w:fill="FFFFFF"/>
        </w:rPr>
        <w:t>практикоориентированным</w:t>
      </w:r>
      <w:proofErr w:type="spellEnd"/>
      <w:r w:rsidRPr="007F33C1">
        <w:rPr>
          <w:b w:val="0"/>
          <w:color w:val="000000"/>
          <w:sz w:val="24"/>
          <w:szCs w:val="24"/>
          <w:shd w:val="clear" w:color="auto" w:fill="FFFFFF"/>
        </w:rPr>
        <w:t xml:space="preserve">, даёт возможность применять полученные правовые знания в конкретных жизненных ситуациях, в профессиональной деятельности. Кейс-метод позволяет научить студентов нестандартно мыслить, быстро ориентироваться в сложившихся ситуациях и своевременно принимать необходимые решения. </w:t>
      </w:r>
    </w:p>
    <w:p w:rsidR="00F72FE4" w:rsidRPr="007F33C1" w:rsidRDefault="00F72FE4" w:rsidP="007F33C1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7F33C1">
        <w:t xml:space="preserve">В целях реализации </w:t>
      </w:r>
      <w:proofErr w:type="spellStart"/>
      <w:r w:rsidRPr="007F33C1">
        <w:t>компетентностного</w:t>
      </w:r>
      <w:proofErr w:type="spellEnd"/>
      <w:r w:rsidRPr="007F33C1">
        <w:t xml:space="preserve"> подхода необходимо использование в образовательном процессе активных и интерактивных форм проведения занятий:</w:t>
      </w:r>
      <w:r w:rsidRPr="007F33C1">
        <w:rPr>
          <w:b/>
        </w:rPr>
        <w:t xml:space="preserve"> </w:t>
      </w:r>
      <w:r w:rsidRPr="007F33C1">
        <w:t xml:space="preserve">дискуссия, дебаты, моделирование ситуаций, работа в малых группах и др. </w:t>
      </w:r>
      <w:r w:rsidRPr="007F33C1">
        <w:rPr>
          <w:b/>
        </w:rPr>
        <w:t xml:space="preserve"> </w:t>
      </w:r>
      <w:r w:rsidRPr="007F33C1">
        <w:rPr>
          <w:rStyle w:val="c2"/>
          <w:color w:val="000000"/>
        </w:rPr>
        <w:t>Различные игры (имитационные, сюжетно-ролевые, деловые и др.) могут быть как элементом урока (игровые ситуации), так и его формой (урок-игра). Методика «мозгового штурма</w:t>
      </w:r>
      <w:r w:rsidRPr="007F33C1">
        <w:rPr>
          <w:rStyle w:val="c11"/>
          <w:color w:val="000000"/>
        </w:rPr>
        <w:t>»</w:t>
      </w:r>
      <w:r w:rsidRPr="007F33C1">
        <w:rPr>
          <w:rStyle w:val="c2"/>
          <w:color w:val="000000"/>
        </w:rPr>
        <w:t xml:space="preserve"> используется в том случае, когда нужно получить как можно больше вариантов решения проблемы, из которых затем отбираются наиболее удачные.</w:t>
      </w:r>
    </w:p>
    <w:p w:rsidR="00F72FE4" w:rsidRPr="007F33C1" w:rsidRDefault="00F72FE4" w:rsidP="007F33C1">
      <w:pPr>
        <w:pStyle w:val="2"/>
        <w:spacing w:before="0" w:beforeAutospacing="0" w:after="0" w:afterAutospacing="0" w:line="360" w:lineRule="auto"/>
        <w:ind w:firstLine="709"/>
        <w:jc w:val="both"/>
        <w:rPr>
          <w:rStyle w:val="hdesc"/>
          <w:b w:val="0"/>
          <w:bCs w:val="0"/>
          <w:color w:val="000000" w:themeColor="text1"/>
          <w:sz w:val="24"/>
          <w:szCs w:val="24"/>
        </w:rPr>
      </w:pPr>
      <w:proofErr w:type="gramStart"/>
      <w:r w:rsidRPr="007F33C1">
        <w:rPr>
          <w:b w:val="0"/>
          <w:color w:val="000000" w:themeColor="text1"/>
          <w:sz w:val="24"/>
          <w:szCs w:val="24"/>
          <w:shd w:val="clear" w:color="auto" w:fill="FFFFFF"/>
        </w:rPr>
        <w:t>Технологией, обеспечивающей системно–</w:t>
      </w:r>
      <w:proofErr w:type="spellStart"/>
      <w:r w:rsidRPr="007F33C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деятельностный</w:t>
      </w:r>
      <w:proofErr w:type="spellEnd"/>
      <w:r w:rsidRPr="007F33C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подход</w:t>
      </w:r>
      <w:r w:rsidRPr="007F33C1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F33C1">
        <w:rPr>
          <w:b w:val="0"/>
          <w:color w:val="000000" w:themeColor="text1"/>
          <w:sz w:val="24"/>
          <w:szCs w:val="24"/>
          <w:shd w:val="clear" w:color="auto" w:fill="FFFFFF"/>
        </w:rPr>
        <w:t>к обучению является</w:t>
      </w:r>
      <w:proofErr w:type="gramEnd"/>
      <w:r w:rsidRPr="007F33C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33C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метод</w:t>
      </w:r>
      <w:r w:rsidRPr="007F33C1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F33C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проектов</w:t>
      </w:r>
      <w:r w:rsidRPr="007F33C1">
        <w:rPr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F33C1">
        <w:rPr>
          <w:b w:val="0"/>
          <w:color w:val="000000" w:themeColor="text1"/>
          <w:sz w:val="24"/>
          <w:szCs w:val="24"/>
        </w:rPr>
        <w:t xml:space="preserve">Индивидуальные или групповые проекты предполагают </w:t>
      </w:r>
      <w:r w:rsidRPr="007F33C1">
        <w:rPr>
          <w:rStyle w:val="hdesc"/>
          <w:b w:val="0"/>
          <w:color w:val="000000" w:themeColor="text1"/>
          <w:sz w:val="24"/>
          <w:szCs w:val="24"/>
        </w:rPr>
        <w:lastRenderedPageBreak/>
        <w:t xml:space="preserve">решение обучающимися проблемы (производственной ситуации) в </w:t>
      </w:r>
      <w:r w:rsidRPr="007F33C1">
        <w:rPr>
          <w:b w:val="0"/>
          <w:color w:val="000000" w:themeColor="text1"/>
          <w:sz w:val="24"/>
          <w:szCs w:val="24"/>
        </w:rPr>
        <w:t xml:space="preserve">результате самостоятельной деятельности </w:t>
      </w:r>
      <w:r w:rsidRPr="007F33C1">
        <w:rPr>
          <w:rStyle w:val="hdesc"/>
          <w:b w:val="0"/>
          <w:color w:val="000000" w:themeColor="text1"/>
          <w:sz w:val="24"/>
          <w:szCs w:val="24"/>
        </w:rPr>
        <w:t xml:space="preserve">с последующей презентацией результатов в виде конкретного «продукта». В основе такой деятельности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мышления. </w:t>
      </w:r>
    </w:p>
    <w:p w:rsidR="00F72FE4" w:rsidRPr="007F33C1" w:rsidRDefault="00F72FE4" w:rsidP="007F33C1">
      <w:pPr>
        <w:tabs>
          <w:tab w:val="left" w:pos="11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1">
        <w:rPr>
          <w:rStyle w:val="hdes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Практические задания-проекты постепенно усложняются и предполагают </w:t>
      </w:r>
      <w:r w:rsidRPr="007F33C1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обучающихся.</w:t>
      </w:r>
    </w:p>
    <w:p w:rsidR="00F72FE4" w:rsidRPr="007F33C1" w:rsidRDefault="00F72FE4" w:rsidP="007F33C1">
      <w:pPr>
        <w:tabs>
          <w:tab w:val="left" w:pos="11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33C1">
        <w:rPr>
          <w:rFonts w:ascii="Times New Roman" w:hAnsi="Times New Roman" w:cs="Times New Roman"/>
          <w:sz w:val="24"/>
          <w:szCs w:val="24"/>
        </w:rPr>
        <w:t xml:space="preserve">Проектная деятельность обучающихся осуществляется </w:t>
      </w:r>
      <w:r w:rsidRPr="007F3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двух направлениях: учебная исследовательская работа студентов, предусмотренная учебными планами, и </w:t>
      </w:r>
      <w:proofErr w:type="spellStart"/>
      <w:r w:rsidRPr="007F3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внеучебная</w:t>
      </w:r>
      <w:proofErr w:type="spellEnd"/>
      <w:r w:rsidRPr="007F3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исследовательская работа </w:t>
      </w:r>
      <w:r w:rsidRPr="007F3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позволяет повысить уровень подготовленности будущих специалистов среднего звена к профессиональной деятельности. </w:t>
      </w:r>
    </w:p>
    <w:p w:rsidR="007F33C1" w:rsidRPr="007F33C1" w:rsidRDefault="007F33C1" w:rsidP="007F33C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7F33C1">
        <w:rPr>
          <w:rStyle w:val="hdesc"/>
          <w:b w:val="0"/>
          <w:bCs w:val="0"/>
          <w:color w:val="000000" w:themeColor="text1"/>
          <w:sz w:val="24"/>
          <w:szCs w:val="24"/>
        </w:rPr>
        <w:t xml:space="preserve">Организация процесса формирования правовой компетентности обучающихся с </w:t>
      </w:r>
      <w:r w:rsidRPr="007F33C1">
        <w:rPr>
          <w:rStyle w:val="hdesc"/>
          <w:b w:val="0"/>
          <w:color w:val="000000" w:themeColor="text1"/>
          <w:sz w:val="24"/>
          <w:szCs w:val="24"/>
        </w:rPr>
        <w:t xml:space="preserve"> использованием современных </w:t>
      </w:r>
      <w:r w:rsidRPr="007F33C1">
        <w:rPr>
          <w:b w:val="0"/>
          <w:color w:val="000000" w:themeColor="text1"/>
          <w:sz w:val="24"/>
          <w:szCs w:val="24"/>
        </w:rPr>
        <w:t xml:space="preserve">педагогические технологий и методов обучения, позволяет интенсифицировать </w:t>
      </w:r>
      <w:proofErr w:type="spellStart"/>
      <w:r w:rsidRPr="007F33C1">
        <w:rPr>
          <w:b w:val="0"/>
          <w:color w:val="000000" w:themeColor="text1"/>
          <w:sz w:val="24"/>
          <w:szCs w:val="24"/>
        </w:rPr>
        <w:t>компетентностное</w:t>
      </w:r>
      <w:proofErr w:type="spellEnd"/>
      <w:r w:rsidRPr="007F33C1">
        <w:rPr>
          <w:b w:val="0"/>
          <w:color w:val="000000" w:themeColor="text1"/>
          <w:sz w:val="24"/>
          <w:szCs w:val="24"/>
        </w:rPr>
        <w:t xml:space="preserve"> обучение на занятиях по дисциплине </w:t>
      </w:r>
      <w:r w:rsidRPr="007F33C1">
        <w:rPr>
          <w:rStyle w:val="hdesc"/>
          <w:b w:val="0"/>
          <w:color w:val="000000" w:themeColor="text1"/>
          <w:sz w:val="24"/>
          <w:szCs w:val="24"/>
        </w:rPr>
        <w:t>«Правовые основы профессиональной деятельности»</w:t>
      </w:r>
      <w:r w:rsidRPr="007F33C1">
        <w:rPr>
          <w:b w:val="0"/>
          <w:color w:val="000000" w:themeColor="text1"/>
          <w:sz w:val="24"/>
          <w:szCs w:val="24"/>
        </w:rPr>
        <w:t xml:space="preserve"> и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>формирова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>ть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>мотивационно-ценностно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>е</w:t>
      </w:r>
      <w:proofErr w:type="spellEnd"/>
      <w:r>
        <w:rPr>
          <w:rStyle w:val="hdesc"/>
          <w:b w:val="0"/>
          <w:bCs w:val="0"/>
          <w:color w:val="000000" w:themeColor="text1"/>
          <w:sz w:val="24"/>
          <w:szCs w:val="24"/>
        </w:rPr>
        <w:t xml:space="preserve"> 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>отношени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>е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>обучающихся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 xml:space="preserve"> к праву как необходимому регулятору 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 xml:space="preserve">их </w:t>
      </w:r>
      <w:r w:rsidRPr="00486370">
        <w:rPr>
          <w:rStyle w:val="hdesc"/>
          <w:b w:val="0"/>
          <w:bCs w:val="0"/>
          <w:color w:val="000000" w:themeColor="text1"/>
          <w:sz w:val="24"/>
          <w:szCs w:val="24"/>
        </w:rPr>
        <w:t>профессиональной деятельности</w:t>
      </w:r>
      <w:r>
        <w:rPr>
          <w:rStyle w:val="hdesc"/>
          <w:b w:val="0"/>
          <w:bCs w:val="0"/>
          <w:color w:val="000000" w:themeColor="text1"/>
          <w:sz w:val="24"/>
          <w:szCs w:val="24"/>
        </w:rPr>
        <w:t>.</w:t>
      </w:r>
      <w:proofErr w:type="gramEnd"/>
    </w:p>
    <w:p w:rsidR="00CE26BC" w:rsidRDefault="00CE26BC" w:rsidP="0064574A">
      <w:pPr>
        <w:pStyle w:val="2"/>
        <w:spacing w:before="0" w:beforeAutospacing="0" w:after="0" w:afterAutospacing="0" w:line="276" w:lineRule="auto"/>
        <w:ind w:firstLine="709"/>
        <w:jc w:val="both"/>
        <w:rPr>
          <w:rStyle w:val="hdesc"/>
          <w:b w:val="0"/>
          <w:bCs w:val="0"/>
          <w:color w:val="000000" w:themeColor="text1"/>
          <w:sz w:val="24"/>
          <w:szCs w:val="24"/>
        </w:rPr>
      </w:pPr>
      <w:r>
        <w:rPr>
          <w:rStyle w:val="hdesc"/>
          <w:b w:val="0"/>
          <w:bCs w:val="0"/>
          <w:color w:val="000000" w:themeColor="text1"/>
          <w:sz w:val="24"/>
          <w:szCs w:val="24"/>
        </w:rPr>
        <w:t>Литература</w:t>
      </w:r>
    </w:p>
    <w:p w:rsidR="00661126" w:rsidRPr="00433B11" w:rsidRDefault="00CE26BC" w:rsidP="00433B11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desc"/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33B11">
        <w:rPr>
          <w:rFonts w:ascii="Times New Roman" w:hAnsi="Times New Roman" w:cs="Times New Roman"/>
          <w:bCs/>
          <w:sz w:val="24"/>
          <w:szCs w:val="24"/>
        </w:rPr>
        <w:t>Кропанева</w:t>
      </w:r>
      <w:proofErr w:type="spellEnd"/>
      <w:r w:rsidRPr="00433B11">
        <w:rPr>
          <w:rFonts w:ascii="Times New Roman" w:hAnsi="Times New Roman" w:cs="Times New Roman"/>
          <w:bCs/>
          <w:sz w:val="24"/>
          <w:szCs w:val="24"/>
        </w:rPr>
        <w:t xml:space="preserve"> Е.М. </w:t>
      </w:r>
      <w:r w:rsidRPr="00433B11">
        <w:rPr>
          <w:rFonts w:ascii="Times New Roman" w:hAnsi="Times New Roman" w:cs="Times New Roman"/>
          <w:sz w:val="24"/>
          <w:szCs w:val="24"/>
        </w:rPr>
        <w:t>Теория и методика обучения праву: Учеб</w:t>
      </w:r>
      <w:proofErr w:type="gramStart"/>
      <w:r w:rsidRPr="00433B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3B11">
        <w:rPr>
          <w:rFonts w:ascii="Times New Roman" w:hAnsi="Times New Roman" w:cs="Times New Roman"/>
          <w:sz w:val="24"/>
          <w:szCs w:val="24"/>
        </w:rPr>
        <w:t>особие. –</w:t>
      </w:r>
      <w:r w:rsidR="00433B11" w:rsidRPr="00433B11">
        <w:rPr>
          <w:rFonts w:ascii="Times New Roman" w:hAnsi="Times New Roman" w:cs="Times New Roman"/>
          <w:sz w:val="24"/>
          <w:szCs w:val="24"/>
        </w:rPr>
        <w:t xml:space="preserve"> </w:t>
      </w:r>
      <w:r w:rsidRPr="00433B11">
        <w:rPr>
          <w:rFonts w:ascii="Times New Roman" w:hAnsi="Times New Roman" w:cs="Times New Roman"/>
          <w:sz w:val="24"/>
          <w:szCs w:val="24"/>
        </w:rPr>
        <w:t>Екатеринбург: Изд-во Рос</w:t>
      </w:r>
      <w:proofErr w:type="gramStart"/>
      <w:r w:rsidRPr="00433B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3B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3B11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433B11">
        <w:rPr>
          <w:rFonts w:ascii="Times New Roman" w:hAnsi="Times New Roman" w:cs="Times New Roman"/>
          <w:sz w:val="24"/>
          <w:szCs w:val="24"/>
        </w:rPr>
        <w:t xml:space="preserve">. проф. - </w:t>
      </w:r>
      <w:proofErr w:type="spellStart"/>
      <w:r w:rsidRPr="00433B1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33B11">
        <w:rPr>
          <w:rFonts w:ascii="Times New Roman" w:hAnsi="Times New Roman" w:cs="Times New Roman"/>
          <w:sz w:val="24"/>
          <w:szCs w:val="24"/>
        </w:rPr>
        <w:t>. ун-та, 2010. 166 с.</w:t>
      </w:r>
    </w:p>
    <w:p w:rsidR="00661126" w:rsidRPr="00433B11" w:rsidRDefault="00661126" w:rsidP="00433B11">
      <w:pPr>
        <w:pStyle w:val="2"/>
        <w:spacing w:before="0" w:beforeAutospacing="0" w:after="0" w:afterAutospacing="0" w:line="276" w:lineRule="auto"/>
        <w:ind w:firstLine="709"/>
        <w:jc w:val="both"/>
        <w:rPr>
          <w:rStyle w:val="hdesc"/>
          <w:b w:val="0"/>
          <w:bCs w:val="0"/>
          <w:color w:val="000000" w:themeColor="text1"/>
          <w:sz w:val="24"/>
          <w:szCs w:val="24"/>
        </w:rPr>
      </w:pPr>
    </w:p>
    <w:p w:rsidR="00661126" w:rsidRPr="00486370" w:rsidRDefault="00661126" w:rsidP="0064574A">
      <w:pPr>
        <w:pStyle w:val="2"/>
        <w:spacing w:before="0" w:beforeAutospacing="0" w:after="0" w:afterAutospacing="0" w:line="276" w:lineRule="auto"/>
        <w:ind w:firstLine="709"/>
        <w:jc w:val="both"/>
        <w:rPr>
          <w:rStyle w:val="hdesc"/>
          <w:b w:val="0"/>
          <w:bCs w:val="0"/>
          <w:color w:val="000000" w:themeColor="text1"/>
          <w:sz w:val="24"/>
          <w:szCs w:val="24"/>
        </w:rPr>
      </w:pPr>
    </w:p>
    <w:sectPr w:rsidR="00661126" w:rsidRPr="00486370" w:rsidSect="00D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B57"/>
    <w:multiLevelType w:val="multilevel"/>
    <w:tmpl w:val="BDA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6E05"/>
    <w:multiLevelType w:val="multilevel"/>
    <w:tmpl w:val="16D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54242"/>
    <w:multiLevelType w:val="multilevel"/>
    <w:tmpl w:val="4A3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80789"/>
    <w:multiLevelType w:val="hybridMultilevel"/>
    <w:tmpl w:val="A60EE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E0D80"/>
    <w:multiLevelType w:val="hybridMultilevel"/>
    <w:tmpl w:val="19F4FF6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36DA7BF8"/>
    <w:multiLevelType w:val="hybridMultilevel"/>
    <w:tmpl w:val="39D86AD6"/>
    <w:lvl w:ilvl="0" w:tplc="B11C11D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1E3569"/>
    <w:multiLevelType w:val="hybridMultilevel"/>
    <w:tmpl w:val="9072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5D51"/>
    <w:multiLevelType w:val="hybridMultilevel"/>
    <w:tmpl w:val="C8DE9814"/>
    <w:lvl w:ilvl="0" w:tplc="00AA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D60832"/>
    <w:multiLevelType w:val="multilevel"/>
    <w:tmpl w:val="283032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D4B4B"/>
    <w:multiLevelType w:val="multilevel"/>
    <w:tmpl w:val="88C2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A53B7"/>
    <w:multiLevelType w:val="hybridMultilevel"/>
    <w:tmpl w:val="AC1AE0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D013E"/>
    <w:multiLevelType w:val="multilevel"/>
    <w:tmpl w:val="841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75ED5"/>
    <w:multiLevelType w:val="hybridMultilevel"/>
    <w:tmpl w:val="95D8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C495B"/>
    <w:multiLevelType w:val="multilevel"/>
    <w:tmpl w:val="DDDE2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2B72E7"/>
    <w:multiLevelType w:val="multilevel"/>
    <w:tmpl w:val="B318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85586"/>
    <w:multiLevelType w:val="multilevel"/>
    <w:tmpl w:val="76B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D4655"/>
    <w:multiLevelType w:val="multilevel"/>
    <w:tmpl w:val="EED2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71AA0"/>
    <w:multiLevelType w:val="multilevel"/>
    <w:tmpl w:val="2A8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B37C1"/>
    <w:multiLevelType w:val="multilevel"/>
    <w:tmpl w:val="333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813A6"/>
    <w:multiLevelType w:val="multilevel"/>
    <w:tmpl w:val="0938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F4A18"/>
    <w:multiLevelType w:val="multilevel"/>
    <w:tmpl w:val="681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5"/>
  </w:num>
  <w:num w:numId="5">
    <w:abstractNumId w:val="16"/>
  </w:num>
  <w:num w:numId="6">
    <w:abstractNumId w:val="18"/>
  </w:num>
  <w:num w:numId="7">
    <w:abstractNumId w:val="2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7"/>
  </w:num>
  <w:num w:numId="13">
    <w:abstractNumId w:val="19"/>
  </w:num>
  <w:num w:numId="14">
    <w:abstractNumId w:val="2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  <w:num w:numId="19">
    <w:abstractNumId w:val="12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5607"/>
    <w:rsid w:val="000026E6"/>
    <w:rsid w:val="0001524E"/>
    <w:rsid w:val="00021CB7"/>
    <w:rsid w:val="00053E4C"/>
    <w:rsid w:val="00056B14"/>
    <w:rsid w:val="00057A24"/>
    <w:rsid w:val="00060E42"/>
    <w:rsid w:val="00065D7A"/>
    <w:rsid w:val="00067BB0"/>
    <w:rsid w:val="00073791"/>
    <w:rsid w:val="00073D95"/>
    <w:rsid w:val="000748A1"/>
    <w:rsid w:val="00080D86"/>
    <w:rsid w:val="0008790A"/>
    <w:rsid w:val="00092D86"/>
    <w:rsid w:val="000A12AA"/>
    <w:rsid w:val="000A139B"/>
    <w:rsid w:val="000B1FF1"/>
    <w:rsid w:val="000B33C5"/>
    <w:rsid w:val="000C2C28"/>
    <w:rsid w:val="000C5CAF"/>
    <w:rsid w:val="000C675C"/>
    <w:rsid w:val="000D46C8"/>
    <w:rsid w:val="000D6EE4"/>
    <w:rsid w:val="000E238F"/>
    <w:rsid w:val="000E790F"/>
    <w:rsid w:val="000F2C49"/>
    <w:rsid w:val="000F5951"/>
    <w:rsid w:val="000F5A6F"/>
    <w:rsid w:val="00112169"/>
    <w:rsid w:val="00117399"/>
    <w:rsid w:val="0013356B"/>
    <w:rsid w:val="00141DA7"/>
    <w:rsid w:val="00154E04"/>
    <w:rsid w:val="00156434"/>
    <w:rsid w:val="00176EF4"/>
    <w:rsid w:val="00183311"/>
    <w:rsid w:val="001838E2"/>
    <w:rsid w:val="00191552"/>
    <w:rsid w:val="001A6A44"/>
    <w:rsid w:val="001B2B8F"/>
    <w:rsid w:val="001C453F"/>
    <w:rsid w:val="001C79FA"/>
    <w:rsid w:val="001D3286"/>
    <w:rsid w:val="001D4E0A"/>
    <w:rsid w:val="001E09A1"/>
    <w:rsid w:val="001E4E45"/>
    <w:rsid w:val="001F150C"/>
    <w:rsid w:val="001F40EE"/>
    <w:rsid w:val="00223CE2"/>
    <w:rsid w:val="00233344"/>
    <w:rsid w:val="00233813"/>
    <w:rsid w:val="00260591"/>
    <w:rsid w:val="002657B6"/>
    <w:rsid w:val="002839DD"/>
    <w:rsid w:val="002A3925"/>
    <w:rsid w:val="002D22DD"/>
    <w:rsid w:val="002F4879"/>
    <w:rsid w:val="002F572F"/>
    <w:rsid w:val="00300248"/>
    <w:rsid w:val="0030087E"/>
    <w:rsid w:val="003008F1"/>
    <w:rsid w:val="003240F6"/>
    <w:rsid w:val="0034090F"/>
    <w:rsid w:val="003436C3"/>
    <w:rsid w:val="00354073"/>
    <w:rsid w:val="00360D53"/>
    <w:rsid w:val="00381E48"/>
    <w:rsid w:val="00385DD5"/>
    <w:rsid w:val="003908BD"/>
    <w:rsid w:val="00393F40"/>
    <w:rsid w:val="0039663F"/>
    <w:rsid w:val="003A159B"/>
    <w:rsid w:val="003B3007"/>
    <w:rsid w:val="003B5130"/>
    <w:rsid w:val="003C2D3B"/>
    <w:rsid w:val="003C7FDE"/>
    <w:rsid w:val="003D15F6"/>
    <w:rsid w:val="003D603A"/>
    <w:rsid w:val="003E2E65"/>
    <w:rsid w:val="003E3088"/>
    <w:rsid w:val="003E30EC"/>
    <w:rsid w:val="003E3F17"/>
    <w:rsid w:val="003E4A70"/>
    <w:rsid w:val="003F40D0"/>
    <w:rsid w:val="004061FE"/>
    <w:rsid w:val="004102C3"/>
    <w:rsid w:val="0041325F"/>
    <w:rsid w:val="00416FF3"/>
    <w:rsid w:val="0043098C"/>
    <w:rsid w:val="00433B11"/>
    <w:rsid w:val="00436FC2"/>
    <w:rsid w:val="00460CB0"/>
    <w:rsid w:val="004666F3"/>
    <w:rsid w:val="004706BE"/>
    <w:rsid w:val="00474BAD"/>
    <w:rsid w:val="004753A3"/>
    <w:rsid w:val="00475CC1"/>
    <w:rsid w:val="00483B64"/>
    <w:rsid w:val="00486370"/>
    <w:rsid w:val="00487463"/>
    <w:rsid w:val="004A7F66"/>
    <w:rsid w:val="004B01B8"/>
    <w:rsid w:val="004C15C7"/>
    <w:rsid w:val="004C53C4"/>
    <w:rsid w:val="004C54DF"/>
    <w:rsid w:val="004D6908"/>
    <w:rsid w:val="004E187A"/>
    <w:rsid w:val="004E4B5F"/>
    <w:rsid w:val="004F7C0D"/>
    <w:rsid w:val="005002A2"/>
    <w:rsid w:val="00507EB3"/>
    <w:rsid w:val="00515C2C"/>
    <w:rsid w:val="0052559C"/>
    <w:rsid w:val="005355F6"/>
    <w:rsid w:val="00542A91"/>
    <w:rsid w:val="00546F60"/>
    <w:rsid w:val="00547A9F"/>
    <w:rsid w:val="00550E56"/>
    <w:rsid w:val="00552310"/>
    <w:rsid w:val="0055755C"/>
    <w:rsid w:val="00573AA1"/>
    <w:rsid w:val="0057455C"/>
    <w:rsid w:val="005762CB"/>
    <w:rsid w:val="005850BD"/>
    <w:rsid w:val="00585D4E"/>
    <w:rsid w:val="00587A19"/>
    <w:rsid w:val="00592F8C"/>
    <w:rsid w:val="00595A48"/>
    <w:rsid w:val="005A5222"/>
    <w:rsid w:val="005D3937"/>
    <w:rsid w:val="005D701B"/>
    <w:rsid w:val="005F1084"/>
    <w:rsid w:val="006104CC"/>
    <w:rsid w:val="00610D31"/>
    <w:rsid w:val="006142A4"/>
    <w:rsid w:val="00614E06"/>
    <w:rsid w:val="00616600"/>
    <w:rsid w:val="00625444"/>
    <w:rsid w:val="0064574A"/>
    <w:rsid w:val="006457CF"/>
    <w:rsid w:val="006477D4"/>
    <w:rsid w:val="00654CC6"/>
    <w:rsid w:val="00661126"/>
    <w:rsid w:val="006655EC"/>
    <w:rsid w:val="00665801"/>
    <w:rsid w:val="00671C34"/>
    <w:rsid w:val="00672172"/>
    <w:rsid w:val="00674012"/>
    <w:rsid w:val="006803BC"/>
    <w:rsid w:val="00683D62"/>
    <w:rsid w:val="00687827"/>
    <w:rsid w:val="00696235"/>
    <w:rsid w:val="006A5E20"/>
    <w:rsid w:val="006B78F8"/>
    <w:rsid w:val="006D085D"/>
    <w:rsid w:val="006D4C21"/>
    <w:rsid w:val="006E7736"/>
    <w:rsid w:val="006F0762"/>
    <w:rsid w:val="006F264A"/>
    <w:rsid w:val="006F3A8C"/>
    <w:rsid w:val="00701880"/>
    <w:rsid w:val="007223A9"/>
    <w:rsid w:val="00735627"/>
    <w:rsid w:val="00736D7D"/>
    <w:rsid w:val="00760EA7"/>
    <w:rsid w:val="00760FEF"/>
    <w:rsid w:val="007637D4"/>
    <w:rsid w:val="0077046F"/>
    <w:rsid w:val="007A30D2"/>
    <w:rsid w:val="007B2C55"/>
    <w:rsid w:val="007B7ECE"/>
    <w:rsid w:val="007C76E7"/>
    <w:rsid w:val="007D0E4B"/>
    <w:rsid w:val="007D51B1"/>
    <w:rsid w:val="007D5322"/>
    <w:rsid w:val="007E6C51"/>
    <w:rsid w:val="007F0C53"/>
    <w:rsid w:val="007F33C1"/>
    <w:rsid w:val="007F3845"/>
    <w:rsid w:val="007F7F5C"/>
    <w:rsid w:val="00811390"/>
    <w:rsid w:val="00830199"/>
    <w:rsid w:val="008424D8"/>
    <w:rsid w:val="00851359"/>
    <w:rsid w:val="00851A47"/>
    <w:rsid w:val="00854FB9"/>
    <w:rsid w:val="008603DD"/>
    <w:rsid w:val="00861843"/>
    <w:rsid w:val="00862AD7"/>
    <w:rsid w:val="008677CF"/>
    <w:rsid w:val="00873D13"/>
    <w:rsid w:val="00877A29"/>
    <w:rsid w:val="0088636E"/>
    <w:rsid w:val="008962D6"/>
    <w:rsid w:val="008A09F9"/>
    <w:rsid w:val="008A0D1D"/>
    <w:rsid w:val="008B0B2B"/>
    <w:rsid w:val="008B24A3"/>
    <w:rsid w:val="008B429A"/>
    <w:rsid w:val="008B431E"/>
    <w:rsid w:val="008B5E21"/>
    <w:rsid w:val="008C0658"/>
    <w:rsid w:val="008C6895"/>
    <w:rsid w:val="008D7107"/>
    <w:rsid w:val="008F32DB"/>
    <w:rsid w:val="008F6C47"/>
    <w:rsid w:val="008F7938"/>
    <w:rsid w:val="00901072"/>
    <w:rsid w:val="00901E0B"/>
    <w:rsid w:val="00906E36"/>
    <w:rsid w:val="009074F2"/>
    <w:rsid w:val="009117A6"/>
    <w:rsid w:val="00916DC0"/>
    <w:rsid w:val="00921C4C"/>
    <w:rsid w:val="00971CAC"/>
    <w:rsid w:val="00981A85"/>
    <w:rsid w:val="009B6720"/>
    <w:rsid w:val="009B71FD"/>
    <w:rsid w:val="009C34CE"/>
    <w:rsid w:val="009E1395"/>
    <w:rsid w:val="009E79EF"/>
    <w:rsid w:val="00A1522F"/>
    <w:rsid w:val="00A27C5F"/>
    <w:rsid w:val="00A476E6"/>
    <w:rsid w:val="00A507D5"/>
    <w:rsid w:val="00A56B04"/>
    <w:rsid w:val="00A57DAC"/>
    <w:rsid w:val="00A6067A"/>
    <w:rsid w:val="00A823E9"/>
    <w:rsid w:val="00A9608F"/>
    <w:rsid w:val="00AA16E9"/>
    <w:rsid w:val="00AA1AA0"/>
    <w:rsid w:val="00AA6F74"/>
    <w:rsid w:val="00AD4018"/>
    <w:rsid w:val="00AE3D26"/>
    <w:rsid w:val="00AE4E2D"/>
    <w:rsid w:val="00AF0BEF"/>
    <w:rsid w:val="00AF5C79"/>
    <w:rsid w:val="00B01917"/>
    <w:rsid w:val="00B05B98"/>
    <w:rsid w:val="00B114AE"/>
    <w:rsid w:val="00B14C82"/>
    <w:rsid w:val="00B1774D"/>
    <w:rsid w:val="00B23EDA"/>
    <w:rsid w:val="00B2482A"/>
    <w:rsid w:val="00B25211"/>
    <w:rsid w:val="00B260B9"/>
    <w:rsid w:val="00B27E73"/>
    <w:rsid w:val="00B3239B"/>
    <w:rsid w:val="00B32435"/>
    <w:rsid w:val="00B35607"/>
    <w:rsid w:val="00B45152"/>
    <w:rsid w:val="00B53E3D"/>
    <w:rsid w:val="00B61E22"/>
    <w:rsid w:val="00B632C7"/>
    <w:rsid w:val="00B66B6E"/>
    <w:rsid w:val="00B66D15"/>
    <w:rsid w:val="00B800E2"/>
    <w:rsid w:val="00B823A0"/>
    <w:rsid w:val="00B84DF9"/>
    <w:rsid w:val="00B90767"/>
    <w:rsid w:val="00B92CC6"/>
    <w:rsid w:val="00B9512B"/>
    <w:rsid w:val="00BB0B18"/>
    <w:rsid w:val="00BB7D2F"/>
    <w:rsid w:val="00BC483E"/>
    <w:rsid w:val="00BD0C58"/>
    <w:rsid w:val="00BE0207"/>
    <w:rsid w:val="00BE1AF0"/>
    <w:rsid w:val="00BF7EEE"/>
    <w:rsid w:val="00C04ED3"/>
    <w:rsid w:val="00C06C4A"/>
    <w:rsid w:val="00C078D2"/>
    <w:rsid w:val="00C12C87"/>
    <w:rsid w:val="00C150D3"/>
    <w:rsid w:val="00C304BA"/>
    <w:rsid w:val="00C30609"/>
    <w:rsid w:val="00C350CB"/>
    <w:rsid w:val="00C51490"/>
    <w:rsid w:val="00C522AA"/>
    <w:rsid w:val="00C6067D"/>
    <w:rsid w:val="00C65E22"/>
    <w:rsid w:val="00C70260"/>
    <w:rsid w:val="00C70E84"/>
    <w:rsid w:val="00C74DA5"/>
    <w:rsid w:val="00C75F9E"/>
    <w:rsid w:val="00C82777"/>
    <w:rsid w:val="00C84E99"/>
    <w:rsid w:val="00C96FAB"/>
    <w:rsid w:val="00C977E6"/>
    <w:rsid w:val="00CA1639"/>
    <w:rsid w:val="00CA363C"/>
    <w:rsid w:val="00CB1945"/>
    <w:rsid w:val="00CB3755"/>
    <w:rsid w:val="00CB5A17"/>
    <w:rsid w:val="00CB5DC2"/>
    <w:rsid w:val="00CD11E3"/>
    <w:rsid w:val="00CD67AF"/>
    <w:rsid w:val="00CD7EE4"/>
    <w:rsid w:val="00CE1964"/>
    <w:rsid w:val="00CE19D6"/>
    <w:rsid w:val="00CE26BC"/>
    <w:rsid w:val="00CE2776"/>
    <w:rsid w:val="00CE41DB"/>
    <w:rsid w:val="00D02E65"/>
    <w:rsid w:val="00D10915"/>
    <w:rsid w:val="00D25138"/>
    <w:rsid w:val="00D25F9D"/>
    <w:rsid w:val="00D336D6"/>
    <w:rsid w:val="00D50A7C"/>
    <w:rsid w:val="00D6613C"/>
    <w:rsid w:val="00D74068"/>
    <w:rsid w:val="00D777EC"/>
    <w:rsid w:val="00D80F55"/>
    <w:rsid w:val="00D860C9"/>
    <w:rsid w:val="00D86796"/>
    <w:rsid w:val="00D9253F"/>
    <w:rsid w:val="00D93A3B"/>
    <w:rsid w:val="00DA2672"/>
    <w:rsid w:val="00DA5DFF"/>
    <w:rsid w:val="00DA650D"/>
    <w:rsid w:val="00DB2A4D"/>
    <w:rsid w:val="00DD41B0"/>
    <w:rsid w:val="00DE20C5"/>
    <w:rsid w:val="00DE24E6"/>
    <w:rsid w:val="00DF3BDD"/>
    <w:rsid w:val="00DF458B"/>
    <w:rsid w:val="00E414A0"/>
    <w:rsid w:val="00E56AEC"/>
    <w:rsid w:val="00E64379"/>
    <w:rsid w:val="00E65680"/>
    <w:rsid w:val="00E6749D"/>
    <w:rsid w:val="00E75D1B"/>
    <w:rsid w:val="00E76B45"/>
    <w:rsid w:val="00E9092C"/>
    <w:rsid w:val="00E91A50"/>
    <w:rsid w:val="00EB2070"/>
    <w:rsid w:val="00EB24AE"/>
    <w:rsid w:val="00EB6950"/>
    <w:rsid w:val="00EC09E0"/>
    <w:rsid w:val="00ED0F4C"/>
    <w:rsid w:val="00EF1E0A"/>
    <w:rsid w:val="00F06065"/>
    <w:rsid w:val="00F16EBD"/>
    <w:rsid w:val="00F273DC"/>
    <w:rsid w:val="00F4047F"/>
    <w:rsid w:val="00F41B83"/>
    <w:rsid w:val="00F5570D"/>
    <w:rsid w:val="00F61A9A"/>
    <w:rsid w:val="00F64CDE"/>
    <w:rsid w:val="00F72FE4"/>
    <w:rsid w:val="00F76B99"/>
    <w:rsid w:val="00F77C5D"/>
    <w:rsid w:val="00F83B88"/>
    <w:rsid w:val="00F94173"/>
    <w:rsid w:val="00F95D63"/>
    <w:rsid w:val="00F96D46"/>
    <w:rsid w:val="00FA5676"/>
    <w:rsid w:val="00FB136D"/>
    <w:rsid w:val="00FB7298"/>
    <w:rsid w:val="00FB74CF"/>
    <w:rsid w:val="00FD4D83"/>
    <w:rsid w:val="00FE46C5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68"/>
  </w:style>
  <w:style w:type="paragraph" w:styleId="2">
    <w:name w:val="heading 2"/>
    <w:basedOn w:val="a"/>
    <w:link w:val="20"/>
    <w:uiPriority w:val="9"/>
    <w:qFormat/>
    <w:rsid w:val="00C7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53F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614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14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14E06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614E06"/>
    <w:pPr>
      <w:ind w:left="720"/>
      <w:contextualSpacing/>
    </w:pPr>
  </w:style>
  <w:style w:type="paragraph" w:styleId="a9">
    <w:name w:val="No Spacing"/>
    <w:uiPriority w:val="1"/>
    <w:qFormat/>
    <w:rsid w:val="00EB2070"/>
    <w:pPr>
      <w:spacing w:after="0" w:line="240" w:lineRule="auto"/>
    </w:pPr>
    <w:rPr>
      <w:rFonts w:eastAsiaTheme="minorHAnsi"/>
      <w:lang w:eastAsia="en-US"/>
    </w:rPr>
  </w:style>
  <w:style w:type="paragraph" w:styleId="aa">
    <w:name w:val="Title"/>
    <w:basedOn w:val="a"/>
    <w:link w:val="ab"/>
    <w:qFormat/>
    <w:rsid w:val="00EB20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B2070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unhideWhenUsed/>
    <w:rsid w:val="007223A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16600"/>
  </w:style>
  <w:style w:type="character" w:customStyle="1" w:styleId="20">
    <w:name w:val="Заголовок 2 Знак"/>
    <w:basedOn w:val="a0"/>
    <w:link w:val="2"/>
    <w:uiPriority w:val="9"/>
    <w:rsid w:val="00C7026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6">
    <w:name w:val="Style6"/>
    <w:basedOn w:val="a"/>
    <w:uiPriority w:val="99"/>
    <w:rsid w:val="00B01917"/>
    <w:pPr>
      <w:widowControl w:val="0"/>
      <w:autoSpaceDE w:val="0"/>
      <w:autoSpaceDN w:val="0"/>
      <w:adjustRightInd w:val="0"/>
      <w:spacing w:after="0" w:line="262" w:lineRule="exact"/>
      <w:ind w:firstLine="27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B01917"/>
    <w:rPr>
      <w:rFonts w:ascii="Times New Roman" w:hAnsi="Times New Roman" w:cs="Times New Roman"/>
      <w:sz w:val="22"/>
      <w:szCs w:val="22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474BA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hdesc">
    <w:name w:val="hdesc"/>
    <w:basedOn w:val="a0"/>
    <w:rsid w:val="008F32DB"/>
  </w:style>
  <w:style w:type="character" w:customStyle="1" w:styleId="hl">
    <w:name w:val="hl"/>
    <w:basedOn w:val="a0"/>
    <w:rsid w:val="008F32DB"/>
  </w:style>
  <w:style w:type="paragraph" w:customStyle="1" w:styleId="ConsPlusNormal">
    <w:name w:val="ConsPlusNormal"/>
    <w:rsid w:val="00EF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2333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34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t">
    <w:name w:val="ft"/>
    <w:basedOn w:val="a0"/>
    <w:rsid w:val="000C675C"/>
  </w:style>
  <w:style w:type="character" w:styleId="ae">
    <w:name w:val="Emphasis"/>
    <w:basedOn w:val="a0"/>
    <w:uiPriority w:val="20"/>
    <w:qFormat/>
    <w:rsid w:val="000C675C"/>
    <w:rPr>
      <w:i/>
      <w:iCs/>
    </w:rPr>
  </w:style>
  <w:style w:type="paragraph" w:customStyle="1" w:styleId="base-case">
    <w:name w:val="base-case"/>
    <w:basedOn w:val="a"/>
    <w:rsid w:val="00B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B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0B18"/>
  </w:style>
  <w:style w:type="character" w:customStyle="1" w:styleId="c11">
    <w:name w:val="c11"/>
    <w:basedOn w:val="a0"/>
    <w:rsid w:val="00BB0B18"/>
  </w:style>
  <w:style w:type="table" w:styleId="af">
    <w:name w:val="Table Grid"/>
    <w:basedOn w:val="a1"/>
    <w:uiPriority w:val="59"/>
    <w:rsid w:val="00557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semiHidden/>
    <w:rsid w:val="00CE19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CE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">
    <w:name w:val="c0"/>
    <w:basedOn w:val="a"/>
    <w:rsid w:val="0091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B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3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01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174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  <w:div w:id="6041164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2228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</w:divsChild>
    </w:div>
    <w:div w:id="961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0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206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  <w:div w:id="14478489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7974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</w:divsChild>
    </w:div>
    <w:div w:id="1145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455C-A0A7-46C3-A169-EC02ED4E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</dc:creator>
  <cp:lastModifiedBy>Pivneva</cp:lastModifiedBy>
  <cp:revision>2</cp:revision>
  <cp:lastPrinted>2015-03-30T06:20:00Z</cp:lastPrinted>
  <dcterms:created xsi:type="dcterms:W3CDTF">2015-04-01T07:39:00Z</dcterms:created>
  <dcterms:modified xsi:type="dcterms:W3CDTF">2015-04-01T07:39:00Z</dcterms:modified>
</cp:coreProperties>
</file>