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36" w:rsidRDefault="00755012" w:rsidP="00755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012">
        <w:rPr>
          <w:rFonts w:ascii="Times New Roman" w:hAnsi="Times New Roman" w:cs="Times New Roman"/>
          <w:sz w:val="28"/>
          <w:szCs w:val="28"/>
        </w:rPr>
        <w:t>Рекомендации учителя-логопеда для родителей дошкольников с нарушениями зрения и речевыми проблемами.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лучшего усвоения лексико-грамматических категорий при изучении любой лексической темы постарайтесь осуществлять с помощью организации разнообразных занятий это: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5012">
        <w:rPr>
          <w:rFonts w:ascii="Times New Roman" w:hAnsi="Times New Roman" w:cs="Times New Roman"/>
          <w:sz w:val="28"/>
          <w:szCs w:val="28"/>
        </w:rPr>
        <w:t>бсуждение данного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, лепка, аппликация и игры по теме,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обеспечивается многократное повторение изученного материала на протяжении определенного периода. 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читать детям сказки и рассказы по заданной теме с последующим обсуждением и использованием доступных образцов литературы, необходимо непрерывность этой работы и ее систематичность. Хорошо когда родители со своими детьми закрепляют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в детском саду, хорошо когда дети настаивают на выполнении домашних заданий.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пользу приносит желание родителей спросить у своих детей о содержании занятий и таким образом активировать полученные речевые навыки и включить детей в самостоятельные высказывания. Это влияет на эмоциональное и психическое здоровье ребенка.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родители внимательно относятся к постоянной заинтересованности детей речевыми занятиями, то это в значительной мере способствует темпу и качеству коррекционной работы. Усвояемые элементы языковой системы постоянно и неуклонно включаемые в непосредственное общение, таким образом, дети учатся применять полученные навыки в различных ситуациях и различных видах деятельности. 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лексической теме «Весна» 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«Помощники весны»,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«Весна», Плещеев А. «Травка зеленеет»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Составляем рассказ « Весна по собственным наблюдениям», после прогулок по парку или лесу. 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Рисуем или лепим на эту тему. </w:t>
      </w:r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Образовываем множественные числа от существительных: гнездо, дерево, сосулька, птица, ствол, лист, ручей.</w:t>
      </w:r>
      <w:proofErr w:type="gramEnd"/>
    </w:p>
    <w:p w:rsid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Практически употребляем существительные в родительном падеже, пример:</w:t>
      </w:r>
    </w:p>
    <w:p w:rsidR="00755012" w:rsidRPr="00755012" w:rsidRDefault="00755012" w:rsidP="0075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лист березы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755012" w:rsidRPr="00755012" w:rsidRDefault="00755012">
      <w:pPr>
        <w:rPr>
          <w:sz w:val="32"/>
          <w:szCs w:val="32"/>
        </w:rPr>
      </w:pPr>
    </w:p>
    <w:sectPr w:rsidR="00755012" w:rsidRPr="00755012" w:rsidSect="0011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B28C1"/>
    <w:multiLevelType w:val="hybridMultilevel"/>
    <w:tmpl w:val="845C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55012"/>
    <w:rsid w:val="00115C36"/>
    <w:rsid w:val="0075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2015-04-07T09:35:00Z</dcterms:created>
  <dcterms:modified xsi:type="dcterms:W3CDTF">2015-04-07T09:47:00Z</dcterms:modified>
</cp:coreProperties>
</file>