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2A" w:rsidRPr="00DD742A" w:rsidRDefault="00D055AE" w:rsidP="00DD74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742A">
        <w:rPr>
          <w:rFonts w:ascii="Times New Roman" w:hAnsi="Times New Roman" w:cs="Times New Roman"/>
          <w:i/>
          <w:sz w:val="28"/>
          <w:szCs w:val="28"/>
        </w:rPr>
        <w:t>Труфякова</w:t>
      </w:r>
      <w:proofErr w:type="spellEnd"/>
      <w:r w:rsidRPr="00DD742A">
        <w:rPr>
          <w:rFonts w:ascii="Times New Roman" w:hAnsi="Times New Roman" w:cs="Times New Roman"/>
          <w:i/>
          <w:sz w:val="28"/>
          <w:szCs w:val="28"/>
        </w:rPr>
        <w:t xml:space="preserve"> Н.В.,</w:t>
      </w:r>
      <w:r w:rsidR="00DD742A" w:rsidRPr="00DD742A">
        <w:rPr>
          <w:rFonts w:ascii="Times New Roman" w:hAnsi="Times New Roman" w:cs="Times New Roman"/>
          <w:i/>
          <w:sz w:val="28"/>
          <w:szCs w:val="28"/>
        </w:rPr>
        <w:t xml:space="preserve"> преподаватель </w:t>
      </w:r>
      <w:proofErr w:type="spellStart"/>
      <w:r w:rsidR="00DD742A" w:rsidRPr="00DD742A">
        <w:rPr>
          <w:rFonts w:ascii="Times New Roman" w:hAnsi="Times New Roman" w:cs="Times New Roman"/>
          <w:i/>
          <w:sz w:val="28"/>
          <w:szCs w:val="28"/>
        </w:rPr>
        <w:t>к.п.</w:t>
      </w:r>
      <w:proofErr w:type="gramStart"/>
      <w:r w:rsidR="00DD742A" w:rsidRPr="00DD742A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="00DD742A" w:rsidRPr="00DD742A">
        <w:rPr>
          <w:rFonts w:ascii="Times New Roman" w:hAnsi="Times New Roman" w:cs="Times New Roman"/>
          <w:i/>
          <w:sz w:val="28"/>
          <w:szCs w:val="28"/>
        </w:rPr>
        <w:t>.,</w:t>
      </w:r>
    </w:p>
    <w:p w:rsidR="009653E3" w:rsidRDefault="00D055AE" w:rsidP="00DD74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42A">
        <w:rPr>
          <w:rFonts w:ascii="Times New Roman" w:hAnsi="Times New Roman" w:cs="Times New Roman"/>
          <w:i/>
          <w:sz w:val="28"/>
          <w:szCs w:val="28"/>
        </w:rPr>
        <w:t xml:space="preserve"> ГБОУ СО СПО «</w:t>
      </w:r>
      <w:proofErr w:type="spellStart"/>
      <w:r w:rsidRPr="00DD742A">
        <w:rPr>
          <w:rFonts w:ascii="Times New Roman" w:hAnsi="Times New Roman" w:cs="Times New Roman"/>
          <w:i/>
          <w:sz w:val="28"/>
          <w:szCs w:val="28"/>
        </w:rPr>
        <w:t>Вольский</w:t>
      </w:r>
      <w:proofErr w:type="spellEnd"/>
      <w:r w:rsidRPr="00DD742A">
        <w:rPr>
          <w:rFonts w:ascii="Times New Roman" w:hAnsi="Times New Roman" w:cs="Times New Roman"/>
          <w:i/>
          <w:sz w:val="28"/>
          <w:szCs w:val="28"/>
        </w:rPr>
        <w:t xml:space="preserve"> педагогический колледж им. Ф.И. Панферова»</w:t>
      </w:r>
    </w:p>
    <w:p w:rsidR="00DD742A" w:rsidRPr="00DD742A" w:rsidRDefault="00DD742A" w:rsidP="00DD74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30BA" w:rsidRDefault="00D055AE" w:rsidP="00DD7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AE">
        <w:rPr>
          <w:rFonts w:ascii="Times New Roman" w:hAnsi="Times New Roman" w:cs="Times New Roman"/>
          <w:b/>
          <w:sz w:val="28"/>
          <w:szCs w:val="28"/>
        </w:rPr>
        <w:t xml:space="preserve">Способы развития лекции в рамках модульно – </w:t>
      </w:r>
      <w:proofErr w:type="spellStart"/>
      <w:r w:rsidRPr="00D055AE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D055AE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DD742A" w:rsidRPr="00D055AE" w:rsidRDefault="00DD742A" w:rsidP="00DD7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7E" w:rsidRDefault="0006454A" w:rsidP="00F129E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ФГОС третьего поколения в образовательный процесс среднего профессионального образования заставило пересмотреть пути реализации целей учебно-познавательной деятельности. </w:t>
      </w:r>
      <w:r w:rsidR="00E1177E">
        <w:rPr>
          <w:rFonts w:ascii="Times New Roman" w:hAnsi="Times New Roman" w:cs="Times New Roman"/>
          <w:sz w:val="28"/>
          <w:szCs w:val="28"/>
        </w:rPr>
        <w:t xml:space="preserve"> </w:t>
      </w:r>
      <w:r w:rsidR="00E1177E" w:rsidRPr="00144C46">
        <w:rPr>
          <w:rFonts w:ascii="Times New Roman" w:hAnsi="Times New Roman" w:cs="Times New Roman"/>
          <w:sz w:val="28"/>
          <w:szCs w:val="28"/>
        </w:rPr>
        <w:t>Значительная роль в проявлении компетенций</w:t>
      </w:r>
      <w:r w:rsidR="00E1177E">
        <w:rPr>
          <w:rFonts w:ascii="Times New Roman" w:hAnsi="Times New Roman" w:cs="Times New Roman"/>
          <w:sz w:val="28"/>
          <w:szCs w:val="28"/>
        </w:rPr>
        <w:t xml:space="preserve"> в соответствии с новыми стандартами,</w:t>
      </w:r>
      <w:r w:rsidR="00E1177E" w:rsidRPr="00144C46">
        <w:rPr>
          <w:rFonts w:ascii="Times New Roman" w:hAnsi="Times New Roman" w:cs="Times New Roman"/>
          <w:sz w:val="28"/>
          <w:szCs w:val="28"/>
        </w:rPr>
        <w:t xml:space="preserve"> принадлежит обстоятельствам</w:t>
      </w:r>
      <w:r w:rsidR="00E1177E">
        <w:rPr>
          <w:rFonts w:ascii="Times New Roman" w:hAnsi="Times New Roman" w:cs="Times New Roman"/>
          <w:sz w:val="28"/>
          <w:szCs w:val="28"/>
        </w:rPr>
        <w:t xml:space="preserve">, в которых оказывается </w:t>
      </w:r>
      <w:proofErr w:type="gramStart"/>
      <w:r w:rsidR="00E1177E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="00E1177E" w:rsidRPr="00144C46">
        <w:rPr>
          <w:rFonts w:ascii="Times New Roman" w:hAnsi="Times New Roman" w:cs="Times New Roman"/>
          <w:sz w:val="28"/>
          <w:szCs w:val="28"/>
        </w:rPr>
        <w:t>. Быть компетентным  означа</w:t>
      </w:r>
      <w:r w:rsidR="00E1177E">
        <w:rPr>
          <w:rFonts w:ascii="Times New Roman" w:hAnsi="Times New Roman" w:cs="Times New Roman"/>
          <w:sz w:val="28"/>
          <w:szCs w:val="28"/>
        </w:rPr>
        <w:t>ет умение мобилизовать  в конкретной</w:t>
      </w:r>
      <w:r w:rsidR="00E1177E" w:rsidRPr="00144C46">
        <w:rPr>
          <w:rFonts w:ascii="Times New Roman" w:hAnsi="Times New Roman" w:cs="Times New Roman"/>
          <w:sz w:val="28"/>
          <w:szCs w:val="28"/>
        </w:rPr>
        <w:t xml:space="preserve">  ситу</w:t>
      </w:r>
      <w:r w:rsidR="00E1177E">
        <w:rPr>
          <w:rFonts w:ascii="Times New Roman" w:hAnsi="Times New Roman" w:cs="Times New Roman"/>
          <w:sz w:val="28"/>
          <w:szCs w:val="28"/>
        </w:rPr>
        <w:t>ации полученные  знания и  опыт, интерпретировать их в нестандартных</w:t>
      </w:r>
      <w:r w:rsidR="00E1177E">
        <w:rPr>
          <w:rFonts w:ascii="Times New Roman" w:hAnsi="Times New Roman" w:cs="Times New Roman"/>
          <w:sz w:val="28"/>
          <w:szCs w:val="28"/>
        </w:rPr>
        <w:t xml:space="preserve"> условиях.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144C46">
        <w:rPr>
          <w:rFonts w:ascii="Times New Roman" w:hAnsi="Times New Roman" w:cs="Times New Roman"/>
          <w:sz w:val="28"/>
          <w:szCs w:val="28"/>
        </w:rPr>
        <w:t xml:space="preserve"> предполагает внедрение инновационных методов и форм в организацию профессионального обучения.</w:t>
      </w:r>
      <w:r w:rsidR="00E1177E">
        <w:rPr>
          <w:sz w:val="28"/>
          <w:szCs w:val="28"/>
        </w:rPr>
        <w:t xml:space="preserve">  </w:t>
      </w:r>
    </w:p>
    <w:p w:rsidR="00E1177E" w:rsidRPr="00E1177E" w:rsidRDefault="00E1177E" w:rsidP="00F1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7E">
        <w:rPr>
          <w:rFonts w:ascii="Times New Roman" w:hAnsi="Times New Roman" w:cs="Times New Roman"/>
          <w:sz w:val="28"/>
          <w:szCs w:val="28"/>
        </w:rPr>
        <w:t>Активность преподавателя уступает место активности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77E">
        <w:rPr>
          <w:rFonts w:ascii="Times New Roman" w:hAnsi="Times New Roman" w:cs="Times New Roman"/>
          <w:sz w:val="28"/>
          <w:szCs w:val="28"/>
        </w:rPr>
        <w:t xml:space="preserve">Задачей преподавателя становится создание условий для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E1177E">
        <w:rPr>
          <w:rFonts w:ascii="Times New Roman" w:hAnsi="Times New Roman" w:cs="Times New Roman"/>
          <w:sz w:val="28"/>
          <w:szCs w:val="28"/>
        </w:rPr>
        <w:t xml:space="preserve"> инициативы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E1177E">
        <w:rPr>
          <w:rFonts w:ascii="Times New Roman" w:hAnsi="Times New Roman" w:cs="Times New Roman"/>
          <w:sz w:val="28"/>
          <w:szCs w:val="28"/>
        </w:rPr>
        <w:t>.</w:t>
      </w:r>
    </w:p>
    <w:p w:rsidR="00DF2BAD" w:rsidRDefault="00144C46" w:rsidP="00F1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активно внедр</w:t>
      </w:r>
      <w:r w:rsidR="00DF2BAD">
        <w:rPr>
          <w:rFonts w:ascii="Times New Roman" w:hAnsi="Times New Roman" w:cs="Times New Roman"/>
          <w:sz w:val="28"/>
          <w:szCs w:val="28"/>
        </w:rPr>
        <w:t xml:space="preserve">яются педагогами колледжа </w:t>
      </w:r>
      <w:r w:rsidR="00DF2BAD">
        <w:rPr>
          <w:rFonts w:ascii="Times New Roman" w:hAnsi="Times New Roman" w:cs="Times New Roman"/>
          <w:sz w:val="28"/>
          <w:szCs w:val="28"/>
        </w:rPr>
        <w:t>в учебный процесс</w:t>
      </w:r>
      <w:r w:rsidR="00DF2BAD">
        <w:rPr>
          <w:rFonts w:ascii="Times New Roman" w:hAnsi="Times New Roman" w:cs="Times New Roman"/>
          <w:sz w:val="28"/>
          <w:szCs w:val="28"/>
        </w:rPr>
        <w:t xml:space="preserve"> интерактивные методы, где </w:t>
      </w:r>
      <w:r w:rsidR="00DF2BAD" w:rsidRPr="00DF2BAD">
        <w:rPr>
          <w:rFonts w:ascii="Times New Roman" w:hAnsi="Times New Roman" w:cs="Times New Roman"/>
          <w:sz w:val="28"/>
          <w:szCs w:val="28"/>
        </w:rPr>
        <w:t xml:space="preserve">на первый план </w:t>
      </w:r>
      <w:r w:rsidR="00DF2BAD">
        <w:rPr>
          <w:rFonts w:ascii="Times New Roman" w:hAnsi="Times New Roman" w:cs="Times New Roman"/>
          <w:sz w:val="28"/>
          <w:szCs w:val="28"/>
        </w:rPr>
        <w:t xml:space="preserve">выдвигаются </w:t>
      </w:r>
      <w:r w:rsidR="00DF2BAD" w:rsidRPr="00DF2BAD">
        <w:rPr>
          <w:rFonts w:ascii="Times New Roman" w:hAnsi="Times New Roman" w:cs="Times New Roman"/>
          <w:sz w:val="28"/>
          <w:szCs w:val="28"/>
        </w:rPr>
        <w:t>диалогические методы общения, совместный поиск истины, развитие через создание воспитывающих ситуаций, разнообразную творческую деятельность.</w:t>
      </w:r>
      <w:r w:rsidR="00DF2BAD">
        <w:rPr>
          <w:rFonts w:ascii="Times New Roman" w:hAnsi="Times New Roman" w:cs="Times New Roman"/>
          <w:sz w:val="28"/>
          <w:szCs w:val="28"/>
        </w:rPr>
        <w:t xml:space="preserve"> П</w:t>
      </w:r>
      <w:r w:rsidR="00DF2BAD" w:rsidRPr="00DF2BAD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="00DF2BAD">
        <w:rPr>
          <w:rFonts w:ascii="Times New Roman" w:hAnsi="Times New Roman" w:cs="Times New Roman"/>
          <w:sz w:val="28"/>
          <w:szCs w:val="28"/>
        </w:rPr>
        <w:t xml:space="preserve"> при таком подходе становится</w:t>
      </w:r>
      <w:r w:rsidR="00DF2BAD" w:rsidRPr="00DF2BAD">
        <w:rPr>
          <w:rFonts w:ascii="Times New Roman" w:hAnsi="Times New Roman" w:cs="Times New Roman"/>
          <w:sz w:val="28"/>
          <w:szCs w:val="28"/>
        </w:rPr>
        <w:t xml:space="preserve"> организатором самостоятельной индивидуальной и групповой учебной деятельности студентов.</w:t>
      </w:r>
      <w:r w:rsidR="00DF2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808" w:rsidRDefault="00DF2BAD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 w:val="24"/>
        </w:rPr>
      </w:pPr>
      <w:r>
        <w:rPr>
          <w:szCs w:val="28"/>
        </w:rPr>
        <w:t xml:space="preserve">Традиционная лекция видоизменяется: от монолога преподавателя совершается переход к диалогу и </w:t>
      </w:r>
      <w:proofErr w:type="spellStart"/>
      <w:r>
        <w:rPr>
          <w:szCs w:val="28"/>
        </w:rPr>
        <w:t>полилогу</w:t>
      </w:r>
      <w:proofErr w:type="spellEnd"/>
      <w:r>
        <w:rPr>
          <w:szCs w:val="28"/>
        </w:rPr>
        <w:t xml:space="preserve">. При изучении профессиональных модулей </w:t>
      </w:r>
      <w:r w:rsidR="00DD742A">
        <w:rPr>
          <w:szCs w:val="28"/>
        </w:rPr>
        <w:t>мы широко практикуем</w:t>
      </w:r>
      <w:r>
        <w:rPr>
          <w:szCs w:val="28"/>
        </w:rPr>
        <w:t xml:space="preserve"> </w:t>
      </w:r>
      <w:r w:rsidRPr="00D055AE">
        <w:rPr>
          <w:szCs w:val="28"/>
        </w:rPr>
        <w:t>проблемные лекции</w:t>
      </w:r>
      <w:r w:rsidR="009579CA">
        <w:rPr>
          <w:szCs w:val="28"/>
        </w:rPr>
        <w:t xml:space="preserve">. </w:t>
      </w:r>
      <w:r w:rsidR="00727808">
        <w:rPr>
          <w:szCs w:val="28"/>
        </w:rPr>
        <w:t>Например, изучая тему «Формирование представлений о величине у детей дошкольного возраста» выдвигаются проблемные вопросы:</w:t>
      </w:r>
      <w:r w:rsidR="00727808" w:rsidRPr="00727808">
        <w:rPr>
          <w:sz w:val="24"/>
        </w:rPr>
        <w:t xml:space="preserve"> </w:t>
      </w:r>
    </w:p>
    <w:p w:rsidR="00727808" w:rsidRPr="00727808" w:rsidRDefault="00727808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>
        <w:rPr>
          <w:sz w:val="24"/>
        </w:rPr>
        <w:t xml:space="preserve">1) </w:t>
      </w:r>
      <w:r w:rsidRPr="00727808">
        <w:rPr>
          <w:szCs w:val="28"/>
        </w:rPr>
        <w:t>В чем</w:t>
      </w:r>
      <w:r>
        <w:rPr>
          <w:szCs w:val="28"/>
        </w:rPr>
        <w:t>, на ваш взгляд, з</w:t>
      </w:r>
      <w:r w:rsidRPr="00727808">
        <w:rPr>
          <w:szCs w:val="28"/>
        </w:rPr>
        <w:t>начение усвоения представлений о в</w:t>
      </w:r>
      <w:r>
        <w:rPr>
          <w:szCs w:val="28"/>
        </w:rPr>
        <w:t>еличине для дальнейшего изучения математики в школе?</w:t>
      </w:r>
    </w:p>
    <w:p w:rsidR="00727808" w:rsidRPr="00727808" w:rsidRDefault="00727808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 w:rsidRPr="00727808">
        <w:rPr>
          <w:szCs w:val="28"/>
        </w:rPr>
        <w:t xml:space="preserve"> </w:t>
      </w:r>
      <w:r>
        <w:rPr>
          <w:szCs w:val="28"/>
        </w:rPr>
        <w:t>2) Учитывая особенности мышления детей, какие дидактические с</w:t>
      </w:r>
      <w:r w:rsidRPr="00727808">
        <w:rPr>
          <w:szCs w:val="28"/>
        </w:rPr>
        <w:t>редства</w:t>
      </w:r>
      <w:r>
        <w:rPr>
          <w:szCs w:val="28"/>
        </w:rPr>
        <w:t xml:space="preserve"> вы бы рекомендовали для ознакомления</w:t>
      </w:r>
      <w:r w:rsidRPr="00727808">
        <w:rPr>
          <w:szCs w:val="28"/>
        </w:rPr>
        <w:t xml:space="preserve"> детей со способами сра</w:t>
      </w:r>
      <w:r w:rsidRPr="00727808">
        <w:rPr>
          <w:szCs w:val="28"/>
        </w:rPr>
        <w:t>в</w:t>
      </w:r>
      <w:r w:rsidRPr="00727808">
        <w:rPr>
          <w:szCs w:val="28"/>
        </w:rPr>
        <w:t xml:space="preserve">нения и измерения величин. </w:t>
      </w:r>
    </w:p>
    <w:p w:rsidR="00727808" w:rsidRDefault="00727808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>
        <w:rPr>
          <w:szCs w:val="28"/>
        </w:rPr>
        <w:t>3) Обоснуйте необходимость следующей последовательности в овладении измерительной деятельностью: способы измерения условными мерками, а затем знакомство с общепринятыми</w:t>
      </w:r>
      <w:r w:rsidRPr="00727808">
        <w:rPr>
          <w:szCs w:val="28"/>
        </w:rPr>
        <w:t xml:space="preserve"> единиц</w:t>
      </w:r>
      <w:r>
        <w:rPr>
          <w:szCs w:val="28"/>
        </w:rPr>
        <w:t>ами</w:t>
      </w:r>
      <w:r w:rsidRPr="00727808">
        <w:rPr>
          <w:szCs w:val="28"/>
        </w:rPr>
        <w:t xml:space="preserve"> измерения.</w:t>
      </w:r>
    </w:p>
    <w:p w:rsidR="00727808" w:rsidRDefault="00727808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>
        <w:rPr>
          <w:szCs w:val="28"/>
        </w:rPr>
        <w:t xml:space="preserve">4) Выделите зависимости и отношения, с которыми дети знакомятся в процессе сравнения предметов по различным параметрам величины, в ходе измерительной деятельности. </w:t>
      </w:r>
    </w:p>
    <w:p w:rsidR="00727808" w:rsidRDefault="00727808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>
        <w:rPr>
          <w:szCs w:val="28"/>
        </w:rPr>
        <w:t xml:space="preserve">5) Определите взаимосвязь между </w:t>
      </w:r>
      <w:proofErr w:type="gramStart"/>
      <w:r>
        <w:rPr>
          <w:szCs w:val="28"/>
        </w:rPr>
        <w:t>методическими подходами</w:t>
      </w:r>
      <w:proofErr w:type="gramEnd"/>
      <w:r w:rsidR="009062D3">
        <w:rPr>
          <w:szCs w:val="28"/>
        </w:rPr>
        <w:t xml:space="preserve"> к организации освоения представлений и величине предметов, способами их </w:t>
      </w:r>
      <w:proofErr w:type="spellStart"/>
      <w:r w:rsidR="009062D3">
        <w:rPr>
          <w:szCs w:val="28"/>
        </w:rPr>
        <w:lastRenderedPageBreak/>
        <w:t>соизмрения</w:t>
      </w:r>
      <w:proofErr w:type="spellEnd"/>
      <w:r w:rsidR="009062D3">
        <w:rPr>
          <w:szCs w:val="28"/>
        </w:rPr>
        <w:t xml:space="preserve"> и развитием у детей старшего дошкольного возраста логических операций (анализ, синтез, сравнение, классификация, обобщение и др.)</w:t>
      </w:r>
    </w:p>
    <w:p w:rsidR="00727808" w:rsidRPr="00727808" w:rsidRDefault="00727808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>
        <w:rPr>
          <w:szCs w:val="28"/>
        </w:rPr>
        <w:t xml:space="preserve">5) </w:t>
      </w:r>
      <w:r w:rsidR="009062D3">
        <w:rPr>
          <w:szCs w:val="28"/>
        </w:rPr>
        <w:t>Выстройте систему</w:t>
      </w:r>
      <w:r w:rsidRPr="00727808">
        <w:rPr>
          <w:szCs w:val="28"/>
        </w:rPr>
        <w:t xml:space="preserve"> игр и упражнений для освоения величин для детей дошкольного возраста. </w:t>
      </w:r>
    </w:p>
    <w:p w:rsidR="00727808" w:rsidRDefault="00727808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 w:rsidRPr="00727808">
        <w:rPr>
          <w:szCs w:val="28"/>
        </w:rPr>
        <w:t xml:space="preserve"> </w:t>
      </w:r>
      <w:r w:rsidR="009062D3">
        <w:rPr>
          <w:szCs w:val="28"/>
        </w:rPr>
        <w:t>При восприятии информации, студенты размышляют, выписывают самые важные теоретические и методические положения, обращаются к имеющимся источникам (учебники, методические пособия), формулируют ответы на поставленные проблемные вопросы, учатся аргументировать свои выводы, рассуждают доказательно. В этом проявляется принцип сознательности в усвоении учебного материала.</w:t>
      </w:r>
    </w:p>
    <w:p w:rsidR="00B46615" w:rsidRDefault="009062D3" w:rsidP="00B46615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>
        <w:rPr>
          <w:szCs w:val="28"/>
        </w:rPr>
        <w:t xml:space="preserve">Используем на уроках такой вид занятий, как </w:t>
      </w:r>
      <w:r w:rsidRPr="00D055AE">
        <w:rPr>
          <w:szCs w:val="28"/>
        </w:rPr>
        <w:t>лекция – визуализация</w:t>
      </w:r>
      <w:r>
        <w:rPr>
          <w:szCs w:val="28"/>
        </w:rPr>
        <w:t>. Студенты по ходу изложения учебной информации</w:t>
      </w:r>
      <w:r w:rsidR="00F129E0">
        <w:rPr>
          <w:szCs w:val="28"/>
        </w:rPr>
        <w:t xml:space="preserve"> самые важные положения фиксируют в виде схемы, рисунка, модели, таблицы. Например, изучая тему: «Формирование представлений о множестве и числе у дошкольников», студенты выделяют этапы развития представлений о множестве, а затем о числе у детей, начиная с 2 лет и до 7. Определяют в совместном поиске, что должно быть положено в основание для выделения этапов, при этом используют знания теоретических основ педагогики, психологии, математики.</w:t>
      </w:r>
    </w:p>
    <w:p w:rsidR="00B46615" w:rsidRPr="00350A12" w:rsidRDefault="00B46615" w:rsidP="00B46615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 w:rsidRPr="00B46615">
        <w:rPr>
          <w:szCs w:val="28"/>
        </w:rPr>
        <w:t xml:space="preserve">Включаем </w:t>
      </w:r>
      <w:r w:rsidRPr="00D055AE">
        <w:rPr>
          <w:szCs w:val="28"/>
        </w:rPr>
        <w:t>лекции</w:t>
      </w:r>
      <w:r w:rsidR="00F129E0" w:rsidRPr="00D055AE">
        <w:rPr>
          <w:szCs w:val="28"/>
        </w:rPr>
        <w:t xml:space="preserve"> с разбором конкретной ситуации</w:t>
      </w:r>
      <w:r>
        <w:rPr>
          <w:szCs w:val="28"/>
        </w:rPr>
        <w:t>,</w:t>
      </w:r>
      <w:r w:rsidRPr="00B46615">
        <w:rPr>
          <w:szCs w:val="28"/>
        </w:rPr>
        <w:t xml:space="preserve"> </w:t>
      </w:r>
      <w:r w:rsidRPr="00B46615">
        <w:rPr>
          <w:szCs w:val="28"/>
        </w:rPr>
        <w:t>изло</w:t>
      </w:r>
      <w:r>
        <w:rPr>
          <w:szCs w:val="28"/>
        </w:rPr>
        <w:t>женной устно или в виде краткой видеозаписи. В основном это фрагменты организованной познавательной деятельности по математике в различных группах детского сада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С</w:t>
      </w:r>
      <w:r w:rsidRPr="00B46615">
        <w:rPr>
          <w:szCs w:val="28"/>
        </w:rPr>
        <w:t>туденты совместно анализируют и об</w:t>
      </w:r>
      <w:r>
        <w:rPr>
          <w:szCs w:val="28"/>
        </w:rPr>
        <w:t>суждают представленный материал, составляют методические рекомендации для воспитателей.</w:t>
      </w:r>
    </w:p>
    <w:p w:rsidR="00F129E0" w:rsidRDefault="00B46615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>
        <w:rPr>
          <w:szCs w:val="28"/>
        </w:rPr>
        <w:t>Практикуем лекции – пресс-конференции. При планировании так</w:t>
      </w:r>
      <w:r w:rsidR="005F14A6">
        <w:rPr>
          <w:szCs w:val="28"/>
        </w:rPr>
        <w:t>их лекций, учащимся предлагаем</w:t>
      </w:r>
      <w:r>
        <w:rPr>
          <w:szCs w:val="28"/>
        </w:rPr>
        <w:t xml:space="preserve"> тезисное содержание материала по теме, список информационных ресурсов и библиографических источников. Предварительно студ</w:t>
      </w:r>
      <w:r w:rsidR="005F14A6">
        <w:rPr>
          <w:szCs w:val="28"/>
        </w:rPr>
        <w:t>ентов</w:t>
      </w:r>
      <w:r>
        <w:rPr>
          <w:szCs w:val="28"/>
        </w:rPr>
        <w:t xml:space="preserve"> разбива</w:t>
      </w:r>
      <w:r w:rsidR="005F14A6">
        <w:rPr>
          <w:szCs w:val="28"/>
        </w:rPr>
        <w:t>ем</w:t>
      </w:r>
      <w:r>
        <w:rPr>
          <w:szCs w:val="28"/>
        </w:rPr>
        <w:t xml:space="preserve"> на группы, и каждой из них</w:t>
      </w:r>
      <w:r w:rsidR="005F14A6">
        <w:rPr>
          <w:szCs w:val="28"/>
        </w:rPr>
        <w:t xml:space="preserve"> предлагаем</w:t>
      </w:r>
      <w:r>
        <w:rPr>
          <w:szCs w:val="28"/>
        </w:rPr>
        <w:t xml:space="preserve"> составить перечень вопросов теоретического и практического характера к преподавателю. В ходе урока педагог последовательно отвечает на вопросы</w:t>
      </w:r>
      <w:r w:rsidR="005F14A6">
        <w:rPr>
          <w:szCs w:val="28"/>
        </w:rPr>
        <w:t>, придерживаясь логики изложения</w:t>
      </w:r>
      <w:r>
        <w:rPr>
          <w:szCs w:val="28"/>
        </w:rPr>
        <w:t>. Как правило</w:t>
      </w:r>
      <w:r w:rsidR="005F14A6">
        <w:rPr>
          <w:szCs w:val="28"/>
        </w:rPr>
        <w:t>,</w:t>
      </w:r>
      <w:r>
        <w:rPr>
          <w:szCs w:val="28"/>
        </w:rPr>
        <w:t xml:space="preserve"> подобные пресс-конференции на уроке</w:t>
      </w:r>
      <w:r w:rsidR="005F14A6">
        <w:rPr>
          <w:szCs w:val="28"/>
        </w:rPr>
        <w:t xml:space="preserve"> мы планируем</w:t>
      </w:r>
      <w:r>
        <w:rPr>
          <w:szCs w:val="28"/>
        </w:rPr>
        <w:t xml:space="preserve"> перед изучением нового раздела</w:t>
      </w:r>
      <w:r w:rsidR="005F14A6">
        <w:rPr>
          <w:szCs w:val="28"/>
        </w:rPr>
        <w:t>, поэтому такая форма организации учебно-познавательного процесса носит информационный характер. В конце урока анализируем вопросы, сформулированные студентами, а также степень их участия в обсуждении и осмыслении нового материала.</w:t>
      </w:r>
    </w:p>
    <w:p w:rsidR="005F14A6" w:rsidRPr="00727808" w:rsidRDefault="005F14A6" w:rsidP="00F129E0">
      <w:pPr>
        <w:pStyle w:val="a3"/>
        <w:tabs>
          <w:tab w:val="left" w:pos="900"/>
          <w:tab w:val="num" w:pos="1080"/>
        </w:tabs>
        <w:spacing w:before="0"/>
        <w:ind w:left="0" w:right="0" w:firstLine="567"/>
        <w:rPr>
          <w:szCs w:val="28"/>
        </w:rPr>
      </w:pPr>
      <w:r>
        <w:rPr>
          <w:szCs w:val="28"/>
        </w:rPr>
        <w:t>Применяем также лекции – беседы, лекции – дискуссии, лекции – консультации (в основном при подготовке студентов к самостоятельной организации непосредственной познавательной деятельности в детском саду</w:t>
      </w:r>
      <w:r w:rsidR="00D055AE">
        <w:rPr>
          <w:szCs w:val="28"/>
        </w:rPr>
        <w:t xml:space="preserve"> на педагогической практике</w:t>
      </w:r>
      <w:r>
        <w:rPr>
          <w:szCs w:val="28"/>
        </w:rPr>
        <w:t>).</w:t>
      </w:r>
    </w:p>
    <w:p w:rsidR="00DF2BAD" w:rsidRPr="005F14A6" w:rsidRDefault="005F14A6" w:rsidP="00F1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вн</w:t>
      </w:r>
      <w:r w:rsidR="00D055AE">
        <w:rPr>
          <w:rFonts w:ascii="Times New Roman" w:hAnsi="Times New Roman" w:cs="Times New Roman"/>
          <w:sz w:val="28"/>
          <w:szCs w:val="28"/>
        </w:rPr>
        <w:t xml:space="preserve">едрение инновационных форм и методов в образовательный процесс колледжа позволяет </w:t>
      </w:r>
      <w:r w:rsidRPr="005F14A6">
        <w:rPr>
          <w:rFonts w:ascii="Times New Roman" w:hAnsi="Times New Roman" w:cs="Times New Roman"/>
          <w:sz w:val="28"/>
          <w:szCs w:val="28"/>
        </w:rPr>
        <w:t>управлять не личностью</w:t>
      </w:r>
      <w:r w:rsidR="00D055AE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5F14A6">
        <w:rPr>
          <w:rFonts w:ascii="Times New Roman" w:hAnsi="Times New Roman" w:cs="Times New Roman"/>
          <w:sz w:val="28"/>
          <w:szCs w:val="28"/>
        </w:rPr>
        <w:t>, а процессом ее развития</w:t>
      </w:r>
      <w:r w:rsidR="00D055AE">
        <w:rPr>
          <w:rFonts w:ascii="Times New Roman" w:hAnsi="Times New Roman" w:cs="Times New Roman"/>
          <w:sz w:val="28"/>
          <w:szCs w:val="28"/>
        </w:rPr>
        <w:t>, а это способствует лучшей</w:t>
      </w:r>
      <w:r w:rsidR="00D055AE" w:rsidRPr="00D055AE">
        <w:rPr>
          <w:rFonts w:ascii="Times New Roman" w:hAnsi="Times New Roman" w:cs="Times New Roman"/>
          <w:sz w:val="28"/>
          <w:szCs w:val="28"/>
        </w:rPr>
        <w:t xml:space="preserve"> </w:t>
      </w:r>
      <w:r w:rsidR="00D055AE">
        <w:rPr>
          <w:rFonts w:ascii="Times New Roman" w:hAnsi="Times New Roman" w:cs="Times New Roman"/>
          <w:sz w:val="28"/>
          <w:szCs w:val="28"/>
        </w:rPr>
        <w:t>реализации</w:t>
      </w:r>
      <w:r w:rsidR="00D055AE">
        <w:rPr>
          <w:rFonts w:ascii="Times New Roman" w:hAnsi="Times New Roman" w:cs="Times New Roman"/>
          <w:sz w:val="28"/>
          <w:szCs w:val="28"/>
        </w:rPr>
        <w:t xml:space="preserve"> модульно –</w:t>
      </w:r>
      <w:r w:rsidR="00D05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5AE">
        <w:rPr>
          <w:rFonts w:ascii="Times New Roman" w:hAnsi="Times New Roman" w:cs="Times New Roman"/>
          <w:sz w:val="28"/>
          <w:szCs w:val="28"/>
        </w:rPr>
        <w:t>компетентностностного</w:t>
      </w:r>
      <w:proofErr w:type="spellEnd"/>
      <w:r w:rsidR="00D055AE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D055AE">
        <w:rPr>
          <w:rFonts w:ascii="Times New Roman" w:hAnsi="Times New Roman" w:cs="Times New Roman"/>
          <w:sz w:val="28"/>
          <w:szCs w:val="28"/>
        </w:rPr>
        <w:t>а</w:t>
      </w:r>
      <w:r w:rsidR="00D055AE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 w:rsidR="00D055AE">
        <w:rPr>
          <w:rFonts w:ascii="Times New Roman" w:hAnsi="Times New Roman" w:cs="Times New Roman"/>
          <w:sz w:val="28"/>
          <w:szCs w:val="28"/>
        </w:rPr>
        <w:t>.</w:t>
      </w:r>
    </w:p>
    <w:p w:rsidR="00144C46" w:rsidRPr="00DF2BAD" w:rsidRDefault="00144C46" w:rsidP="00E1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C46" w:rsidRPr="00DF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4E28"/>
    <w:multiLevelType w:val="singleLevel"/>
    <w:tmpl w:val="27881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81642E7"/>
    <w:multiLevelType w:val="hybridMultilevel"/>
    <w:tmpl w:val="283C0384"/>
    <w:lvl w:ilvl="0" w:tplc="2B7A51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45"/>
    <w:rsid w:val="00013145"/>
    <w:rsid w:val="0006454A"/>
    <w:rsid w:val="00144C46"/>
    <w:rsid w:val="005630BA"/>
    <w:rsid w:val="005F14A6"/>
    <w:rsid w:val="00727808"/>
    <w:rsid w:val="009062D3"/>
    <w:rsid w:val="009579CA"/>
    <w:rsid w:val="009653E3"/>
    <w:rsid w:val="00B46615"/>
    <w:rsid w:val="00D055AE"/>
    <w:rsid w:val="00DD742A"/>
    <w:rsid w:val="00DF2BAD"/>
    <w:rsid w:val="00E1177E"/>
    <w:rsid w:val="00F1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7808"/>
    <w:pPr>
      <w:spacing w:before="200" w:after="0" w:line="240" w:lineRule="auto"/>
      <w:ind w:left="680" w:right="6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7808"/>
    <w:pPr>
      <w:spacing w:before="200" w:after="0" w:line="240" w:lineRule="auto"/>
      <w:ind w:left="680" w:right="6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2012-11-04T02:48:00Z</dcterms:created>
  <dcterms:modified xsi:type="dcterms:W3CDTF">2012-11-04T08:40:00Z</dcterms:modified>
</cp:coreProperties>
</file>