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65" w:rsidRDefault="00F70165" w:rsidP="00F70165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Внеклассное мероприятие</w:t>
      </w:r>
    </w:p>
    <w:p w:rsidR="00F70165" w:rsidRPr="00F70165" w:rsidRDefault="00F70165" w:rsidP="00F70165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165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>День Победы</w:t>
      </w:r>
      <w:r w:rsidRPr="00F70165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игра-викторина) </w:t>
      </w:r>
    </w:p>
    <w:p w:rsidR="00F70165" w:rsidRDefault="00F70165" w:rsidP="00F70165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расширить знания учащихся о героях Великой Отечественной войны; развивать мышление, внимание, память; воспитывать патриотизм, чувство гордости за свое Отечество.</w:t>
      </w:r>
    </w:p>
    <w:p w:rsidR="00F70165" w:rsidRDefault="00F70165" w:rsidP="00F7016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е: портреты героев Великой Отечественной войны; юла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приклеенной стрелкой, призы, круг с нанесенными на него секторами, указывающими количество очков:</w:t>
      </w:r>
    </w:p>
    <w:p w:rsidR="00F70165" w:rsidRDefault="00F70165" w:rsidP="00F7016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“О” – переход хода;</w:t>
      </w:r>
    </w:p>
    <w:p w:rsidR="00F70165" w:rsidRDefault="00F70165" w:rsidP="00F7016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“Б” – банкрот (сгорают все набранные очки);</w:t>
      </w:r>
    </w:p>
    <w:p w:rsidR="00F70165" w:rsidRDefault="00F70165" w:rsidP="00F7016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“П” – приз (после получения приза выбывает из игры);</w:t>
      </w:r>
    </w:p>
    <w:p w:rsidR="00F70165" w:rsidRDefault="00F70165" w:rsidP="00F7016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“+” – можно открыть любую букву в загаданном слове. </w:t>
      </w:r>
    </w:p>
    <w:p w:rsidR="00F70165" w:rsidRDefault="00F70165" w:rsidP="00F70165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игры-викторины</w:t>
      </w:r>
    </w:p>
    <w:p w:rsidR="00F70165" w:rsidRDefault="00F70165" w:rsidP="00F70165">
      <w:pPr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выбрано жюри, назначены ведущие (девочки), созданы 5 команд мальчиков по 3 человека в каждой.</w:t>
      </w:r>
    </w:p>
    <w:p w:rsidR="00F70165" w:rsidRDefault="00F70165" w:rsidP="00F70165">
      <w:pPr>
        <w:keepNext/>
        <w:autoSpaceDE w:val="0"/>
        <w:autoSpaceDN w:val="0"/>
        <w:adjustRightInd w:val="0"/>
        <w:spacing w:before="75"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Вступительное слово учителя.</w:t>
      </w:r>
    </w:p>
    <w:p w:rsidR="00F70165" w:rsidRDefault="00F70165" w:rsidP="00F70165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запись песни “День Победы” (стихи В. Харитонова, музыка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Д.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70165" w:rsidRDefault="00F70165" w:rsidP="00F70165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вы много прочитали рассказов и стихотворений о Великой Отечественной войне. Эти рассказы взяты из самой жизни – они создавались писателями, поэтами, которые сами участвовали в войне, были в самых горячих точках сражений. Их произведения – это правда о наших людях, сражавшихся с фашистами и переживших много горя.</w:t>
      </w:r>
    </w:p>
    <w:p w:rsidR="00F70165" w:rsidRDefault="00F70165" w:rsidP="00F70165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Богата наша земля личностями, которых можно назвать богатырями духа! Вечно народ будет чтить подвиги воинов, отдавших свою жизнь за Родину. Поэтому и горит около памятников Вечный огонь. 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Заранее подготовленные учащиеся читают отрывок из поэмы “Реквием” Роберта Рождественского. </w:t>
      </w:r>
    </w:p>
    <w:p w:rsidR="00F70165" w:rsidRDefault="00F70165" w:rsidP="00F70165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Проведение игры-викторины.</w:t>
      </w:r>
    </w:p>
    <w:p w:rsidR="00F70165" w:rsidRDefault="00F70165" w:rsidP="00F7016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тур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1-й  к о м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е: назовите фамилию советского разведчика, Героя Советского союза, неоднократно совершавшего бесстрашные рейды в тыл врага на территории Украины.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доске висит табло с записанным словом, буквы закрыты прямоугольниками: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33775" cy="257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порядке очереди мальчики 1-й команды крутят юлу и называют буквы, если они сделали результативный ход. В случае нерезультативного хода или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неугадывания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буквы ход передается другому члену команды. По ходу угадывания букв они открываются на табло. Так продолжается до тех пор, пока не будет угадано все слово. Выявляется победитель. 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После угадывания слова зачитываются краткие сведения из биографии Кузнецова Н. И. 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одного из бесстрашных рейдов в тыл врага советский разведчик Николай Иванович Кузнецов передал своим боевым друзьям письмо. Вот что написал Н. И. Кузнецов: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“…24 июня 1943 г. Завтра исполняется 11 месяцев моего пребывания в тылу немецких войск. 25 августа 1942 года в 24 часа 05 минут я спустился на парашюте, чтобы беспощадно мстить за кровь и слезы наших матерей и братьев, которые стонут под ярмом немецких оккупантов.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месяцев я изучал врага, пользуясь мундиром немецкого офицера. Я готовился к смертельному для фашистов удару, пробивался в самое логово сатрапа – немецкого тирана на Украине Эрика Коха…”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И. Кузнецов родился в 1911 г. в крестьянской семье в деревне Зырянка ныне Галицкого района Свердловской области. Окончил Галицкий лесной техникум. С 1935 г. работал в конструкторском бюро завода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Уралмаш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одновременно учился на заочном отделении Свердловского индустриального института. Изучал немецкий язык. В 1936 г. блестяще защитил диплом на немецком языке. Работал в Свердловске и Москве.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Великой Отечественной войны был направлен в тыл врага в партизанский отряд “Победители” под командованием Д. Н. Медведева.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борьбе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немецко-фашисткими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захватчиками проявил необычайную отвагу и изобретательность. Владея свободно немецким языком, действую в Ровно в контакте с подпольщиками-партизанами под видом немецкого офицера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добывал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развед-информацию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Уничтожил главного судью Украины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имперского советника Геля, вице-губернатора Галиции Бауэра, во главе группы партизан похитил командующего карательными войсками на Украине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Трагически погиб от рук украинских буржуазных националистов в 1944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Львовской области. Похоронен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Львове. В 1944 г. Н. И. Кузнецову было посмертно присвоено звание Героя Советского союза.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 тур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 2-й  к о м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е: назовите фамилию советского военачальника, генерал-лейтенанта инженерных войск, Героя Советского Союза, погибшего мученической смертью в концлагере Маутхаузен. 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доске табло с записанным словом: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533775" cy="257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Мальчики 2-й команды отгадывают слово.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После угадывания слова зачитываются краткие сведения из биографии Д. М.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Советский военачальник, генерал-лейтенант инженерных войск, профессор, доктор военных наук, Герой Советского Союза (посмертно, 1946) Дмитрий Михайлович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попав в окружении летом 1941 г. в Белоруссии, был тяжело контужен и в бессознательном состоянии оказался в фашистском плену. 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Захватив в плен столь крупного специалиста, гитлеровцы поторопились доставить его в Берлин, где подвергли тщательной “обработке”. Они предлагали ему создать любые условия, какие он пожелает, научной работы, обещали ему “рай земной” при единственном условии – согласиться работать на вермахт. Но напрасно они уговаривали пленного генерала. Результатом их усилий явилось следующее заключение специальных представителей германского генштаба: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“Этот крупнейший советский фортификатор, кадровый офицер старой русской армии, человек, которому перевалило за 60 лет, оказался насквозь зараженным большевистским духом, фанатически преданным идее верности воинскому долгу и патриотизма.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считать безнадежным в смысле возможности использовать его у нас в качестве специалиста военно-инженерного дела”.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три с половиной года Д.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прошел через концлагеря Освенцим, Майданек,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Заксенхуз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Маутхаузен. Каким бы испытаниям ни подвергался, он всегда оставался сыном своего Отечества. Дмитрий Михайлович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символом стойкости, верности патриотическому долгу. Его не сломили ни голод, ни болезни. И даже в самых тяжелых условиях Д.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оставался непреклонным, часто повторяя</w:t>
      </w:r>
      <w:proofErr w:type="gramEnd"/>
      <w:r>
        <w:rPr>
          <w:rFonts w:ascii="Times New Roman" w:hAnsi="Times New Roman" w:cs="Times New Roman"/>
          <w:sz w:val="28"/>
          <w:szCs w:val="28"/>
        </w:rPr>
        <w:t>: “Пленный, но не раб”.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 мученической смертью 18 февраля 1945 года в возрасте 65 лет. 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Казнь, придуманная для него палачами, отличалась особой изощренностью. Его раздетого вывели на февральский мороз и стали поливать холодной водой до тех пор, пока он не погиб, оледенев на ветру.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тур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3-й  к о м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е: назовите фамилию летчика, Героя Советского Союза, совершившего огненный таран в начале Великой Отечественной войны.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доске табло с записанным словом: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257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Мальчики 3-й команды отгадывают слово. После угадывания слова зачитываются краткие сведения из биографии Н. Ф. Гастелло. 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пятый день войны. Капитан Николай Гастелло поднял свою эскадрилью и повел ее к шоссе Минск-Молодечно.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Радожковичей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обнаружена механизированная колонна фашистов. Когда самолеты стали подходить к цели, командир приказал снижаться. Боевой заход – и бомбы полетели в цель. Клубы черного дыма и всплески огня отмечали точность и силу бомбового удара. Фашистские зенитчики открыли шквальный огонь. Самолет Гастелло “Ил-4” был подбит зенитной артиллерией врага. Объятая пламенем машина, развернувшись, устремилась на скопление автобензоцистерн и, врезавшись в колонну, взорвалась с фашисткой техникой. Это был так называемый огненный таран, который применяли в годы войны многие отважные летчики. 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Н. Ф. Гастелло родился в Москве 23 апреля 1907 г. в семье рабочего. Окончил школу военных летчиков. Участвовал в боях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Халкин-Гол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советско-финляндской войне 1939–1940 гг.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Советское правительство высоко оценило его подвиг. Указом Президиума Верховного Совета СССР от 26 июня 1941 г. командиру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авиаэскадрильи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капитану Гастелло Николаю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посмертно было присвоено звание Героя Советского Союза. Благодарная народная память запечатлена имена боевых соратников капитана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Гастеллло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штурмана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стрелка-радиста Алексея Калинина и летчика-наблюдателя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Скоробогатого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награжденных высокими правительственными наградами.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4-й тур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4-й  к о м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е: назовите фамилию солдата Советской Армии, Героя Советского Союза, активного участника движения Сопротивления в Италии во время второй мировой войны.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доске табло с записанным словом: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257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Мальчики 4-й команды отгадывают слово. После угадывания слова зачитываются краткие сведения из биографии Ф. А. Полетаева.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 Андрианович Полетаев родился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Рязанской области (партизанский псевдоним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Солдат Советской Армии, активный участник движения Сопротивления в Италии во время второй мировой войны, рядовой 28-го гвардейского полка Ф. А. Полетаев летом вместе со своей частью оказался во вражеском окружении, был взят в плен и находился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немецко-фашистких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концлагерях в Вязьме, затем в Польше, Югославии, Италии. Летом 1944 года Полетаев бежал из лагеря, расположенного близ Генуи, и вступил в партизанский отряд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Нино-Франки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” бригады “Оресте”, входившей в партизанскую дивизию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Пинан-Чикеро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отряде вместе с итальянскими партизанами сражались бежавшие из концлагерей советские воины. Полетаев геройски погиб в феврале 1945 г. в бою с фашистами в долине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Вале-Скривия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Канталуппо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месте гибели установлен обелиск.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Генуе на поле Славы.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1962 г. Ф. А. Полетаеву присвоено звание Героя Советского Союза (посмертно). Первый из советских  граждан удостоен высшей награды Италии – Золотой медали “За военную доблесть” (март 1947 г.), а также медали Гарибальди и диплома к ней.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5-й тур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5-й  к о м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е: назовите фамилию солдата Советской Армии, Героя Советского Союза, закрывшего своим телом амбразуру вражеского дзота.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доске табло с записанным словом: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533775" cy="2571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Мальчики 5-й команды отгадывают слово. После угадывания слова зачитываются краткие сведения из биографии А. Матросова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Матросов родился в 1924 году в Днепропетровске. Рано потерял родителей и воспитывался в Ивановском детском доме Ульяновской области и в трудовой детской колонии в Уфе. В сентябре 1942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ряды Советской Армии и направлен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Краснохолмское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военно-пехотное училище.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ноябре 1942 вместе с другими курсантами-комсомольцами добровольцем ушел в действующую армию. 23 февраля 1943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гвардии-рядовой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254-го гвардейского стрелкового полка 56-й гвардейской стрелковой дивизии Матросов во время боя у деревни Чернушки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Псковской области, прорвавшись к вражескому дзоту, израсходовав все гранаты и патроны, своим телом закрыл амбразуру, обеспечив успех наступающему подразделению.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Тело героя было погребено на месте совершения подвига. </w:t>
      </w:r>
      <w:r>
        <w:rPr>
          <w:rFonts w:ascii="Times New Roman" w:hAnsi="Times New Roman" w:cs="Times New Roman"/>
          <w:sz w:val="28"/>
          <w:szCs w:val="28"/>
        </w:rPr>
        <w:lastRenderedPageBreak/>
        <w:t>Матросову посмертно 19 июня 1943 г. присвоено звание Героя Советского Союза. Прах героя был перезахоронен на площади в Великих Луках в 1948 г.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Члены жюри подводят итоги: среди пяти победителей распределяются места, согласно набранному количеству очков; вручают призы.</w:t>
      </w:r>
    </w:p>
    <w:p w:rsidR="00F70165" w:rsidRDefault="00F70165" w:rsidP="00F70165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Игра со зрителями.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Ведущая проводит игру со зрителями. Она задает три задания. Если зрители затрудняются угадать слово, ведущая открывает на табло одну или несколько букв. После угадывания каждого слова победившему зрителю вручается приз. 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Название города-героя, который является символом русской и советской военно-морской славы.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Севостополь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Название города-героя, связанного с Малой землей. </w:t>
      </w:r>
      <w:r>
        <w:rPr>
          <w:rFonts w:ascii="Times New Roman" w:hAnsi="Times New Roman" w:cs="Times New Roman"/>
          <w:i/>
          <w:iCs/>
          <w:sz w:val="28"/>
          <w:szCs w:val="28"/>
        </w:rPr>
        <w:t>(Новороссийск.)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Фамилия полководца, Маршала Советского Союза, Героя Советского Союза, похороненного на Мамаевом Кургане. </w:t>
      </w:r>
      <w:r>
        <w:rPr>
          <w:rFonts w:ascii="Times New Roman" w:hAnsi="Times New Roman" w:cs="Times New Roman"/>
          <w:i/>
          <w:iCs/>
          <w:sz w:val="28"/>
          <w:szCs w:val="28"/>
        </w:rPr>
        <w:t>(Чуйков.)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угадывания слова зачитываются краткие сведения из биографии В. И. Чуйкова.</w:t>
      </w:r>
    </w:p>
    <w:p w:rsidR="00F70165" w:rsidRDefault="00F70165" w:rsidP="00F701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Иванович Чуйков – советский военный деятель, Маршал Советского Союза. Родился в 1900 г. в селе Серебряные Пруды Московской области в семье крестьянина. В Советской Армии с 1918 года. В период гражданской войны командовал взводом, полком, принимал активное участие в боях. 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Великой Отечественной войне участвовал с 1942 г. Командовал легендарной 62-й армией, которая защищала Сталинград и разгромила окруженную группировку гитлеровцев на Волге. Командовал 8-й гвардейской армией, которая штурмовала Берлин.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1944 году В. И. Чуйкову присвоено звание Героя Советского Союза. Он награжден двумя медалями “Золотая Звезда”, девятью орденами Ленина, орденом Октябрьской Революции, четырьмя орденами Красного Знамени, тремя орденами Суворова I степени, орденом Красной Звезды, медалями, Почетным оружием, иностранными орденами и медалями. 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И. Чуйков умер 18 марта 1982 г., похоронен в Волгограде на Мамаевом Кургане. </w:t>
      </w:r>
    </w:p>
    <w:p w:rsidR="00F70165" w:rsidRDefault="00F70165" w:rsidP="00F70165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Итоги игры. Награждение. Заключительное слово.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Девочки поздравляют гостей-ветеранов ВОВ с Днем Победы. </w:t>
      </w:r>
    </w:p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Заранее подготовленные учащиеся читают стихотворение “Армия” 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Грибачева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a5"/>
        <w:tblW w:w="0" w:type="auto"/>
        <w:jc w:val="center"/>
        <w:tblLayout w:type="fixed"/>
        <w:tblLook w:val="0600"/>
      </w:tblPr>
      <w:tblGrid>
        <w:gridCol w:w="3562"/>
        <w:gridCol w:w="3256"/>
      </w:tblGrid>
      <w:tr w:rsidR="00F70165" w:rsidTr="00F70165">
        <w:trPr>
          <w:jc w:val="center"/>
        </w:trPr>
        <w:tc>
          <w:tcPr>
            <w:tcW w:w="3562" w:type="dxa"/>
          </w:tcPr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Видела вся планета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тучах огня и дыма –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Слава твоя бессмертна,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 несокрушима.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твоя стальная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Двигалась, как лавина,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берегам Дуная,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площади Берлина.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 огне горели,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 сугробам спали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постарели,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– в поле пали.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Многое нынче память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 не может.</w:t>
            </w:r>
          </w:p>
        </w:tc>
        <w:tc>
          <w:tcPr>
            <w:tcW w:w="3256" w:type="dxa"/>
          </w:tcPr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день наступает –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славой прожит.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не смеет время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Вынуть из песни слова,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доброе семя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Всходит снова и снова –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новых полках и ротах,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детях и внуках наших,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новых твоих походах,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новых железных маршах.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Вижу иные лица,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Штык и строку Устава.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слава – длится,</w:t>
            </w:r>
          </w:p>
          <w:p w:rsidR="00F70165" w:rsidRDefault="00F7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зреет слава.</w:t>
            </w:r>
          </w:p>
        </w:tc>
      </w:tr>
    </w:tbl>
    <w:p w:rsidR="00F70165" w:rsidRDefault="00F70165" w:rsidP="00F7016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80CF9" w:rsidRDefault="00B80CF9"/>
    <w:sectPr w:rsidR="00B80CF9" w:rsidSect="00DE18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165"/>
    <w:rsid w:val="005D232D"/>
    <w:rsid w:val="00B80CF9"/>
    <w:rsid w:val="00F7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1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1938</Words>
  <Characters>11048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2015-04-11T11:19:00Z</dcterms:created>
  <dcterms:modified xsi:type="dcterms:W3CDTF">2015-04-11T11:24:00Z</dcterms:modified>
</cp:coreProperties>
</file>