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FD" w:rsidRDefault="00E261FD" w:rsidP="00E261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1" locked="0" layoutInCell="1" allowOverlap="1" wp14:anchorId="249DBBD9" wp14:editId="523C2BE1">
            <wp:simplePos x="0" y="0"/>
            <wp:positionH relativeFrom="column">
              <wp:posOffset>-1070610</wp:posOffset>
            </wp:positionH>
            <wp:positionV relativeFrom="paragraph">
              <wp:posOffset>-500137</wp:posOffset>
            </wp:positionV>
            <wp:extent cx="7524750" cy="10515600"/>
            <wp:effectExtent l="0" t="0" r="0" b="0"/>
            <wp:wrapNone/>
            <wp:docPr id="2" name="Рисунок 2" descr="C:\Users\Гром\Desktop\ramki-dimk-igrushka\рамки в стиле росписи дымковской игрушк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ом\Desktop\ramki-dimk-igrushka\рамки в стиле росписи дымковской игрушки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1FD" w:rsidRDefault="00E261FD" w:rsidP="00E261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61FD" w:rsidRDefault="00E261FD" w:rsidP="00E261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61FD" w:rsidRDefault="00E261FD" w:rsidP="00E261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61FD" w:rsidRPr="00E261FD" w:rsidRDefault="00E261FD" w:rsidP="00E261F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261FD" w:rsidRPr="00E261FD" w:rsidRDefault="00E261FD" w:rsidP="00E261F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72CC9" w:rsidRPr="00E261FD" w:rsidRDefault="00972CC9" w:rsidP="00EB1BD3">
      <w:pPr>
        <w:rPr>
          <w:rFonts w:ascii="Times New Roman" w:eastAsia="Times New Roman" w:hAnsi="Times New Roman" w:cs="Times New Roman"/>
          <w:b/>
          <w:bCs/>
          <w:szCs w:val="28"/>
        </w:rPr>
      </w:pPr>
    </w:p>
    <w:p w:rsidR="00972CC9" w:rsidRDefault="00E261FD" w:rsidP="00EB1BD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FD2ADD" wp14:editId="1F622FB7">
                <wp:simplePos x="0" y="0"/>
                <wp:positionH relativeFrom="column">
                  <wp:posOffset>1072515</wp:posOffset>
                </wp:positionH>
                <wp:positionV relativeFrom="paragraph">
                  <wp:posOffset>212089</wp:posOffset>
                </wp:positionV>
                <wp:extent cx="3711575" cy="14192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157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12A1" w:rsidRPr="004812A1" w:rsidRDefault="00E261FD" w:rsidP="00E261F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12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«Дымковская </w:t>
                            </w:r>
                          </w:p>
                          <w:p w:rsidR="00E261FD" w:rsidRPr="004812A1" w:rsidRDefault="00E261FD" w:rsidP="00E261F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12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игрушка»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84.45pt;margin-top:16.7pt;width:292.25pt;height:11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" filled="f" stroked="f">
                <v:textbox>
                  <w:txbxContent>
                    <w:p w:rsidR="004812A1" w:rsidRPr="004812A1" w:rsidRDefault="00E261FD" w:rsidP="00E261F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812A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«Дымковская </w:t>
                      </w:r>
                    </w:p>
                    <w:p w:rsidR="00E261FD" w:rsidRPr="004812A1" w:rsidRDefault="00E261FD" w:rsidP="00E261F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812A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игрушка»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EB1BD3" w:rsidRDefault="00EB1BD3" w:rsidP="00F417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61FD" w:rsidRDefault="00E261FD" w:rsidP="00F417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2A1" w:rsidRDefault="004812A1" w:rsidP="00E261F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261FD" w:rsidRPr="00E261FD" w:rsidRDefault="00E261FD" w:rsidP="00E261F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261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Непосредственная </w:t>
      </w:r>
    </w:p>
    <w:p w:rsidR="00E261FD" w:rsidRPr="00E261FD" w:rsidRDefault="004812A1" w:rsidP="00E261F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80B841" wp14:editId="0F296D35">
            <wp:simplePos x="0" y="0"/>
            <wp:positionH relativeFrom="column">
              <wp:posOffset>789305</wp:posOffset>
            </wp:positionH>
            <wp:positionV relativeFrom="paragraph">
              <wp:posOffset>339725</wp:posOffset>
            </wp:positionV>
            <wp:extent cx="3543300" cy="4667250"/>
            <wp:effectExtent l="0" t="0" r="0" b="0"/>
            <wp:wrapNone/>
            <wp:docPr id="1" name="Рисунок 1" descr="C:\Users\Гром\Desktop\75af57836d9a0e03a5db128ebf7336ff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ом\Desktop\75af57836d9a0e03a5db128ebf7336ff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1FD" w:rsidRPr="00E261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образовательная деятельность</w:t>
      </w:r>
    </w:p>
    <w:p w:rsidR="00E261FD" w:rsidRPr="00E261FD" w:rsidRDefault="00E261FD" w:rsidP="00E261F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812A1" w:rsidRDefault="004812A1" w:rsidP="00E261FD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812A1" w:rsidRDefault="004812A1" w:rsidP="00E261FD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261FD" w:rsidRPr="00E261FD" w:rsidRDefault="00E261FD" w:rsidP="00E261FD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261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Подготовила: </w:t>
      </w:r>
      <w:proofErr w:type="spellStart"/>
      <w:r w:rsidRPr="00E261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Громилина</w:t>
      </w:r>
      <w:proofErr w:type="spellEnd"/>
      <w:r w:rsidRPr="00E261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Л.В. </w:t>
      </w:r>
    </w:p>
    <w:p w:rsidR="00EB1BD3" w:rsidRDefault="00EB1BD3" w:rsidP="00F417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BD3" w:rsidRDefault="00EB1BD3" w:rsidP="00F417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BD3" w:rsidRDefault="00EB1BD3" w:rsidP="00F417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BD3" w:rsidRDefault="00EB1BD3" w:rsidP="00F417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BD3" w:rsidRDefault="00EB1BD3" w:rsidP="00F417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BD3" w:rsidRDefault="00EB1BD3" w:rsidP="00F417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BD3" w:rsidRDefault="00EB1BD3" w:rsidP="00F417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BD3" w:rsidRDefault="00EB1BD3" w:rsidP="00F417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BD3" w:rsidRDefault="00EB1BD3" w:rsidP="00F417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BD3" w:rsidRDefault="00EB1BD3" w:rsidP="00F417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BD3" w:rsidRDefault="00EB1BD3" w:rsidP="00F417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BD3" w:rsidRPr="00AB709E" w:rsidRDefault="00EB1BD3" w:rsidP="00F417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</w:pPr>
      <w:bookmarkStart w:id="0" w:name="_GoBack"/>
      <w:r w:rsidRPr="00AB709E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  <w:lastRenderedPageBreak/>
        <w:t>Непосредственная образовательная деятельность «Дымковская игрушка»</w:t>
      </w:r>
    </w:p>
    <w:p w:rsidR="006355D3" w:rsidRPr="00AB709E" w:rsidRDefault="006355D3" w:rsidP="006355D3">
      <w:pPr>
        <w:spacing w:after="0"/>
        <w:rPr>
          <w:rFonts w:ascii="Times New Roman" w:eastAsiaTheme="minorEastAsia" w:hAnsi="Times New Roman" w:cs="Times New Roman"/>
          <w:b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Образовательная область </w:t>
      </w:r>
      <w:r w:rsidRPr="00AB709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«Художественное творчество»</w:t>
      </w:r>
    </w:p>
    <w:p w:rsidR="00F4170B" w:rsidRPr="00AB709E" w:rsidRDefault="00EB1BD3" w:rsidP="00F417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Цель: </w:t>
      </w:r>
    </w:p>
    <w:p w:rsidR="00EB1BD3" w:rsidRPr="00AB709E" w:rsidRDefault="00F4170B" w:rsidP="00EB1BD3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 Продолжать знакомить детей с народными дымковскими игрушками, воспитывая эстетическое отношение к предметам.</w:t>
      </w:r>
    </w:p>
    <w:p w:rsidR="006355D3" w:rsidRPr="00AB709E" w:rsidRDefault="006355D3" w:rsidP="007051F1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Интеграция: </w:t>
      </w:r>
    </w:p>
    <w:p w:rsidR="007051F1" w:rsidRPr="00AB709E" w:rsidRDefault="00F4170B" w:rsidP="007051F1">
      <w:pPr>
        <w:spacing w:after="0"/>
        <w:rPr>
          <w:rFonts w:ascii="Times New Roman" w:eastAsiaTheme="minorEastAsia" w:hAnsi="Times New Roman" w:cs="Times New Roman"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 Помочь детям замечать и выделять основные средства выразительности дымковской игрушки: яркость, нарядность цвета, декоративность, разнообразие элементов росписи. Ориентируясь на подлинники, вызвать у детей желание расписать любые игрушки.</w:t>
      </w:r>
      <w:r w:rsidR="007051F1"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( «Художественное творчество»)</w:t>
      </w:r>
    </w:p>
    <w:p w:rsidR="007051F1" w:rsidRPr="00AB709E" w:rsidRDefault="00F4170B" w:rsidP="00F417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 Закрепить навыки рисования элементов дымковской росписи (кружочки, точки, полоски,</w:t>
      </w:r>
      <w:r w:rsidR="007051F1"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сетка, кольцо, волнистые дуги)</w:t>
      </w:r>
    </w:p>
    <w:p w:rsidR="00F4170B" w:rsidRPr="00AB709E" w:rsidRDefault="007051F1" w:rsidP="00F417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( «Художественное творчество»)</w:t>
      </w:r>
    </w:p>
    <w:p w:rsidR="007051F1" w:rsidRPr="00AB709E" w:rsidRDefault="00F4170B" w:rsidP="00F417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-Учить детей самостоятельно выбирать приемы и элементы росписи, сочетание цветов, передавать свое отношение к рисунку.</w:t>
      </w:r>
    </w:p>
    <w:p w:rsidR="00F4170B" w:rsidRPr="00AB709E" w:rsidRDefault="007051F1" w:rsidP="00F417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( «Художественное творчество»)</w:t>
      </w:r>
    </w:p>
    <w:p w:rsidR="007051F1" w:rsidRPr="00AB709E" w:rsidRDefault="00F4170B" w:rsidP="00F4170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 развивать творчество, фантазию, интерес к рисованию</w:t>
      </w:r>
      <w:r w:rsidR="00EB1BD3"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.</w:t>
      </w:r>
      <w:r w:rsidR="007051F1"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F4170B" w:rsidRPr="00AB709E" w:rsidRDefault="007051F1" w:rsidP="00F4170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( «Художественное творчество»)</w:t>
      </w:r>
    </w:p>
    <w:p w:rsidR="00F4170B" w:rsidRPr="00AB709E" w:rsidRDefault="00F4170B" w:rsidP="00F4170B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«Познание»</w:t>
      </w:r>
    </w:p>
    <w:p w:rsidR="00F4170B" w:rsidRPr="00AB709E" w:rsidRDefault="00F4170B" w:rsidP="00F4170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- способствовать формированию целостной картины мира и расширению кругозора, воспитывать интерес к  народному творчеству, уважительное отношение к труду народных мастеров, национальную гордость за мастерство русского народа. </w:t>
      </w:r>
    </w:p>
    <w:p w:rsidR="00F4170B" w:rsidRPr="00AB709E" w:rsidRDefault="00F4170B" w:rsidP="00F4170B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«Социализация»</w:t>
      </w:r>
    </w:p>
    <w:p w:rsidR="00F4170B" w:rsidRPr="00AB709E" w:rsidRDefault="00F4170B" w:rsidP="00F4170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 воспитание у дошкольников доброжелательного отношения к окружающим, формирование патриотических чувств, гражданской принадлежности;</w:t>
      </w:r>
    </w:p>
    <w:p w:rsidR="00F4170B" w:rsidRPr="00AB709E" w:rsidRDefault="00F4170B" w:rsidP="00F4170B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«Музыка»</w:t>
      </w:r>
    </w:p>
    <w:p w:rsidR="00F4170B" w:rsidRPr="00AB709E" w:rsidRDefault="00F4170B" w:rsidP="00F4170B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-</w:t>
      </w:r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развитие музыкально-художественной деятельности;</w:t>
      </w:r>
    </w:p>
    <w:p w:rsidR="00F4170B" w:rsidRPr="00AB709E" w:rsidRDefault="00F4170B" w:rsidP="00F4170B">
      <w:pPr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«Художественная литература»</w:t>
      </w:r>
    </w:p>
    <w:p w:rsidR="00F4170B" w:rsidRPr="00AB709E" w:rsidRDefault="00F4170B" w:rsidP="00F4170B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- продолжать воспитывать интерес к устному народному творчеству,</w:t>
      </w:r>
    </w:p>
    <w:p w:rsidR="00F4170B" w:rsidRPr="00AB709E" w:rsidRDefault="00F4170B" w:rsidP="00F4170B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«Коммуникация»</w:t>
      </w:r>
    </w:p>
    <w:p w:rsidR="00F4170B" w:rsidRPr="00AB709E" w:rsidRDefault="00F4170B" w:rsidP="00F4170B">
      <w:pPr>
        <w:spacing w:after="0"/>
        <w:rPr>
          <w:rFonts w:ascii="Times New Roman" w:eastAsiaTheme="minorEastAsia" w:hAnsi="Times New Roman" w:cs="Times New Roman"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- развивать навыки свободного общения </w:t>
      </w:r>
      <w:proofErr w:type="gramStart"/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со</w:t>
      </w:r>
      <w:proofErr w:type="gramEnd"/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взрослыми и детьми по поводу, процессу и резуль</w:t>
      </w:r>
      <w:r w:rsidRPr="00AB709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татам продуктивной деятельности.</w:t>
      </w:r>
    </w:p>
    <w:p w:rsidR="00F4170B" w:rsidRPr="00AB709E" w:rsidRDefault="00F4170B" w:rsidP="00F4170B">
      <w:pPr>
        <w:pStyle w:val="a3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Материалы и оборудование к занятию:</w:t>
      </w:r>
    </w:p>
    <w:p w:rsidR="00F4170B" w:rsidRPr="00AB709E" w:rsidRDefault="00F4170B" w:rsidP="00F4170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краски, кисточки, баночки для воды, салфетки,  силуэты дымковских игрушек, мастер Тихон, магнитная доска,  игрушки, картинки «Дымковские игрушки», Фонограмма русской народной музыки.</w:t>
      </w:r>
      <w:proofErr w:type="gramEnd"/>
    </w:p>
    <w:p w:rsidR="00F4170B" w:rsidRPr="00AB709E" w:rsidRDefault="00F4170B" w:rsidP="00F4170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7051F1" w:rsidRPr="00AB709E" w:rsidRDefault="007051F1" w:rsidP="007051F1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5D7491" w:rsidRPr="00AB709E" w:rsidRDefault="00BC449A" w:rsidP="007051F1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Логика образовательной деятельности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3D3AB9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Зал оформлен как русская горница. </w:t>
      </w:r>
    </w:p>
    <w:p w:rsidR="005D7491" w:rsidRPr="00AB709E" w:rsidRDefault="003D3AB9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Воспитатель  в народном ко</w:t>
      </w:r>
      <w:r w:rsidR="0002007A" w:rsidRPr="00AB709E">
        <w:rPr>
          <w:rFonts w:ascii="Times New Roman" w:hAnsi="Times New Roman" w:cs="Times New Roman"/>
          <w:color w:val="0F243E" w:themeColor="text2" w:themeShade="80"/>
          <w:sz w:val="24"/>
        </w:rPr>
        <w:t>с</w:t>
      </w: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тюме: </w:t>
      </w:r>
      <w:r w:rsidR="005D7491"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Милости прошу, гости дорогие, себя покажите, посмотрите мою горницу, у меня здесь много необычного. Все создано с любовью народными умельцами. Может быть вам что-нибудь знакомо?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Дети подходят к дымковским игрушкам. </w:t>
      </w:r>
    </w:p>
    <w:p w:rsidR="007E2458" w:rsidRPr="00AB709E" w:rsidRDefault="005D7491" w:rsidP="007E2458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proofErr w:type="spellStart"/>
      <w:r w:rsidR="003D3AB9" w:rsidRPr="00AB709E">
        <w:rPr>
          <w:rFonts w:ascii="Times New Roman" w:hAnsi="Times New Roman" w:cs="Times New Roman"/>
          <w:color w:val="0F243E" w:themeColor="text2" w:themeShade="80"/>
          <w:sz w:val="24"/>
        </w:rPr>
        <w:t>Воспитатель</w:t>
      </w:r>
      <w:proofErr w:type="gramStart"/>
      <w:r w:rsidR="003D3AB9" w:rsidRPr="00AB709E">
        <w:rPr>
          <w:rFonts w:ascii="Times New Roman" w:hAnsi="Times New Roman" w:cs="Times New Roman"/>
          <w:color w:val="0F243E" w:themeColor="text2" w:themeShade="80"/>
          <w:sz w:val="24"/>
        </w:rPr>
        <w:t>:</w:t>
      </w:r>
      <w:r w:rsidR="007E2458" w:rsidRPr="00AB709E">
        <w:rPr>
          <w:rFonts w:ascii="Times New Roman" w:hAnsi="Times New Roman" w:cs="Times New Roman"/>
          <w:color w:val="0F243E" w:themeColor="text2" w:themeShade="80"/>
          <w:sz w:val="24"/>
        </w:rPr>
        <w:t>С</w:t>
      </w:r>
      <w:proofErr w:type="gramEnd"/>
      <w:r w:rsidR="007E2458" w:rsidRPr="00AB709E">
        <w:rPr>
          <w:rFonts w:ascii="Times New Roman" w:hAnsi="Times New Roman" w:cs="Times New Roman"/>
          <w:color w:val="0F243E" w:themeColor="text2" w:themeShade="80"/>
          <w:sz w:val="24"/>
        </w:rPr>
        <w:t>ядем</w:t>
      </w:r>
      <w:proofErr w:type="spellEnd"/>
      <w:r w:rsidR="007E2458"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мирком - да и поговорим ладком.</w:t>
      </w:r>
    </w:p>
    <w:p w:rsidR="007E2458" w:rsidRPr="00AB709E" w:rsidRDefault="007E2458" w:rsidP="007E2458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Изба детьми весела.</w:t>
      </w:r>
    </w:p>
    <w:p w:rsidR="007E2458" w:rsidRPr="00AB709E" w:rsidRDefault="007E2458" w:rsidP="007E2458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Все дети вместе – и душа на месте.</w:t>
      </w:r>
    </w:p>
    <w:p w:rsidR="007E2458" w:rsidRPr="00AB709E" w:rsidRDefault="007E2458" w:rsidP="007E2458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Сядем ровнее – будем здоровее.</w:t>
      </w:r>
    </w:p>
    <w:p w:rsidR="007E2458" w:rsidRPr="00AB709E" w:rsidRDefault="007E2458" w:rsidP="007E2458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                       Захотелось мне сегодня рассказать вам, ребята, удивительную историю. (Подходит вместе с детьми к изображению  русской слободки на берегу реки).</w:t>
      </w:r>
    </w:p>
    <w:p w:rsidR="005D7491" w:rsidRPr="00AB709E" w:rsidRDefault="003D3AB9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Воспитатель: </w:t>
      </w:r>
      <w:r w:rsidR="007E2458" w:rsidRPr="00AB709E">
        <w:rPr>
          <w:rFonts w:ascii="Times New Roman" w:hAnsi="Times New Roman" w:cs="Times New Roman"/>
          <w:color w:val="0F243E" w:themeColor="text2" w:themeShade="80"/>
          <w:sz w:val="24"/>
        </w:rPr>
        <w:t>показывает изображения села.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Посмотри сюда, дружок,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Вьется голубой дымок,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Дым идет из труб столбом.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Точно в дымке все кругом,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Голубые дали и село большое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«Дымково» назвали.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Там любили песни, пляски,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В селе рождались </w:t>
      </w:r>
      <w:proofErr w:type="gramStart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чудо-сказки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,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Вечера зимою длинны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И лепили там из глины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Все игрушки не простые,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А волшебно-расписные: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Белоснежны, как березки.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Кружочки, клеточки, полоски.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Простой, казалось бы, узор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Отвести не в силах взор.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И пошла о дымке слава,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Заслужив на это право.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Говорят о ней повсюду,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Удивительному чуду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Мы поклонимся не раз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О древней дымковской игрушке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Поведем сейчас рассказ. </w:t>
      </w:r>
    </w:p>
    <w:p w:rsidR="003D3AB9" w:rsidRPr="00AB709E" w:rsidRDefault="007E2458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                 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proofErr w:type="gramStart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В-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ль: Сегодня я приглашаю вас на выставку замечательных умельцев. Посмотрите сколько тут красивых, ярких. Нарядных предметов. Эти вещи радуют нас своей  красотой. </w:t>
      </w:r>
      <w:r w:rsidR="00A54BD1"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А какие игрушки вам хорошо знакомы </w:t>
      </w:r>
      <w:proofErr w:type="gramStart"/>
      <w:r w:rsidR="00A54BD1" w:rsidRPr="00AB709E">
        <w:rPr>
          <w:rFonts w:ascii="Times New Roman" w:hAnsi="Times New Roman" w:cs="Times New Roman"/>
          <w:color w:val="0F243E" w:themeColor="text2" w:themeShade="80"/>
          <w:sz w:val="24"/>
        </w:rPr>
        <w:t>?</w:t>
      </w: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К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ак называются эти игрушки?</w:t>
      </w:r>
    </w:p>
    <w:p w:rsidR="003D3AB9" w:rsidRPr="00AB709E" w:rsidRDefault="003D3AB9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Дети: дымковские.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proofErr w:type="gramStart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В-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ль: правильно. А почему их так назвали?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7E2458" w:rsidRPr="00AB709E" w:rsidRDefault="005D7491" w:rsidP="007E2458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Дети: потому что их сделали  в селе Дымково</w:t>
      </w:r>
      <w:r w:rsidR="007E2458"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. </w:t>
      </w:r>
    </w:p>
    <w:p w:rsidR="007E2458" w:rsidRPr="00AB709E" w:rsidRDefault="007E2458" w:rsidP="007E2458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Воспитатель: На низком берегу реки Вятки расположилась старинная слобода под названием Дымково. Здесь русские мастерицы  </w:t>
      </w:r>
      <w:proofErr w:type="gramStart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длинными зимними вечерами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лепили разнообразные игрушки: коней, оленей, птиц, индюков, барышень. Посмотрите, над каждой избой поднимается голубой дымок над трубой. Оттого, наверное, и назвали деревню Дымково, а игрушки – дымковскими.</w:t>
      </w:r>
    </w:p>
    <w:p w:rsidR="007E2458" w:rsidRPr="00AB709E" w:rsidRDefault="005D7491" w:rsidP="007E2458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proofErr w:type="gramStart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В-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ль: почему же село это назвали Дымково?</w:t>
      </w:r>
      <w:r w:rsidR="007E2458"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 </w:t>
      </w:r>
      <w:proofErr w:type="gramStart"/>
      <w:r w:rsidR="007E2458" w:rsidRPr="00AB709E">
        <w:rPr>
          <w:rFonts w:ascii="Times New Roman" w:hAnsi="Times New Roman" w:cs="Times New Roman"/>
          <w:color w:val="0F243E" w:themeColor="text2" w:themeShade="80"/>
          <w:sz w:val="24"/>
        </w:rPr>
        <w:t>Зимой</w:t>
      </w:r>
      <w:proofErr w:type="gramEnd"/>
      <w:r w:rsidR="007E2458"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когда там топят печки, а летом когда туман село стоит как будто в дымке.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proofErr w:type="gramStart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В-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ль: да, вот там в старину и зародилась эта игрушка. Из чего же мастера делали дымковскую игрушку?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Дети: делали эту игрушку из глины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proofErr w:type="gramStart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В-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ль: но глина коричневая не красивая, как же игрушки получились такие веселые, нарядные?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Дети: сначала игрушку лепили, потом подсушивали, обжигали в печи, покрывали белой краской и расписывали.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proofErr w:type="gramStart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В-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ль: </w:t>
      </w:r>
      <w:r w:rsidR="003D3AB9"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посмотрите какие </w:t>
      </w: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элементы росписи использовали мастера для игрушки?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Дети: круги, полоски, точки, сетка, кольцо.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proofErr w:type="gramStart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В-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ль: какие цвета используют мастерицы для росписи игрушки?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Дети: малиновый, красный, желтый, зеленый, синий, оранжевый.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proofErr w:type="gramStart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В-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ль: а как одним словом  можно сказать про цвета, краски?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Дети: яркие, нарядные, веселые, праздничные.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proofErr w:type="gramStart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В-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ль: </w:t>
      </w:r>
      <w:r w:rsidR="00933F5F" w:rsidRPr="00AB709E">
        <w:rPr>
          <w:rFonts w:ascii="Times New Roman" w:hAnsi="Times New Roman" w:cs="Times New Roman"/>
          <w:color w:val="0F243E" w:themeColor="text2" w:themeShade="80"/>
          <w:sz w:val="24"/>
        </w:rPr>
        <w:t>Какие игрушки вы знаете?</w:t>
      </w:r>
      <w:r w:rsidR="003D3AB9"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 Р</w:t>
      </w:r>
      <w:r w:rsidR="005D4633" w:rsidRPr="00AB709E">
        <w:rPr>
          <w:rFonts w:ascii="Times New Roman" w:hAnsi="Times New Roman" w:cs="Times New Roman"/>
          <w:color w:val="0F243E" w:themeColor="text2" w:themeShade="80"/>
          <w:sz w:val="24"/>
        </w:rPr>
        <w:t>асскажем стихи про дымковские игрушки.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3D3AB9" w:rsidRPr="00AB709E" w:rsidRDefault="007E2458" w:rsidP="00933F5F">
      <w:pPr>
        <w:spacing w:after="0"/>
        <w:jc w:val="center"/>
        <w:rPr>
          <w:rFonts w:ascii="Times New Roman" w:hAnsi="Times New Roman" w:cs="Times New Roman"/>
          <w:b/>
          <w:i/>
          <w:color w:val="0F243E" w:themeColor="text2" w:themeShade="80"/>
        </w:rPr>
      </w:pPr>
      <w:r w:rsidRPr="00AB709E">
        <w:rPr>
          <w:rFonts w:ascii="Times New Roman" w:hAnsi="Times New Roman" w:cs="Times New Roman"/>
          <w:b/>
          <w:i/>
          <w:color w:val="0F243E" w:themeColor="text2" w:themeShade="80"/>
        </w:rPr>
        <w:t>Дети читают стихи  про дымковские игрушки.</w:t>
      </w:r>
    </w:p>
    <w:p w:rsidR="003D3AB9" w:rsidRPr="00AB709E" w:rsidRDefault="003D3AB9" w:rsidP="003D3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Посмотри, как хороша эта девица-душа.</w:t>
      </w:r>
    </w:p>
    <w:p w:rsidR="003D3AB9" w:rsidRPr="00AB709E" w:rsidRDefault="003D3AB9" w:rsidP="003D3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Щечки алые горят, удивительный наряд,</w:t>
      </w:r>
    </w:p>
    <w:p w:rsidR="003D3AB9" w:rsidRPr="00AB709E" w:rsidRDefault="003D3AB9" w:rsidP="003D3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Сидит кокошник горделиво,</w:t>
      </w:r>
    </w:p>
    <w:p w:rsidR="003D3AB9" w:rsidRPr="00AB709E" w:rsidRDefault="003D3AB9" w:rsidP="003D3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Барышня так красива.</w:t>
      </w:r>
    </w:p>
    <w:p w:rsidR="003D3AB9" w:rsidRPr="00AB709E" w:rsidRDefault="003D3AB9" w:rsidP="003D3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Кружочки, клеточки, полоски -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Простой, казалось бы, узор,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Но отвести не в силах взор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От барыни и водоноски.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Через горные отроги,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Через крыши деревень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lastRenderedPageBreak/>
        <w:t xml:space="preserve">Красноногий, </w:t>
      </w:r>
      <w:proofErr w:type="spellStart"/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желторогий</w:t>
      </w:r>
      <w:proofErr w:type="spellEnd"/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Мчится глиняный олень.</w:t>
      </w:r>
    </w:p>
    <w:p w:rsidR="003D3AB9" w:rsidRPr="00AB709E" w:rsidRDefault="003D3AB9" w:rsidP="003D3AB9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 </w:t>
      </w:r>
    </w:p>
    <w:p w:rsidR="003D3AB9" w:rsidRPr="00AB709E" w:rsidRDefault="003D3AB9" w:rsidP="003D3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Кони глиняные мчатся</w:t>
      </w:r>
    </w:p>
    <w:p w:rsidR="003D3AB9" w:rsidRPr="00AB709E" w:rsidRDefault="003D3AB9" w:rsidP="003D3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На подставках, что есть сил!</w:t>
      </w:r>
    </w:p>
    <w:p w:rsidR="003D3AB9" w:rsidRPr="00AB709E" w:rsidRDefault="003D3AB9" w:rsidP="003D3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И за хвост не удержаться,</w:t>
      </w:r>
    </w:p>
    <w:p w:rsidR="003D3AB9" w:rsidRPr="00AB709E" w:rsidRDefault="003D3AB9" w:rsidP="003D3AB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Если гриву упустил!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 xml:space="preserve"> </w:t>
      </w:r>
    </w:p>
    <w:p w:rsidR="003D3AB9" w:rsidRPr="00AB709E" w:rsidRDefault="003D3AB9" w:rsidP="003D3AB9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 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Уточка-</w:t>
      </w:r>
      <w:proofErr w:type="spellStart"/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Марфуточка</w:t>
      </w:r>
      <w:proofErr w:type="spellEnd"/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 xml:space="preserve"> бережком идет,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Уточек-</w:t>
      </w:r>
      <w:proofErr w:type="spellStart"/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марфуточек</w:t>
      </w:r>
      <w:proofErr w:type="spellEnd"/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 xml:space="preserve"> купаться ведет”.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(Т.А. Маврина)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 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Вот индюк нарядный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Весь такой он складный.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У большого индюка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Все расписаны бока.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Посмотрите – пышный хвост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proofErr w:type="gramStart"/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У него совсем не прост!</w:t>
      </w:r>
      <w:proofErr w:type="gramEnd"/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Точно солнечный цветок,</w:t>
      </w:r>
    </w:p>
    <w:p w:rsidR="003D3AB9" w:rsidRPr="00AB709E" w:rsidRDefault="003D3AB9" w:rsidP="003D3AB9">
      <w:pPr>
        <w:spacing w:after="0" w:line="240" w:lineRule="auto"/>
        <w:ind w:left="640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И высокий гребешок.</w:t>
      </w:r>
    </w:p>
    <w:p w:rsidR="005D4633" w:rsidRPr="00AB709E" w:rsidRDefault="005D4633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0"/>
        </w:rPr>
      </w:pP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proofErr w:type="gramStart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В-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ль: мне очень понравилос</w:t>
      </w:r>
      <w:r w:rsidR="005D4633" w:rsidRPr="00AB709E">
        <w:rPr>
          <w:rFonts w:ascii="Times New Roman" w:hAnsi="Times New Roman" w:cs="Times New Roman"/>
          <w:color w:val="0F243E" w:themeColor="text2" w:themeShade="80"/>
          <w:sz w:val="24"/>
        </w:rPr>
        <w:t>ь как вы рассказали о дымковских  игрушках</w:t>
      </w: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и я вас приглашаю отправиться в село Дымково и стать мастерами, которые умеют делать забавные игрушки и украшать их яркими узорами. Село стоит на берегу реки, на чем же можно отправиться туда?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</w:rPr>
      </w:pPr>
      <w:r w:rsidRPr="00AB709E">
        <w:rPr>
          <w:rFonts w:ascii="Times New Roman" w:hAnsi="Times New Roman" w:cs="Times New Roman"/>
          <w:color w:val="0F243E" w:themeColor="text2" w:themeShade="80"/>
        </w:rPr>
        <w:t>Дети: на лодк</w:t>
      </w:r>
      <w:proofErr w:type="gramStart"/>
      <w:r w:rsidRPr="00AB709E">
        <w:rPr>
          <w:rFonts w:ascii="Times New Roman" w:hAnsi="Times New Roman" w:cs="Times New Roman"/>
          <w:color w:val="0F243E" w:themeColor="text2" w:themeShade="80"/>
        </w:rPr>
        <w:t>е(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</w:rPr>
        <w:t>имитация движений), переплыть(имитация)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3D3AB9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</w:rPr>
      </w:pPr>
      <w:proofErr w:type="gramStart"/>
      <w:r w:rsidRPr="00AB709E">
        <w:rPr>
          <w:rFonts w:ascii="Times New Roman" w:hAnsi="Times New Roman" w:cs="Times New Roman"/>
          <w:color w:val="0F243E" w:themeColor="text2" w:themeShade="80"/>
        </w:rPr>
        <w:t>В-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</w:rPr>
        <w:t xml:space="preserve"> ль: вот мы и приплыли в село Дымково. </w:t>
      </w:r>
    </w:p>
    <w:p w:rsidR="003D3AB9" w:rsidRPr="00AB709E" w:rsidRDefault="003D3AB9" w:rsidP="003D3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>Ребята, я узнала, что в селе Дымково лучшим мастером является дедушка Тихон. Давайте зайдем к нему в гости, проведаем мастера.</w:t>
      </w:r>
    </w:p>
    <w:p w:rsidR="003D3AB9" w:rsidRPr="00AB709E" w:rsidRDefault="003D3AB9" w:rsidP="003D3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>Подходят к дому стучат. Выходит дед Тихон.</w:t>
      </w:r>
    </w:p>
    <w:p w:rsidR="003D3AB9" w:rsidRPr="00AB709E" w:rsidRDefault="003D3AB9" w:rsidP="003D3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 xml:space="preserve">Дед Тихон: Здравствуйте гости дорогие, зачем пожаловали? Кто </w:t>
      </w:r>
      <w:proofErr w:type="gramStart"/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>такие</w:t>
      </w:r>
      <w:proofErr w:type="gramEnd"/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>?</w:t>
      </w:r>
    </w:p>
    <w:p w:rsidR="003D3AB9" w:rsidRPr="00AB709E" w:rsidRDefault="003D3AB9" w:rsidP="003D3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>(дети рассказывают</w:t>
      </w:r>
      <w:proofErr w:type="gramStart"/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 xml:space="preserve"> )</w:t>
      </w:r>
      <w:proofErr w:type="gramEnd"/>
    </w:p>
    <w:p w:rsidR="003D3AB9" w:rsidRPr="00AB709E" w:rsidRDefault="003D3AB9" w:rsidP="003D3A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Воспитатель: Мы приехали в село, чтобы </w:t>
      </w:r>
      <w:proofErr w:type="gramStart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получше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познакомиться с народным промыслом дымковская игрушка. А ты что дедушка такой грустный.</w:t>
      </w:r>
    </w:p>
    <w:p w:rsidR="003D3AB9" w:rsidRPr="00AB709E" w:rsidRDefault="003D3AB9" w:rsidP="003D3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>Дед Тихон:</w:t>
      </w:r>
      <w:r w:rsidRPr="00AB709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 xml:space="preserve">Скоро откроется весенняя ярмарка дымковской игрушки, а я из-за болезни  смог расписать только одну игрушку.  Очень  </w:t>
      </w:r>
      <w:proofErr w:type="gramStart"/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>опечален</w:t>
      </w:r>
      <w:proofErr w:type="gramEnd"/>
      <w:r w:rsidRPr="00AB709E">
        <w:rPr>
          <w:rFonts w:ascii="Times New Roman" w:eastAsia="Times New Roman" w:hAnsi="Times New Roman" w:cs="Times New Roman"/>
          <w:color w:val="0F243E" w:themeColor="text2" w:themeShade="80"/>
          <w:sz w:val="24"/>
          <w:szCs w:val="28"/>
        </w:rPr>
        <w:t xml:space="preserve"> по этому поводу. Мне  очень важно принять участие в ярмарке, показать людям свое мастерство. </w:t>
      </w:r>
    </w:p>
    <w:p w:rsidR="003D3AB9" w:rsidRPr="00AB709E" w:rsidRDefault="003D3AB9" w:rsidP="003D3A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Воспитатель: Ну, ты дедушка не печалься ты пока посиди, и послушай «</w:t>
      </w:r>
      <w:proofErr w:type="spellStart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Игрушкины</w:t>
      </w:r>
      <w:proofErr w:type="spellEnd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частушки».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</w:rPr>
      </w:pPr>
      <w:r w:rsidRPr="00AB709E">
        <w:rPr>
          <w:rFonts w:ascii="Times New Roman" w:hAnsi="Times New Roman" w:cs="Times New Roman"/>
          <w:color w:val="0F243E" w:themeColor="text2" w:themeShade="80"/>
        </w:rPr>
        <w:t>Исполняются частушки.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«</w:t>
      </w:r>
      <w:proofErr w:type="spellStart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Игрушкины</w:t>
      </w:r>
      <w:proofErr w:type="spellEnd"/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частушки» П. Синявского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lastRenderedPageBreak/>
        <w:t>Наши руки крендельком,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Щеки, словно яблоки.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С нами издавна знаком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Весь народ на ярмарке.</w:t>
      </w:r>
    </w:p>
    <w:p w:rsidR="00BD61D9" w:rsidRPr="00AB709E" w:rsidRDefault="00BD61D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Мы игрушки расписные,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Хохотушки вятские,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Дымковские барыни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всех на свете краше.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С лентами да бантами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Мы гуляем парами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Мы гуляем парами,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Проплываем павами.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Мы игрушки знатные,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Складные да ладные.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Мы повсюду славимся.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Мы и вам понравимся!</w:t>
      </w:r>
    </w:p>
    <w:p w:rsidR="00093C22" w:rsidRPr="00AB709E" w:rsidRDefault="003D3AB9" w:rsidP="003D3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 </w:t>
      </w:r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 xml:space="preserve">Дед Тихон: </w:t>
      </w:r>
      <w:proofErr w:type="gramStart"/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>Ох</w:t>
      </w:r>
      <w:proofErr w:type="gramEnd"/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 xml:space="preserve"> молодцы, развеселили вы меня. </w:t>
      </w:r>
    </w:p>
    <w:p w:rsidR="00093C22" w:rsidRPr="00AB709E" w:rsidRDefault="00093C22" w:rsidP="00093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>Как певали вы частушки,</w:t>
      </w:r>
    </w:p>
    <w:p w:rsidR="00093C22" w:rsidRPr="00AB709E" w:rsidRDefault="00093C22" w:rsidP="00093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>Ну и удаль, ну и стать,</w:t>
      </w:r>
    </w:p>
    <w:p w:rsidR="00093C22" w:rsidRPr="00AB709E" w:rsidRDefault="00093C22" w:rsidP="00093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 xml:space="preserve"> Молодым бы снова стать.</w:t>
      </w:r>
    </w:p>
    <w:p w:rsidR="003D3AB9" w:rsidRPr="00AB709E" w:rsidRDefault="003D3AB9" w:rsidP="00093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 xml:space="preserve">Ну а как же мне повеселить вас? </w:t>
      </w:r>
    </w:p>
    <w:p w:rsidR="003D3AB9" w:rsidRPr="00AB709E" w:rsidRDefault="003D3AB9" w:rsidP="003D3A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Воспитатель: А ты с нами дедушка поиграй.</w:t>
      </w:r>
    </w:p>
    <w:p w:rsidR="003D3AB9" w:rsidRPr="00AB709E" w:rsidRDefault="003D3AB9" w:rsidP="003D3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>Дед Тихон: Это можно. Знаю я одну русскую народную игру. Только нужно быть очень шустрыми.</w:t>
      </w:r>
    </w:p>
    <w:p w:rsidR="003D3AB9" w:rsidRPr="00AB709E" w:rsidRDefault="003D3AB9" w:rsidP="003D3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F243E" w:themeColor="text2" w:themeShade="80"/>
          <w:sz w:val="28"/>
          <w:szCs w:val="28"/>
        </w:rPr>
      </w:pPr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 xml:space="preserve"> </w:t>
      </w: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Проводится русская народная игра «Петух».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Бойкий Петя-петушок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Поднимает гребешок,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Громко-громко кричит,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Деткам спать не велит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Петушок, не кричи,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Лучше нас ты догони!   </w:t>
      </w:r>
    </w:p>
    <w:p w:rsidR="003D3AB9" w:rsidRPr="00AB709E" w:rsidRDefault="003D3AB9" w:rsidP="003D3AB9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3D3AB9">
      <w:pPr>
        <w:spacing w:after="0"/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</w:pPr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 xml:space="preserve">Дед Тихон: ну ребятки молодцы наигрался от души только вот делу время </w:t>
      </w:r>
      <w:proofErr w:type="gramStart"/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>–п</w:t>
      </w:r>
      <w:proofErr w:type="gramEnd"/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>отехе час. Поможете мне раскрасить игрушки мои?</w:t>
      </w:r>
    </w:p>
    <w:p w:rsidR="00933F5F" w:rsidRPr="00AB709E" w:rsidRDefault="00933F5F" w:rsidP="003D3AB9">
      <w:pPr>
        <w:spacing w:after="0"/>
        <w:rPr>
          <w:rFonts w:ascii="Times New Roman" w:hAnsi="Times New Roman" w:cs="Times New Roman"/>
          <w:color w:val="0F243E" w:themeColor="text2" w:themeShade="80"/>
        </w:rPr>
      </w:pPr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>(дети соглашаются).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b/>
          <w:i/>
          <w:color w:val="0F243E" w:themeColor="text2" w:themeShade="80"/>
        </w:rPr>
      </w:pPr>
      <w:r w:rsidRPr="00AB709E">
        <w:rPr>
          <w:rFonts w:ascii="Times New Roman" w:hAnsi="Times New Roman" w:cs="Times New Roman"/>
          <w:b/>
          <w:i/>
          <w:color w:val="0F243E" w:themeColor="text2" w:themeShade="80"/>
        </w:rPr>
        <w:t xml:space="preserve">Самостоятельная работа детей под спокойную народную музыку (помощь затрудняющимся детям, </w:t>
      </w:r>
      <w:proofErr w:type="spellStart"/>
      <w:r w:rsidRPr="00AB709E">
        <w:rPr>
          <w:rFonts w:ascii="Times New Roman" w:hAnsi="Times New Roman" w:cs="Times New Roman"/>
          <w:b/>
          <w:i/>
          <w:color w:val="0F243E" w:themeColor="text2" w:themeShade="80"/>
        </w:rPr>
        <w:t>инд</w:t>
      </w:r>
      <w:proofErr w:type="gramStart"/>
      <w:r w:rsidRPr="00AB709E">
        <w:rPr>
          <w:rFonts w:ascii="Times New Roman" w:hAnsi="Times New Roman" w:cs="Times New Roman"/>
          <w:b/>
          <w:i/>
          <w:color w:val="0F243E" w:themeColor="text2" w:themeShade="80"/>
        </w:rPr>
        <w:t>.р</w:t>
      </w:r>
      <w:proofErr w:type="gramEnd"/>
      <w:r w:rsidRPr="00AB709E">
        <w:rPr>
          <w:rFonts w:ascii="Times New Roman" w:hAnsi="Times New Roman" w:cs="Times New Roman"/>
          <w:b/>
          <w:i/>
          <w:color w:val="0F243E" w:themeColor="text2" w:themeShade="80"/>
        </w:rPr>
        <w:t>аб</w:t>
      </w:r>
      <w:proofErr w:type="spellEnd"/>
      <w:r w:rsidRPr="00AB709E">
        <w:rPr>
          <w:rFonts w:ascii="Times New Roman" w:hAnsi="Times New Roman" w:cs="Times New Roman"/>
          <w:b/>
          <w:i/>
          <w:color w:val="0F243E" w:themeColor="text2" w:themeShade="80"/>
        </w:rPr>
        <w:t xml:space="preserve">.)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b/>
          <w:i/>
          <w:color w:val="0F243E" w:themeColor="text2" w:themeShade="80"/>
        </w:rPr>
      </w:pP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b/>
          <w:i/>
          <w:color w:val="0F243E" w:themeColor="text2" w:themeShade="80"/>
        </w:rPr>
      </w:pPr>
      <w:r w:rsidRPr="00AB709E">
        <w:rPr>
          <w:rFonts w:ascii="Times New Roman" w:hAnsi="Times New Roman" w:cs="Times New Roman"/>
          <w:b/>
          <w:i/>
          <w:color w:val="0F243E" w:themeColor="text2" w:themeShade="80"/>
        </w:rPr>
        <w:t xml:space="preserve"> Готовые работы выкладывают на общий стол</w:t>
      </w:r>
      <w:proofErr w:type="gramStart"/>
      <w:r w:rsidRPr="00AB709E">
        <w:rPr>
          <w:rFonts w:ascii="Times New Roman" w:hAnsi="Times New Roman" w:cs="Times New Roman"/>
          <w:b/>
          <w:i/>
          <w:color w:val="0F243E" w:themeColor="text2" w:themeShade="80"/>
        </w:rPr>
        <w:t xml:space="preserve"> ,</w:t>
      </w:r>
      <w:proofErr w:type="gramEnd"/>
      <w:r w:rsidRPr="00AB709E">
        <w:rPr>
          <w:rFonts w:ascii="Times New Roman" w:hAnsi="Times New Roman" w:cs="Times New Roman"/>
          <w:b/>
          <w:i/>
          <w:color w:val="0F243E" w:themeColor="text2" w:themeShade="80"/>
        </w:rPr>
        <w:t>дети их рассматривают.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b/>
          <w:i/>
          <w:color w:val="0F243E" w:themeColor="text2" w:themeShade="80"/>
        </w:rPr>
      </w:pPr>
    </w:p>
    <w:p w:rsidR="005D7491" w:rsidRPr="00AB709E" w:rsidRDefault="00933F5F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Воспитатель: </w:t>
      </w:r>
      <w:r w:rsidR="005D7491" w:rsidRPr="00AB709E">
        <w:rPr>
          <w:rFonts w:ascii="Times New Roman" w:hAnsi="Times New Roman" w:cs="Times New Roman"/>
          <w:color w:val="0F243E" w:themeColor="text2" w:themeShade="80"/>
          <w:sz w:val="24"/>
        </w:rPr>
        <w:t>Вот наши игрушки засветились и стали ненаглядными. И впрямь на них не наглядеться. Даже на душе стало радостно.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5D7491" w:rsidRPr="00AB709E" w:rsidRDefault="00933F5F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eastAsia="Times New Roman" w:hAnsi="Times New Roman" w:cs="Times New Roman"/>
          <w:iCs/>
          <w:color w:val="0F243E" w:themeColor="text2" w:themeShade="80"/>
          <w:sz w:val="24"/>
          <w:szCs w:val="28"/>
        </w:rPr>
        <w:t xml:space="preserve">Дед Тихон: </w:t>
      </w:r>
      <w:r w:rsidR="005D7491" w:rsidRPr="00AB709E">
        <w:rPr>
          <w:rFonts w:ascii="Times New Roman" w:hAnsi="Times New Roman" w:cs="Times New Roman"/>
          <w:color w:val="0F243E" w:themeColor="text2" w:themeShade="80"/>
          <w:sz w:val="24"/>
        </w:rPr>
        <w:t>Все игрушки не простые,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А волшебно расписные.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Белоснежны как березки,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Кружочки, клеточки, полоски.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 xml:space="preserve">Простой казалось бы узор, 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Но отвести не в силах взор.</w:t>
      </w:r>
    </w:p>
    <w:p w:rsidR="005D7491" w:rsidRPr="00AB709E" w:rsidRDefault="005D7491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Спасибо вам за вашу работу дорогие мастера!</w:t>
      </w:r>
    </w:p>
    <w:p w:rsidR="005D7491" w:rsidRPr="00AB709E" w:rsidRDefault="00933F5F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</w:rPr>
        <w:t>Благодарит и уходит.</w:t>
      </w:r>
    </w:p>
    <w:p w:rsidR="00933F5F" w:rsidRPr="00AB709E" w:rsidRDefault="00933F5F" w:rsidP="00933F5F">
      <w:pPr>
        <w:rPr>
          <w:rFonts w:ascii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hAnsi="Times New Roman" w:cs="Times New Roman"/>
          <w:color w:val="0F243E" w:themeColor="text2" w:themeShade="80"/>
        </w:rPr>
        <w:t xml:space="preserve">Воспитатель: </w:t>
      </w:r>
      <w:r w:rsidRPr="00AB709E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Были мы с вами сегодня не просто ребятами, а дымковскими мастерами, украшали игрушки. Вы все очень постарались, поэтому игрушки получились яркие, нарядные, красивые.</w:t>
      </w:r>
    </w:p>
    <w:p w:rsidR="00933F5F" w:rsidRPr="00AB709E" w:rsidRDefault="00933F5F" w:rsidP="00933F5F">
      <w:pPr>
        <w:rPr>
          <w:rFonts w:ascii="Times New Roman" w:hAnsi="Times New Roman" w:cs="Times New Roman"/>
          <w:color w:val="0F243E" w:themeColor="text2" w:themeShade="80"/>
          <w:sz w:val="24"/>
          <w:szCs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Давайте  еще раз с вами полюбуемся на наши игрушки.  Все вы молодцы! А теперь пора возвращаться домой. Дети в колонне по одному уходят в группу.</w:t>
      </w:r>
    </w:p>
    <w:p w:rsidR="00933F5F" w:rsidRPr="00AB709E" w:rsidRDefault="00933F5F" w:rsidP="005D7491">
      <w:pPr>
        <w:spacing w:after="0"/>
        <w:rPr>
          <w:rFonts w:ascii="Times New Roman" w:hAnsi="Times New Roman" w:cs="Times New Roman"/>
          <w:color w:val="0F243E" w:themeColor="text2" w:themeShade="80"/>
          <w:sz w:val="20"/>
        </w:rPr>
      </w:pPr>
    </w:p>
    <w:p w:rsidR="005D7491" w:rsidRPr="00AB709E" w:rsidRDefault="005D7491" w:rsidP="005D7491">
      <w:pPr>
        <w:rPr>
          <w:rFonts w:ascii="Times New Roman" w:hAnsi="Times New Roman" w:cs="Times New Roman"/>
          <w:color w:val="0F243E" w:themeColor="text2" w:themeShade="80"/>
          <w:sz w:val="2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CD6427" w:rsidRPr="00AB709E" w:rsidRDefault="00CD6427" w:rsidP="00CD6427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lastRenderedPageBreak/>
        <w:t>Логика образовательной деятельности.</w:t>
      </w:r>
    </w:p>
    <w:p w:rsidR="00CD6427" w:rsidRPr="00AB709E" w:rsidRDefault="00CD6427" w:rsidP="007E2458">
      <w:pPr>
        <w:spacing w:after="0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E261FD" w:rsidRPr="00AB709E" w:rsidRDefault="00E261FD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 xml:space="preserve">1.Организационный игровой момент. </w:t>
      </w:r>
    </w:p>
    <w:p w:rsidR="00E261FD" w:rsidRPr="00AB709E" w:rsidRDefault="00E261FD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 xml:space="preserve">Цель: </w:t>
      </w:r>
      <w:r w:rsidR="00CD6427" w:rsidRPr="00AB709E">
        <w:rPr>
          <w:rFonts w:ascii="Times New Roman" w:hAnsi="Times New Roman" w:cs="Times New Roman"/>
          <w:color w:val="0F243E" w:themeColor="text2" w:themeShade="80"/>
          <w:sz w:val="28"/>
        </w:rPr>
        <w:t>средствами театрализованного представления вызвать интерес к деятельности.</w:t>
      </w:r>
    </w:p>
    <w:p w:rsidR="00933F5F" w:rsidRPr="00AB709E" w:rsidRDefault="00E261FD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>2. Беседа о происхождении «Дымковской игрушки»</w:t>
      </w:r>
      <w:r w:rsidR="00CD6427" w:rsidRPr="00AB709E">
        <w:rPr>
          <w:rFonts w:ascii="Times New Roman" w:hAnsi="Times New Roman" w:cs="Times New Roman"/>
          <w:color w:val="0F243E" w:themeColor="text2" w:themeShade="80"/>
          <w:sz w:val="28"/>
        </w:rPr>
        <w:t>.</w:t>
      </w: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</w:p>
    <w:p w:rsidR="00933F5F" w:rsidRPr="00AB709E" w:rsidRDefault="00CD6427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 xml:space="preserve">Цель: закрепить </w:t>
      </w:r>
      <w:proofErr w:type="gramStart"/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>знания</w:t>
      </w:r>
      <w:proofErr w:type="gramEnd"/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 xml:space="preserve">  где зарождалась народная игрушка из глины.</w:t>
      </w:r>
    </w:p>
    <w:p w:rsidR="00CD6427" w:rsidRPr="00AB709E" w:rsidRDefault="00CD6427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>3. Чтение стихотворений «Дымковские игрушки».</w:t>
      </w:r>
    </w:p>
    <w:p w:rsidR="00CD6427" w:rsidRPr="00AB709E" w:rsidRDefault="00CD6427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>Цель:</w:t>
      </w:r>
      <w:r w:rsidRPr="00AB709E">
        <w:rPr>
          <w:color w:val="0F243E" w:themeColor="text2" w:themeShade="80"/>
          <w:sz w:val="24"/>
        </w:rPr>
        <w:t xml:space="preserve"> </w:t>
      </w: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>Формирование у детей эмоциональной отзывчивости и интереса к образцам русского народного декоративно – прикладного искусства средствами художественной литературы.</w:t>
      </w:r>
    </w:p>
    <w:p w:rsidR="00CD6427" w:rsidRPr="00AB709E" w:rsidRDefault="00CD6427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>4. Физкультурная пауза «Путешествие в село Дымково»</w:t>
      </w:r>
    </w:p>
    <w:p w:rsidR="00CD6427" w:rsidRPr="00AB709E" w:rsidRDefault="00CD6427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 xml:space="preserve">Цель: Способствовать </w:t>
      </w:r>
      <w:r w:rsidR="003A1BEB" w:rsidRPr="00AB709E">
        <w:rPr>
          <w:rFonts w:ascii="Times New Roman" w:hAnsi="Times New Roman" w:cs="Times New Roman"/>
          <w:color w:val="0F243E" w:themeColor="text2" w:themeShade="80"/>
          <w:sz w:val="28"/>
        </w:rPr>
        <w:t>двигательной активности детей игровыми упражнениями.</w:t>
      </w:r>
    </w:p>
    <w:p w:rsidR="00764FAD" w:rsidRPr="00AB709E" w:rsidRDefault="003A1BEB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 xml:space="preserve">5. </w:t>
      </w:r>
      <w:r w:rsidR="00764FAD" w:rsidRPr="00AB709E">
        <w:rPr>
          <w:rFonts w:ascii="Times New Roman" w:hAnsi="Times New Roman" w:cs="Times New Roman"/>
          <w:color w:val="0F243E" w:themeColor="text2" w:themeShade="80"/>
          <w:sz w:val="28"/>
        </w:rPr>
        <w:t>«</w:t>
      </w:r>
      <w:proofErr w:type="spellStart"/>
      <w:r w:rsidR="00764FAD" w:rsidRPr="00AB709E">
        <w:rPr>
          <w:rFonts w:ascii="Times New Roman" w:hAnsi="Times New Roman" w:cs="Times New Roman"/>
          <w:color w:val="0F243E" w:themeColor="text2" w:themeShade="80"/>
          <w:sz w:val="28"/>
        </w:rPr>
        <w:t>Игрушкины</w:t>
      </w:r>
      <w:proofErr w:type="spellEnd"/>
      <w:r w:rsidR="00764FAD" w:rsidRPr="00AB709E">
        <w:rPr>
          <w:rFonts w:ascii="Times New Roman" w:hAnsi="Times New Roman" w:cs="Times New Roman"/>
          <w:color w:val="0F243E" w:themeColor="text2" w:themeShade="80"/>
          <w:sz w:val="28"/>
        </w:rPr>
        <w:t xml:space="preserve"> частушки». Исполнение детьми частушек о дымковских игрушках.</w:t>
      </w:r>
    </w:p>
    <w:p w:rsidR="00764FAD" w:rsidRPr="00AB709E" w:rsidRDefault="00764FAD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>Цель: накопление музыкального опыта в части исполнительского искусства.</w:t>
      </w:r>
    </w:p>
    <w:p w:rsidR="00764FAD" w:rsidRPr="00AB709E" w:rsidRDefault="00764FAD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>6. «Русская народная игра «Петя-Петушок».</w:t>
      </w:r>
    </w:p>
    <w:p w:rsidR="00764FAD" w:rsidRPr="00AB709E" w:rsidRDefault="00764FAD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>Цель: развития современной игровой культуры,</w:t>
      </w:r>
      <w:r w:rsidRPr="00AB709E">
        <w:rPr>
          <w:color w:val="0F243E" w:themeColor="text2" w:themeShade="80"/>
          <w:sz w:val="24"/>
        </w:rPr>
        <w:t xml:space="preserve"> </w:t>
      </w: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>продолжать знакомить с русскими народными играми.</w:t>
      </w:r>
    </w:p>
    <w:p w:rsidR="003A1BEB" w:rsidRPr="00AB709E" w:rsidRDefault="00764FAD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 xml:space="preserve">7. Продуктивная деятельность. Разукрашивание  дымковских игрушек. </w:t>
      </w:r>
    </w:p>
    <w:p w:rsidR="00764FAD" w:rsidRPr="00AB709E" w:rsidRDefault="00764FAD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 xml:space="preserve">Цель: Закреплять знания детей о характерных особенностях росписи дымковской игрушки, формировать умение создавать узоры по собственному замыслу, используя разнообразные приемы работы кистью. </w:t>
      </w:r>
      <w:r w:rsidR="004812A1" w:rsidRPr="00AB709E">
        <w:rPr>
          <w:rFonts w:ascii="Times New Roman" w:hAnsi="Times New Roman" w:cs="Times New Roman"/>
          <w:color w:val="0F243E" w:themeColor="text2" w:themeShade="80"/>
          <w:sz w:val="28"/>
        </w:rPr>
        <w:t>Формировать умение</w:t>
      </w: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 xml:space="preserve"> выделять элементы геометрического узора дымковской росписи (круги, прямые и волнистые линии, клетка, точки-горошины). </w:t>
      </w:r>
    </w:p>
    <w:p w:rsidR="00764FAD" w:rsidRPr="00AB709E" w:rsidRDefault="00764FAD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>Развивать эстетическое восприятие, чувство ритма, цвета, творческие способности. Углублять эстетические познания о народном декоративно-прикладном искусстве.</w:t>
      </w:r>
    </w:p>
    <w:p w:rsidR="00764FAD" w:rsidRPr="00AB709E" w:rsidRDefault="00764FAD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r w:rsidRPr="00AB709E">
        <w:rPr>
          <w:rFonts w:ascii="Times New Roman" w:hAnsi="Times New Roman" w:cs="Times New Roman"/>
          <w:color w:val="0F243E" w:themeColor="text2" w:themeShade="80"/>
          <w:sz w:val="28"/>
        </w:rPr>
        <w:t>Воспитывать любовь к народному искусству России. Дать возможность детям почувствовать себя народным мастером.</w:t>
      </w:r>
    </w:p>
    <w:p w:rsidR="00933F5F" w:rsidRPr="00AB709E" w:rsidRDefault="00933F5F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933F5F" w:rsidRPr="00AB709E" w:rsidRDefault="00933F5F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933F5F" w:rsidRPr="00AB709E" w:rsidRDefault="00933F5F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933F5F" w:rsidRPr="00AB709E" w:rsidRDefault="00933F5F" w:rsidP="004812A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p w:rsidR="00933F5F" w:rsidRPr="00AB709E" w:rsidRDefault="00933F5F" w:rsidP="007E2458">
      <w:pPr>
        <w:spacing w:after="0"/>
        <w:rPr>
          <w:rFonts w:ascii="Times New Roman" w:hAnsi="Times New Roman" w:cs="Times New Roman"/>
          <w:color w:val="0F243E" w:themeColor="text2" w:themeShade="80"/>
        </w:rPr>
      </w:pPr>
    </w:p>
    <w:bookmarkEnd w:id="0"/>
    <w:p w:rsidR="00933F5F" w:rsidRDefault="00933F5F" w:rsidP="007E2458">
      <w:pPr>
        <w:spacing w:after="0"/>
        <w:rPr>
          <w:rFonts w:ascii="Times New Roman" w:hAnsi="Times New Roman" w:cs="Times New Roman"/>
        </w:rPr>
      </w:pPr>
    </w:p>
    <w:p w:rsidR="00933F5F" w:rsidRDefault="00933F5F" w:rsidP="007E2458">
      <w:pPr>
        <w:spacing w:after="0"/>
        <w:rPr>
          <w:rFonts w:ascii="Times New Roman" w:hAnsi="Times New Roman" w:cs="Times New Roman"/>
        </w:rPr>
      </w:pPr>
    </w:p>
    <w:p w:rsidR="00933F5F" w:rsidRDefault="00933F5F" w:rsidP="007E2458">
      <w:pPr>
        <w:spacing w:after="0"/>
        <w:rPr>
          <w:rFonts w:ascii="Times New Roman" w:hAnsi="Times New Roman" w:cs="Times New Roman"/>
        </w:rPr>
      </w:pPr>
    </w:p>
    <w:p w:rsidR="005D4633" w:rsidRPr="005D4633" w:rsidRDefault="005D4633" w:rsidP="005D4633">
      <w:pPr>
        <w:spacing w:after="0"/>
        <w:rPr>
          <w:rFonts w:ascii="Times New Roman" w:hAnsi="Times New Roman" w:cs="Times New Roman"/>
        </w:rPr>
      </w:pPr>
      <w:r w:rsidRPr="005D4633">
        <w:rPr>
          <w:rFonts w:ascii="Times New Roman" w:hAnsi="Times New Roman" w:cs="Times New Roman"/>
        </w:rPr>
        <w:lastRenderedPageBreak/>
        <w:t xml:space="preserve"> </w:t>
      </w:r>
    </w:p>
    <w:sectPr w:rsidR="005D4633" w:rsidRPr="005D4633" w:rsidSect="00E261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4B"/>
    <w:rsid w:val="0002007A"/>
    <w:rsid w:val="000719E5"/>
    <w:rsid w:val="00093C22"/>
    <w:rsid w:val="003A1BEB"/>
    <w:rsid w:val="003D3AB9"/>
    <w:rsid w:val="004812A1"/>
    <w:rsid w:val="005D4633"/>
    <w:rsid w:val="005D7491"/>
    <w:rsid w:val="006355D3"/>
    <w:rsid w:val="006B7C4B"/>
    <w:rsid w:val="007051F1"/>
    <w:rsid w:val="00764FAD"/>
    <w:rsid w:val="007E2458"/>
    <w:rsid w:val="00933F5F"/>
    <w:rsid w:val="00972CC9"/>
    <w:rsid w:val="00A54BD1"/>
    <w:rsid w:val="00AB709E"/>
    <w:rsid w:val="00BC449A"/>
    <w:rsid w:val="00BD61D9"/>
    <w:rsid w:val="00CD6427"/>
    <w:rsid w:val="00D66750"/>
    <w:rsid w:val="00E261FD"/>
    <w:rsid w:val="00E9595C"/>
    <w:rsid w:val="00EB1BD3"/>
    <w:rsid w:val="00F4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0B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0B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57FE-31BA-4E76-9364-6690CBDF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24</cp:revision>
  <cp:lastPrinted>2012-05-21T07:31:00Z</cp:lastPrinted>
  <dcterms:created xsi:type="dcterms:W3CDTF">2012-05-01T17:38:00Z</dcterms:created>
  <dcterms:modified xsi:type="dcterms:W3CDTF">2012-05-21T07:31:00Z</dcterms:modified>
</cp:coreProperties>
</file>