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86" w:rsidRDefault="00015686" w:rsidP="0001568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И КОРРЕКЦИЯ ПОЗНАВАТЕЛЬНЫХ КОМПОНЕНТОВ УНИВЕРСАЛЬНЫХ УЧЕБНЫХ ДЕЙСТВИЙ ДЕТЕЙ 7 - 8 ЛЕТ </w:t>
      </w:r>
    </w:p>
    <w:p w:rsidR="00015686" w:rsidRDefault="00015686" w:rsidP="0001568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ОСОБЫМИ ОБРАЗОВАТЕЛЬНЫМИ ПОТРЕБНОСТЯМИ </w:t>
      </w:r>
    </w:p>
    <w:p w:rsidR="00015686" w:rsidRDefault="00015686" w:rsidP="0001568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ОГРАНИЧЕННЫМИ ВОЗМОЖНОСТЯМИ ЗДОРОВЬЯ</w:t>
      </w:r>
    </w:p>
    <w:p w:rsidR="00015686" w:rsidRDefault="00015686" w:rsidP="0001568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 первых дней ставит перед ребенком целый ряд целей и задач, непосредственно не связанных с предыдущим опытом ребенка, но требующих от него мобилизации интеллектуальных и физических сил. Особенно трудно в этой ситуации детям с особыми образовательными потребностями и ограниченными возможностями здоровья.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наметился рост числа детей, имеющих трудности в обучении. По данным, представленным на областной научно-практической конференции «Комплексная реабилитация людей с ограниченными возможностями здоровья в Самарской области: опыт, практика инновации» [9], затруднения в обучении испытывают до 40% учащихся начальных классов общеобразовательной школы. Большинство из них составляют неуспевающие школьники, для которых характерен низкий уровень развития познавательных процессов и их свойств (мышления, памяти, внимания), обусловленных задержкой психического развития, чаще всего, имеющие церебрально-органическое происхождение.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Научно-исследовательского института детства, ежегодно рождается 10% детей с наследственной патологией, 15% имеют выраженную или приобретенную патологию, 5% составляют дети-инвалиды, значительное количество детей имеют стертые нарушения развития. В настоящее время среди детей, поступающих в 1-й класс, практически здоровы только 20%. Остальные первоклассники имеют различные нарушения здоровья, у 30% отмечаются нарушения нервно-психической сферы, чаще всего как следствие органического поражения коры головного мозга на разных этапах развития [5]. У данной категории детей прослеживается снижение уровня владения познавательными свойствами: анализ объектов с целью выделения признаков </w:t>
      </w:r>
      <w:r>
        <w:rPr>
          <w:rFonts w:ascii="Times New Roman" w:hAnsi="Times New Roman" w:cs="Times New Roman"/>
          <w:sz w:val="28"/>
          <w:szCs w:val="28"/>
        </w:rPr>
        <w:lastRenderedPageBreak/>
        <w:t>(существенных, несущественных); синтез -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сериации, классификации объектов;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установление причинно-следственных связей; построение логической цепи рассуждений. 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наиболее эффективных методов коррекции познавательной сферы таких детей является актуальной проблемой в образовании. Ряд ученых и педагогов, работающих над этой проблемой (Л. С. Выгодский, А. А. Запорожец,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М. Безруких, С. Г. Шевченко), отмечали, что первопричины школьных неудач в большинстве случаев связаны с низким уровнем сформированное™ психических и психофизиологических предпосылок образовательной деятельности.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государственные стандарты позволяют создать условия для успешного обучения любого ребенка, каким бы «трудным» он ни был (дети с особыми образовательными потребностями и ограниченными возможностями здоровья), которые способствуют развитию познавательных способностей учащегося и формированию универсальных учебных действий (УУД):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ичностных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коммуникативных, регулятивных. Поэтому профилактика и коррекция школьной неуспеваемости должна стать ведущим направлением психолого- педагогической стратегии в рамках Федерального государственного образовательного стандарта (ФГОС). Наличие коррекционной программы в образовательном учреждении также является требованием новых федеральных стандартов в рамках структуры образовательной программы в школе (если в такой программе есть необходимость) [8, с. 13]. Оказание своевременной помощи и вовремя проведенная работа помогает учащимся избежать многочисленных трудностей в обучении.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Педагогом-психологом Регионального социопсихологического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Тольятти Е. А. Мочалкиной в 2011 году для учащихся 7-8 лет (с особыми образовательными потребностями и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здоровья), испытывающих трудности в обучении и развитии, была разработана коррекционно</w:t>
      </w:r>
      <w:r>
        <w:rPr>
          <w:rFonts w:ascii="Times New Roman" w:hAnsi="Times New Roman" w:cs="Times New Roman"/>
          <w:sz w:val="28"/>
          <w:szCs w:val="28"/>
        </w:rPr>
        <w:softHyphen/>
        <w:t>-развивающая программа.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создание оптимальных условий для преодоления интеллектуальных трудностей через формирование и развитие познавательных компонентов УУД, основных психических процессов (восприятия, внимания, памяти и мышления) и их свойств у детей 7-8 лет с особыми образовательными потребностями.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 формировать и развивать отдельные стороны психической деятельности учащихся - восприятие, внимание, мышление, память, диалогическую и монологическую речь, навыки общения.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реализации программы рекомендуется соблюдать ряд определенных принципов. Прежде всего, к ним относятся гигиенические требования, т. е. занятия с детьми должны проводиться в хорошо проветриваемом помещении, необходимо обращать внимание на уровень освещенности помещения и безопасное размещение детей на занятиях.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соблюдать охранительный режим. Деление класса на две подгруппы (по уровню усвоения программного материала) лучше всего позволит найти индивидуальный подход к учащимся с особыми образовательными потребностями, что позволит им усвоить необходимые знания в ходе занятий.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дозировать объем учебного материала. На каждом занятии обязательным условием является смена видов деятельности с включением физминуток.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 должен быть представлен детям в доступной форме, излагаться простым и понятным языком. Очень важно, чтобы при объяснении заданий все учащиеся правильно поняли инструкцию; если необходимо, то ведущему следует 2-3 раза повторить, как выполнять то, или иное задание. Данные дети нуждаются в большем количестве проб, чтобы освоить способ деятельности и войти в ситуацию.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использовать методы опоры на наглядность, на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ощущения, восприятия и памяти детей, а также на те представления, которые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моменту них сформированы.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детей с ОВЗ проверять качество своей работы, как по ходу ее выполнения, так и по конечному результату; одновременно нужно развивать у них потребность в самоконтроле, осознанное отношение к выполняемой работе.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методом обучения должна быть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softHyphen/>
        <w:t>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 с речевым сопровождением. Активная предметно-практическая деятельность детей должны быть направлена на выработку у них осмысленных представлений по пройденному материалу и практических умений.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занятиям и хороший эмоциональный настрой учащихся поддерживают использованием красочного дидактического материала, введением в занятия игровых моментов. Большое значение имеет мягкий доброжелательный тон ведущего, внимание к ребенку, поощрение его самых малейших успехов.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положительного эффекта в развитии познавательных функций и готовности к формированию УУД обучение должно быть рассчитано на актуальный уровень развития детей с ограниченными возможностями здоровья (ОВЗ) с постепенным включением зоны ближайшего развития. Всю организацию работы на занятиях необходимо строить с учетом ведущей деятельности данного возраста.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является упражнение «Наложенные изображения» способствующее развитию восприятия, внимания, памяти, мышления.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программа была реализована на базе МОУ средней общеобразовательной школы № 73 г.о. Тольятти в 2010 - 2011 учебном году. Эффективность проведенной коррекционно-развивающей работы подтверждается диагностическими данными. При проведении первичной диагностики 60% учащихся показывали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дефективный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развития, 40%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пограничный. По данным повторной диагностики количественные показатели учащихся (в процентном соотношении) перешли с очень низкого уровня на низкий и средний: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дефективный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- 20%; пограничный уровень - 40%; сниженный уровень - 40%.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времени с декабря 2010 г. по февраль 2011 г. у детей 7 -8 лет с особыми образовательными потребностями отмечается положительная динамика: в преодолении интеллектуальных трудностей, формировании и развитии познавательной активности, развитии основных психических процессов (восприятия, внимания, памяти и мышления) и их свойств.</w:t>
      </w:r>
    </w:p>
    <w:p w:rsidR="00015686" w:rsidRDefault="00015686" w:rsidP="0001568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разработанная и реализованная с учетом всех методических требований программа позволяет повысить уровень основных психических процессов: восприятия, внимания, памяти и мышления, их свойств у детей 7-8 лет с особыми образовательными потребностями, что позволяет считать ее эффективной.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Развитие восприятия у детей (форма, цвет, звук). - М.: Знание, 2004.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Готов ли ваш ребенок к школе? - М.: Знание, 1994.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3. Развивайте ум у детей. - Киев, 1993.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Коваленко С. В. Развитие познавательной деятельности у детей от 6 до 9 лет: Практикум для психологов и логопедов. - М.: Гном-Пресс, Новая школа, 1998.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Компенсирующие обучение: опыт, проблемы, перспективы // Материалы к 2-ой Всероссийской научно-практической конференции. Часть 1,2. - М., 1997.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Матюгин Т. Ю. Как развивать внимание и память вашего ребенка?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1994.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Матюгин Т. Ю. Зрительная память.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1994.</w:t>
      </w:r>
    </w:p>
    <w:p w:rsidR="00015686" w:rsidRP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 утверждении и введении в действие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начального общего образования. Приказ Министерства образования и науки Российской Федерации от 06 октября 2009 г. № 373. [Электронный ресурс]: Российское образование: [Федеральный портал].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568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4" w:history="1">
        <w:r w:rsidRPr="00A80FA2">
          <w:rPr>
            <w:rStyle w:val="a3"/>
            <w:rFonts w:ascii="Times New Roman" w:hAnsi="Times New Roman"/>
            <w:lang w:val="en-US"/>
          </w:rPr>
          <w:t>http</w:t>
        </w:r>
        <w:r w:rsidRPr="00015686">
          <w:rPr>
            <w:rStyle w:val="a3"/>
            <w:rFonts w:ascii="Times New Roman" w:hAnsi="Times New Roman"/>
          </w:rPr>
          <w:t>://</w:t>
        </w:r>
        <w:r w:rsidRPr="00A80FA2">
          <w:rPr>
            <w:rStyle w:val="a3"/>
            <w:rFonts w:ascii="Times New Roman" w:hAnsi="Times New Roman"/>
            <w:lang w:val="en-US"/>
          </w:rPr>
          <w:t>www</w:t>
        </w:r>
        <w:r w:rsidRPr="00015686">
          <w:rPr>
            <w:rStyle w:val="a3"/>
            <w:rFonts w:ascii="Times New Roman" w:hAnsi="Times New Roman"/>
          </w:rPr>
          <w:t>.</w:t>
        </w:r>
        <w:proofErr w:type="spellStart"/>
        <w:r w:rsidRPr="00A80FA2">
          <w:rPr>
            <w:rStyle w:val="a3"/>
            <w:rFonts w:ascii="Times New Roman" w:hAnsi="Times New Roman"/>
            <w:lang w:val="en-US"/>
          </w:rPr>
          <w:t>edu</w:t>
        </w:r>
        <w:proofErr w:type="spellEnd"/>
        <w:r w:rsidRPr="00015686">
          <w:rPr>
            <w:rStyle w:val="a3"/>
            <w:rFonts w:ascii="Times New Roman" w:hAnsi="Times New Roman"/>
          </w:rPr>
          <w:t>.</w:t>
        </w:r>
        <w:proofErr w:type="spellStart"/>
        <w:r w:rsidRPr="00A80FA2">
          <w:rPr>
            <w:rStyle w:val="a3"/>
            <w:rFonts w:ascii="Times New Roman" w:hAnsi="Times New Roman"/>
            <w:lang w:val="en-US"/>
          </w:rPr>
          <w:t>ru</w:t>
        </w:r>
        <w:proofErr w:type="spellEnd"/>
        <w:r w:rsidRPr="00015686">
          <w:rPr>
            <w:rStyle w:val="a3"/>
            <w:rFonts w:ascii="Times New Roman" w:hAnsi="Times New Roman"/>
          </w:rPr>
          <w:t>/</w:t>
        </w:r>
        <w:r w:rsidRPr="00A80FA2">
          <w:rPr>
            <w:rStyle w:val="a3"/>
            <w:rFonts w:ascii="Times New Roman" w:hAnsi="Times New Roman"/>
            <w:lang w:val="en-US"/>
          </w:rPr>
          <w:t>db</w:t>
        </w:r>
        <w:r w:rsidRPr="00015686">
          <w:rPr>
            <w:rStyle w:val="a3"/>
            <w:rFonts w:ascii="Times New Roman" w:hAnsi="Times New Roman"/>
          </w:rPr>
          <w:t>/</w:t>
        </w:r>
        <w:r w:rsidRPr="00A80FA2">
          <w:rPr>
            <w:rStyle w:val="a3"/>
            <w:rFonts w:ascii="Times New Roman" w:hAnsi="Times New Roman"/>
            <w:lang w:val="en-US"/>
          </w:rPr>
          <w:t>mo</w:t>
        </w:r>
        <w:r w:rsidRPr="00015686">
          <w:rPr>
            <w:rStyle w:val="a3"/>
            <w:rFonts w:ascii="Times New Roman" w:hAnsi="Times New Roman"/>
          </w:rPr>
          <w:t>/</w:t>
        </w:r>
        <w:r w:rsidRPr="00A80FA2">
          <w:rPr>
            <w:rStyle w:val="a3"/>
            <w:rFonts w:ascii="Times New Roman" w:hAnsi="Times New Roman"/>
            <w:lang w:val="en-US"/>
          </w:rPr>
          <w:t>Data</w:t>
        </w:r>
        <w:r w:rsidRPr="00015686">
          <w:rPr>
            <w:rStyle w:val="a3"/>
            <w:rFonts w:ascii="Times New Roman" w:hAnsi="Times New Roman"/>
          </w:rPr>
          <w:t>/</w:t>
        </w:r>
        <w:r w:rsidRPr="00A80FA2">
          <w:rPr>
            <w:rStyle w:val="a3"/>
            <w:rFonts w:ascii="Times New Roman" w:hAnsi="Times New Roman"/>
            <w:lang w:val="en-US"/>
          </w:rPr>
          <w:t>d</w:t>
        </w:r>
        <w:r w:rsidRPr="00015686">
          <w:rPr>
            <w:rStyle w:val="a3"/>
            <w:rFonts w:ascii="Times New Roman" w:hAnsi="Times New Roman"/>
          </w:rPr>
          <w:t>_09/</w:t>
        </w:r>
        <w:r w:rsidRPr="00A80FA2">
          <w:rPr>
            <w:rStyle w:val="a3"/>
            <w:rFonts w:ascii="Times New Roman" w:hAnsi="Times New Roman"/>
            <w:lang w:val="en-US"/>
          </w:rPr>
          <w:t>m</w:t>
        </w:r>
        <w:r w:rsidRPr="00015686">
          <w:rPr>
            <w:rStyle w:val="a3"/>
            <w:rFonts w:ascii="Times New Roman" w:hAnsi="Times New Roman"/>
          </w:rPr>
          <w:t>373.</w:t>
        </w:r>
        <w:r w:rsidRPr="00A80FA2">
          <w:rPr>
            <w:rStyle w:val="a3"/>
            <w:rFonts w:ascii="Times New Roman" w:hAnsi="Times New Roman"/>
            <w:lang w:val="en-US"/>
          </w:rPr>
          <w:t>html</w:t>
        </w:r>
      </w:hyperlink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Сборник материалов областной научно-практической конференции (23 декабря 2008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Самара) / Под редакцией Е. В. Ханжина, О. О. Низовцевой, М. Э. Целиной. - Самара, 2008.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Тихомирова Л. Ф. Развитие познавательных способностей детей. - Ярославль: Академия развития, 1997.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Тихомирова Л. Ф. Развитие логического мышления детей. - Ярославль: Академия развития, 1996.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В. Шестилетние дети с задержкой психического развития. - М.: Педагогика, 1990.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Усанова О. Н. Дети с проблемами психического развития. - М.: НПЦ «Коррекция»,1995.</w:t>
      </w:r>
    </w:p>
    <w:p w:rsidR="00015686" w:rsidRDefault="00015686" w:rsidP="0001568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Развитие внимания. - Ярославль: Академия развития, 1996.</w:t>
      </w:r>
    </w:p>
    <w:p w:rsidR="00FC462C" w:rsidRDefault="00FC462C"/>
    <w:sectPr w:rsidR="00FC462C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686"/>
    <w:rsid w:val="00015686"/>
    <w:rsid w:val="00FC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686"/>
    <w:rPr>
      <w:rFonts w:cs="Times New Roman"/>
      <w:color w:val="000080"/>
      <w:u w:val="single"/>
    </w:rPr>
  </w:style>
  <w:style w:type="paragraph" w:customStyle="1" w:styleId="NoSpacing">
    <w:name w:val="No Spacing"/>
    <w:rsid w:val="00015686"/>
    <w:pPr>
      <w:widowControl w:val="0"/>
      <w:suppressAutoHyphens/>
      <w:spacing w:after="0" w:line="240" w:lineRule="auto"/>
    </w:pPr>
    <w:rPr>
      <w:rFonts w:ascii="Courier New" w:eastAsia="Arial" w:hAnsi="Courier New" w:cs="Courier New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u/db/mo/Data/d_09/m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8391</Characters>
  <Application>Microsoft Office Word</Application>
  <DocSecurity>0</DocSecurity>
  <Lines>69</Lines>
  <Paragraphs>19</Paragraphs>
  <ScaleCrop>false</ScaleCrop>
  <Company>11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2014-10-22T13:25:00Z</dcterms:created>
  <dcterms:modified xsi:type="dcterms:W3CDTF">2014-10-22T13:25:00Z</dcterms:modified>
</cp:coreProperties>
</file>