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9B" w:rsidRDefault="00FF499B" w:rsidP="00FF499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99B">
        <w:rPr>
          <w:rFonts w:ascii="Times New Roman" w:hAnsi="Times New Roman" w:cs="Times New Roman"/>
          <w:b/>
          <w:sz w:val="24"/>
          <w:szCs w:val="24"/>
        </w:rPr>
        <w:t>Возрастные и индивидуальные особенности развития детей среднего дошкольного возраста</w:t>
      </w:r>
    </w:p>
    <w:p w:rsidR="00FF499B" w:rsidRPr="00FF499B" w:rsidRDefault="00FF499B" w:rsidP="00FF499B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99B" w:rsidRDefault="00FF499B" w:rsidP="00FF499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особенности детей пятого года жизни. Пятый год жизни является периодом интенсивного роста и развития организма ребёнка. </w:t>
      </w:r>
    </w:p>
    <w:p w:rsidR="00FF499B" w:rsidRDefault="00FF499B" w:rsidP="00FF499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Происходят заметные качественные изменения в развитии основных движений детей. Эмоционально окрашенная двигательная деятельность становится не только средством физического развития, но и способом психологической разгрузки детей, которых отличает довольно высокая возбудимость.</w:t>
      </w:r>
    </w:p>
    <w:p w:rsidR="00FF499B" w:rsidRDefault="00FF499B" w:rsidP="00FF499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и совершенствуется умение планировать свои действия, создавать и воплощать определённый замысел, который, в отличие от простого намерения, включает представление не только о цели действия, но также и способах её достижения. Особое значение приобретает совместная сюжетно-ролевая игра. Существенное значение имеют также дидактические и подвижные игры. В этих играх у детей формируются познавательные процессы, развивается наблюдательность, умение подчиняться правилам, складываются навыки поведения, совершенствуются основные движения.</w:t>
      </w:r>
    </w:p>
    <w:p w:rsidR="00FF499B" w:rsidRDefault="00FF499B" w:rsidP="00FF499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игрой у детей пятого года жизни интенсивно развиваются продуктивные виды деятельности, особенно изобразительная и конструктивная. Намного разнообразнее становятся сюжеты их рисунков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построек, хотя замыслы остаются ещё недостаточно отчётливыми и устойчивыми.</w:t>
      </w:r>
    </w:p>
    <w:p w:rsidR="00FF499B" w:rsidRDefault="00FF499B" w:rsidP="00FF499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становится более расчленённым. Дети овладевают умением обследовать предметы, последовательно выделять в них отдельные части и устанавливать соотношение между ними. Важным психическим новообразованием детей среднего дошкольного возраста является умение оперировать в уме представлениями о предметах, обобщённых свойствах этих предметов, связях и отношениях между предметами и событиями. Понимание некоторых зависимостей между явлениями и предметами порождает у детей повышенный интерес к устройству вещей, причинам наблюдаемых явлений, зависимости между событиями, что влечёт за собой интенсивное увеличение вопросов к взрослому: как? зачем? почему? На многие вопросы дети пытаются ответить сами, прибегая </w:t>
      </w:r>
      <w:proofErr w:type="gramStart"/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proofErr w:type="gramEnd"/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рода опытам, направленным на выяснение неизвестного. Если взрослый невнимателен к удовлетворению познавательных запросов дошкольников, во многих случаях дети проявляют черты замкнутости, негативизма, упрямства, непослушания по отношению к старшим. Иными словами, нереализованная потребность общения </w:t>
      </w:r>
      <w:proofErr w:type="gramStart"/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приводит к негативным проявлениям в поведении ребёнка.</w:t>
      </w:r>
    </w:p>
    <w:p w:rsidR="00FF499B" w:rsidRPr="00FF499B" w:rsidRDefault="00FF499B" w:rsidP="00FF499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пятом году жизни дети активно овладевают связной речью, могут </w:t>
      </w:r>
    </w:p>
    <w:p w:rsidR="00FF499B" w:rsidRPr="00FF499B" w:rsidRDefault="00FF499B" w:rsidP="00FF49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небольшие литературные произведения, рассказывать об игрушке, картинке, о некоторых событиях из личной жизни. </w:t>
      </w:r>
    </w:p>
    <w:p w:rsidR="00FF499B" w:rsidRPr="00FF499B" w:rsidRDefault="00FF499B" w:rsidP="00FF49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99B" w:rsidRPr="00FF499B" w:rsidRDefault="00FF499B" w:rsidP="00FF49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развития и воспитания </w:t>
      </w:r>
    </w:p>
    <w:p w:rsidR="00FF499B" w:rsidRPr="00FF499B" w:rsidRDefault="00FF499B" w:rsidP="00FF49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укрепление психофизического здоровья, развитие двигательной активности детей.</w:t>
      </w:r>
    </w:p>
    <w:p w:rsidR="00FF499B" w:rsidRPr="00FF499B" w:rsidRDefault="00FF499B" w:rsidP="00FF49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познавательной активности через обогащение опыта деятельности, самопознания, представлений об окружающем.</w:t>
      </w:r>
    </w:p>
    <w:p w:rsidR="00FF499B" w:rsidRPr="00FF499B" w:rsidRDefault="00FF499B" w:rsidP="00FF49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гуманных отношений между детьми и дружеских взаимоотношений в совместных играх и занятиях.</w:t>
      </w:r>
    </w:p>
    <w:p w:rsidR="00FF499B" w:rsidRPr="00FF499B" w:rsidRDefault="00FF499B" w:rsidP="00FF49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самостоятельности и инициативы на основе освоения разнообразных способов действий и развития стремления к самоутверждению.</w:t>
      </w:r>
    </w:p>
    <w:p w:rsidR="00FF499B" w:rsidRPr="00FF499B" w:rsidRDefault="00FF499B" w:rsidP="00FF49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проявлений в художественной, изобразительной и игровой деятельности.</w:t>
      </w:r>
    </w:p>
    <w:p w:rsidR="00FF499B" w:rsidRPr="00FF499B" w:rsidRDefault="00FF499B" w:rsidP="00FF49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Игровая деятельность</w:t>
      </w:r>
    </w:p>
    <w:p w:rsidR="00FF499B" w:rsidRPr="00FF499B" w:rsidRDefault="00FF499B" w:rsidP="00FF49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На пятом году жизни приобретённый детьми игровой опыт способствует тому, что они начинают проявлять более активный интерес к игровому взаимодействию со сверстниками, стремятся к объединению в играх. Учитывая это, воспитатель стимулирует проявление доброжелательности в отношениях между детьми, внимательно изучает общение детей со сверстниками, создаёт условия для самодеятельных совместных игр в небольших подгруппах (от 2 до 3–5 человек).</w:t>
      </w:r>
    </w:p>
    <w:p w:rsidR="00FF499B" w:rsidRPr="00FF499B" w:rsidRDefault="00FF499B" w:rsidP="00FF49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99B" w:rsidRPr="00FF499B" w:rsidRDefault="00FF499B" w:rsidP="00FF49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Главными педагогическими задачами становятся:</w:t>
      </w:r>
    </w:p>
    <w:p w:rsidR="00FF499B" w:rsidRPr="00FF499B" w:rsidRDefault="00FF499B" w:rsidP="00FF49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сюжетов и тематики игр, овладение детьми первичными умениями </w:t>
      </w:r>
      <w:proofErr w:type="spellStart"/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сюжетосложения</w:t>
      </w:r>
      <w:proofErr w:type="spellEnd"/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499B" w:rsidRPr="00FF499B" w:rsidRDefault="00FF499B" w:rsidP="00FF49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содержания игровых действий;</w:t>
      </w:r>
    </w:p>
    <w:p w:rsidR="00FF499B" w:rsidRPr="00FF499B" w:rsidRDefault="00FF499B" w:rsidP="00FF49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устанавливать разнообразные ролевые отношения и вести ролевой диалог;</w:t>
      </w:r>
    </w:p>
    <w:p w:rsidR="00FF499B" w:rsidRPr="00FF499B" w:rsidRDefault="00FF499B" w:rsidP="00FF49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детской игровой самостоятельности и творчества и др.</w:t>
      </w:r>
    </w:p>
    <w:p w:rsidR="00FF499B" w:rsidRPr="00FF499B" w:rsidRDefault="00FF499B" w:rsidP="00FF49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Виды игр; игровая тактика педагога</w:t>
      </w:r>
    </w:p>
    <w:p w:rsidR="00FF499B" w:rsidRPr="00FF499B" w:rsidRDefault="00FF499B" w:rsidP="00FF49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99B" w:rsidRDefault="00FF499B" w:rsidP="00FF499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репертуар пополняется: более разнообразными становятся сюжетные самодеятельные игры (сюжетно-ролевые, режиссёрские и театрализованные). </w:t>
      </w:r>
    </w:p>
    <w:p w:rsidR="00FF499B" w:rsidRDefault="00FF499B" w:rsidP="00FF499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играх детей находят отражение разнообразные бытовые сюжеты и новые впечатления о жизни и труде людей (семья, магазин, детский сад, парикмахерская и др.). Дети начинают различать реальную и воображаемую игровые ситуации. Игровые объединения (2–5 детей) носят вполне самостоятельный характер. До начала игры дети могут определить тему, сюжет, распределить роли (в начале года с помощью воспитателя, затем самостоятельно); по ходу игры учатся согласовывать игровые действия в соответствии с принятой ролью.</w:t>
      </w:r>
    </w:p>
    <w:p w:rsidR="00FF499B" w:rsidRDefault="00FF499B" w:rsidP="00FF499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замыслом сюжета формируется умение устанавливать разные ролевые связи в рамках одной сюжетной темы: мама – папа – дочка, врач – больной – медсестра. Активно развивается ролевой диалог. Дети умеют использовать различные предметы-заместители, осуществлять игровые воображаемые действия и принимать воображаемые действия других играющих, заменять некоторые из действий словом («Как будто мы уже вернулись с прогулки, теперь будем мыть руки и обедать»). Содержание игры строится на отражении сюжета из 4–6 смысловых эпизодов социальной действительности или содержания любимых сказок.</w:t>
      </w:r>
    </w:p>
    <w:p w:rsidR="00FF499B" w:rsidRDefault="00FF499B" w:rsidP="00FF499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постоянно заботится об обогащении социального опыта дошкольников в процессе наблюдений, экспериментирования, бесед, слушания художественных произведений и организации других совместных форм совместной деятельности (например, продуктивной). Этот опыт является в дальнейшем возможной сюжетной основой детских игр. В обстановке совместных игр своим примером воспитатель показывает детям, как лучше договориться, распределить роли, как с помощью развития сюжета удовлетворить запросы всех желающих принять участие в игре. Используя ролевые возможности участника игры, он побуждает детей к творчеству, к самостоятельному созданию игровой обстановки (кукольные дом или комната, магазин, парикмахерская, кабинет врача, гараж и т.п.) и поиску тех предметов, которые могут выполнять необходимые игровые функции.</w:t>
      </w:r>
    </w:p>
    <w:p w:rsidR="00FF499B" w:rsidRPr="00FF499B" w:rsidRDefault="00FF499B" w:rsidP="00FF499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детей интереса к театрально-игровой деятельности проявляется в совместном с воспитателем участии в играх-драматизациях на темы любимых сказок («Репка», «Кот, петух и лиса», «Теремок» и др.). </w:t>
      </w:r>
      <w:proofErr w:type="gramStart"/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мимики, жестов, движений дети передают разное эмоциональное состояние персонажей (удивляется дед – какая большая выросла репка; испугался петух:</w:t>
      </w:r>
      <w:proofErr w:type="gramEnd"/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«Несёт меня лиса за синие леса!»); используют </w:t>
      </w:r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выразительные движения для передачи их образа: бежит мышка, крадётся хитрая лиса и др.</w:t>
      </w:r>
      <w:proofErr w:type="gramEnd"/>
    </w:p>
    <w:p w:rsidR="00FF499B" w:rsidRDefault="00FF499B" w:rsidP="00FF49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В течение дня дети по инициативе педагога и самостоятельно включаются в новые виды  игры-экспериментирования  (с природными объектами, с животными и людьми),  обучающие  (учебно-предметно-дидактические) и  </w:t>
      </w:r>
      <w:proofErr w:type="spellStart"/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досуговые</w:t>
      </w:r>
      <w:proofErr w:type="spellEnd"/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(интеллектуальные, театральные, компьютерные) игры. Взрослый знакомит детей с новыми народными (обрядовыми, </w:t>
      </w:r>
      <w:proofErr w:type="spellStart"/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тренинговыми</w:t>
      </w:r>
      <w:proofErr w:type="spellEnd"/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досуговыми</w:t>
      </w:r>
      <w:proofErr w:type="spellEnd"/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празднично-карнавальными играми, которые помогают сделать детскую деятельность насыщенной новыми образами, впечатлениями, эмоциями, действиями.</w:t>
      </w:r>
    </w:p>
    <w:p w:rsidR="00FF499B" w:rsidRPr="00FF499B" w:rsidRDefault="00FF499B" w:rsidP="00FF499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4–5 лет ревностно относятся к своим игровым территориям и проявляют открытый негативизм к сверстникам, которые на них вторгаются без спроса. Это может служить источником конфликтов, избежать которые поможет продуманная заранее обстановка: наличие ширм, игровых ковриков, служащих обозначением границ игровых пространств. Остальные дети учатся уважать игровое пространство </w:t>
      </w:r>
      <w:proofErr w:type="gramStart"/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играющих</w:t>
      </w:r>
      <w:proofErr w:type="gramEnd"/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Воспитатель своим примером показывает, что нельзя без разрешения играющих детей зайти на их игровое поле. Он может «постучаться» к ним, «позвонить им по телефону», попросить «разрешить посадку самолёта» или просто обратиться с просьбой </w:t>
      </w:r>
      <w:proofErr w:type="gramStart"/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играющим. </w:t>
      </w:r>
    </w:p>
    <w:p w:rsidR="00FF499B" w:rsidRDefault="00FF499B" w:rsidP="00FF49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Такое игровое поведение взрослого становится примером для подражания. Многие игры используются как средство решения определённых обучающих и развивающих задач. Например, обучающие игры с готовым содержанием и правилами используются для развития внимания, умения сравнивать, действовать по элементарному алгоритму, для развития счётных навыков, речевых умений. В таких играх воспитатель побуждает детей к активному решению познавательных задач, воспитывает сосредоточенность, внимание, настойчивость в достижении цели.</w:t>
      </w:r>
    </w:p>
    <w:p w:rsidR="00FF499B" w:rsidRDefault="00FF499B" w:rsidP="00FF499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Учебно-предметно-дидактические игры  помогают дошкольникам в познании свойств и признаков объектов в процессе реальной практической деятельности, стимулируют дальнейшее развитие </w:t>
      </w:r>
      <w:proofErr w:type="spellStart"/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интеллектуально-перцептивных</w:t>
      </w:r>
      <w:proofErr w:type="spellEnd"/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умений. Они учатся принимать поставленную воспитателем игровую задачу или выдвигать её самостоятельно в соответствии с правилами игры; достигать нужного результата; контролировать достижение игрового результата в соответствии с игровой задачей; объяснять сверстникам, как получить результат; отвечать на вопросы воспитателя о ходе игры и предполагаемом результате.</w:t>
      </w:r>
    </w:p>
    <w:p w:rsidR="00FF499B" w:rsidRPr="00FF499B" w:rsidRDefault="00FF499B" w:rsidP="00FF499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дидактических играх дети активно пользуются словарём в обозначении пространственных, размерных, цветовых признаков и соотношений предметов в игре, игровых действий. Дидактические задачи их использования предполагают: </w:t>
      </w:r>
    </w:p>
    <w:p w:rsidR="00FF499B" w:rsidRPr="00FF499B" w:rsidRDefault="00FF499B" w:rsidP="00FF49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предметов по различным признакам (размеру, форме, цвету, назначению и т.п.), их группировку по предложенному педагогом или самостоятельно найденному основанию (это – посуда, это – обувь; ленты одинаковой длины и одинакового цвета и т.д.);</w:t>
      </w:r>
      <w:proofErr w:type="gramEnd"/>
    </w:p>
    <w:p w:rsidR="00FF499B" w:rsidRPr="00FF499B" w:rsidRDefault="00FF499B" w:rsidP="00FF49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«упорядочение» (</w:t>
      </w:r>
      <w:proofErr w:type="spellStart"/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) игровых или дидактических материалов, составление «рядов» из одинаковых предметов по убыванию или возрастанию того или иного признака (по размеру, ширине, высоте, интенсивности цвета, силе звука и т.д.);</w:t>
      </w:r>
    </w:p>
    <w:p w:rsidR="00FF499B" w:rsidRPr="00FF499B" w:rsidRDefault="00FF499B" w:rsidP="00FF49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отношений «часть – целое» (у чайника есть крышка, носик, ручка; у машины есть кузов, кабина и т.д.), составление целого сюжетного или предметного изображения из 4–6 частей;</w:t>
      </w:r>
    </w:p>
    <w:p w:rsidR="00FF499B" w:rsidRPr="00FF499B" w:rsidRDefault="00FF499B" w:rsidP="00FF49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простого плана-схемы с использованием разнообразных замещений реальных объектов (игры «Замри», «Волшебные картинки», «Придумай сам», «Куда спряталась пчела?» и др.);</w:t>
      </w:r>
    </w:p>
    <w:p w:rsidR="00FF499B" w:rsidRPr="00FF499B" w:rsidRDefault="00FF499B" w:rsidP="00FF49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последовательного мышления, операций моделирования, планирования своей поисковой деятельности и реализацию воображаемых образов (развивающие игры «Сложи узор», «</w:t>
      </w:r>
      <w:proofErr w:type="spellStart"/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», «Уголки», «</w:t>
      </w:r>
      <w:proofErr w:type="spellStart"/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Уникуб</w:t>
      </w:r>
      <w:proofErr w:type="spellEnd"/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др.).</w:t>
      </w:r>
    </w:p>
    <w:p w:rsidR="00FF499B" w:rsidRDefault="00FF499B" w:rsidP="00FF499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Взрослый знакомит детей с новыми настольно-печатными играми, поощряет их самостоятельную организацию вне занятий, стремление объединяться в играх со сверстниками. В ходе таких игр осваивается умение действовать по правилам и по очереди, по простому алгоритму, схеме, модели.</w:t>
      </w:r>
    </w:p>
    <w:p w:rsidR="00FF499B" w:rsidRDefault="00FF499B" w:rsidP="00FF499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 игры, связанные с исходной инициативой взрослого, способствуют формированию элементарной организованности, действию в едином ритме и темпе, проявлению ловкости и смелости, преодолению препятствий (пройти по ограниченной площади), совершенствованию основных движений (ходьба, бег, прыжки и т.д.), развитию сложно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координированных движений пальцев и кисти рук. Воспитатель поддерживает проявления доброжелательности к партнёрам по играм, желание детей участвовать в общих подвижных играх. Рациональность использования игр этой группы обеспечивается за счёт правильного дозирования двигательной нагрузки в течение дня. Так,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малой подвижности во время </w:t>
      </w:r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физкультурных минуток на занятии, динамических пауз между ними помогают педагогу чередовать интеллектуальную и двигательную активность детей в первую половину дня; игры средней и высокой степени подвижности используются на специальных физкультурных занятиях и на прогулке, при организации праздников, развлечений, </w:t>
      </w:r>
      <w:proofErr w:type="spellStart"/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и т.д.</w:t>
      </w:r>
    </w:p>
    <w:p w:rsidR="00FF499B" w:rsidRDefault="00FF499B" w:rsidP="00FF499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правила новой подвижной игры могут быть объяснены полностью до её начала, а по ходу игры целесообразно использовать упражнения и пояснения, направленные на уточнение правил, на лучшее выполнение движений. Для распределения ролей и выбора ведущих лучше использовать считалки, «волшебные стрелочки» и др. Такой способ, с точки зрения детей, является справедливым. Воспитателю важно оставаться активным участником игры, независимо от того, выполняет он при этом ведущие роли или остаётся рядовым игроком.</w:t>
      </w:r>
    </w:p>
    <w:p w:rsidR="00FF499B" w:rsidRPr="00FF499B" w:rsidRDefault="00FF499B" w:rsidP="00FF499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только доставляет радость детям, но заметно повышает их двигательную активность. Дети учатся действовать в подвижной игре соответственно сюжету и правилам (до трёх правил); сдерживать себя: начинать движение после определённых слов, останавливаться в указанном месте и пр. Дошкольники уже могут по собственной инициативе самостоятельно играть в знакомые подвижные игры, придумывать новые подвижные игры с использованием имитации (самолёты, стая птиц и т.д.) или игры с динамическими игрушками: с мячами, обручами, каталками.</w:t>
      </w:r>
    </w:p>
    <w:p w:rsidR="00FF499B" w:rsidRPr="00FF499B" w:rsidRDefault="00FF499B" w:rsidP="00FF49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99B" w:rsidRPr="00FF499B" w:rsidRDefault="00FF499B" w:rsidP="00FF49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Предметно-игровая среда</w:t>
      </w:r>
    </w:p>
    <w:p w:rsidR="00FF499B" w:rsidRPr="00FF499B" w:rsidRDefault="00FF499B" w:rsidP="00FF49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99B" w:rsidRPr="00FF499B" w:rsidRDefault="00FF499B" w:rsidP="00FF499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педагога дети учатся преобразовывать игровую обстановку, используя для этого реальные предметы и их заместители, полифункциональный игровой материал. В группе необходимо иметь </w:t>
      </w:r>
    </w:p>
    <w:p w:rsidR="00FF499B" w:rsidRDefault="00FF499B" w:rsidP="00FF49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разнообразный строительный материал (дети не только создают постройки, но и используют крупный строительный материал для игровой планировки), а также запас коробок, бечёвок, катушек, палочек, лоскутков и т.п.; всё это находит применение в игровой ситуации и способствует развитию игровых замыслов и творчества.</w:t>
      </w:r>
    </w:p>
    <w:p w:rsidR="00FF499B" w:rsidRDefault="00FF499B" w:rsidP="00FF499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Важное место в развитии сюжетов игр отводится игрушке. Новая игрушка наталкивает ребёнка на новые игровые замыслы, на отражение в играх новых сторон жизни. Поэтому в игровых наборах для детей 4–5 лет должны быть куклы разных размеров, разного пола, разных профессий (моряк, космонавт, врач), наборы мебели, посуды, одежды, разнообразные виды транспорта, домашние и дикие животные. Для развития выразительности игрового поведения, воображения и творческих проявлений нужно предоставить в пользование детям соответствующие предметы: элементы костюмов сказочных героев, маски животных, эмблемы с изображениями любимых литературных персонажей (Кот </w:t>
      </w:r>
      <w:proofErr w:type="spellStart"/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Микки Маус). Это позволяет </w:t>
      </w:r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 воспроизводить в играх-драматизациях полюбившиеся эпизоды сказок, мультипликационных фильмов.</w:t>
      </w:r>
    </w:p>
    <w:p w:rsidR="00FF499B" w:rsidRPr="00FF499B" w:rsidRDefault="00FF499B" w:rsidP="00FF499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привычки не разбрасывать игрушки является также предметом воспитательной деятельности педагога. Для этого в группе необходимо определить места хранения игрушек и приучать детей выполнять установленный порядок. </w:t>
      </w:r>
    </w:p>
    <w:p w:rsidR="00FF499B" w:rsidRPr="00FF499B" w:rsidRDefault="00FF499B" w:rsidP="00FF49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99B" w:rsidRPr="00FF499B" w:rsidRDefault="00FF499B" w:rsidP="00FF49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Воспитание и развитие личностных качеств</w:t>
      </w:r>
    </w:p>
    <w:p w:rsidR="00FF499B" w:rsidRPr="00FF499B" w:rsidRDefault="00FF499B" w:rsidP="00FF49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99B" w:rsidRDefault="00FF499B" w:rsidP="00FF499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детей пятого года жизни направлено на дальнейшее развитие умения понимать окружающих людей, проявлять к ним доброжелательное отношение, стремиться к общению и взаимодействию.</w:t>
      </w:r>
    </w:p>
    <w:p w:rsidR="00FF499B" w:rsidRDefault="00FF499B" w:rsidP="00FF499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позиция в отношении к ребёнку основана на уважении его права быть таким, какой он есть, признании его человеческих проблем, решить которые возможно в процессе межличностного взаимодействия. В этом взаимодействии ребёнок и взрослый выступают как равноправные, но </w:t>
      </w:r>
      <w:proofErr w:type="spellStart"/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разнообязанные</w:t>
      </w:r>
      <w:proofErr w:type="spellEnd"/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партнёры: воспитатель не ведёт, не тянет ребёнка, а идёт с ним вместе, когда он в этом нуждается. Взгляд на воспитанника как на полноценного, сотрудничающего партнёра на ступени дошкольного детства создаёт между педагогом и ребёнком атмосферу доверия и контакта.</w:t>
      </w:r>
    </w:p>
    <w:p w:rsidR="00FF499B" w:rsidRDefault="00FF499B" w:rsidP="00FF499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 воспитания проявляется в расширении «степеней свободы» воспитанника – его способностей, прав, перспектив.</w:t>
      </w:r>
    </w:p>
    <w:p w:rsidR="00FF499B" w:rsidRPr="00FF499B" w:rsidRDefault="00FF499B" w:rsidP="00FF499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 воспитание  заключается в активном практическом приобщении дошкольников к доступным формам культурного поведения.   Воспитатель способствует накапливанию положительного опыта добрых чувств, поступков и взаимоотношений. Педагогический проце</w:t>
      </w:r>
      <w:proofErr w:type="gramStart"/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сс стр</w:t>
      </w:r>
      <w:proofErr w:type="gramEnd"/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оится так, чтобы свести к минимуму возможности приобретения детьми отрицательных привычек, негативных чувств, нежелательного опыта поведения. Основной стиль общения педагога с детьми – личностно ориентированный (учёт интересов и потребностей детей, предоставление ребёнку права выбора деятельности, партнёров по совместной деятельности, </w:t>
      </w:r>
      <w:proofErr w:type="spellStart"/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безоценочное</w:t>
      </w:r>
      <w:proofErr w:type="spellEnd"/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каждого ребёнка, создание условий эмоционального комфорта и психологической защищённости).</w:t>
      </w:r>
    </w:p>
    <w:p w:rsidR="00FF499B" w:rsidRPr="00FF499B" w:rsidRDefault="00FF499B" w:rsidP="00FF49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Наряду с ситуативными эмоциями у детей под влиянием воспитания </w:t>
      </w:r>
    </w:p>
    <w:p w:rsidR="00FF499B" w:rsidRDefault="00FF499B" w:rsidP="00FF49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начинают складываться чувства, выражающие более устойчивое отношение к людям и явлениям, появляется стремление быть полезным для окружающих, внимание к их нуждам, дружелюбное отношение к сверстникам; развивается умение подчинять свои желания требованиям взрослых, зачатки чувства ответственности за порученное дело, результат которого важен для окружающих. Представления о правилах и формах культурного и доброжелательного отношения к людям, заботы об окружающих «средние» дошкольники получают также в инсценировках с игрушками. В них они становятся не просто зрителями различных ситуаций с героями инсценировок, но и активными участниками их разрешения. С этой целью герои инсценировок специально обращаются к детям за помощью, просят показать нужные действия, напомнить вежливые слова, научить поступать правильно.    Игровой образ вызывает у средних дошкольников активный эмоциональный отклик и помогает лучше понять и практически воспроизвести правильные формы поведения.</w:t>
      </w:r>
    </w:p>
    <w:p w:rsidR="00FF499B" w:rsidRDefault="00FF499B" w:rsidP="00FF499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пятилетнего ребёнка особую важность приобретает  процесс идентификации себя со сверстниками. Дети внимательно относятся к достижениям и неудачам сверстников, интересуются оценкой, которую даёт взрослый; сравнивают себя со сверстниками; испытывают потребность в положительной оценке воспитателя. Самооценка носит ситуативный, неустойчивый характер. Педагог поддерживает стремление ребёнка к конструктивному оцениванию собственных достижений. </w:t>
      </w:r>
    </w:p>
    <w:p w:rsidR="00FF499B" w:rsidRDefault="00FF499B" w:rsidP="00FF499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Дошкольник пятого года жизни отличается высокой активностью. Это создаёт новые возможности для развития самостоятельности во всех сферах его жизни. Развитию самостоятельности в познании способствует освоение детьми системы разнообразных «обследовательских» действий, приёмов простейшего анализа, сравнения. </w:t>
      </w:r>
    </w:p>
    <w:p w:rsidR="00FF499B" w:rsidRPr="00FF499B" w:rsidRDefault="00FF499B" w:rsidP="00FF499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  способствует формированию ценностно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значимых качеств личности: стремление помочь товарищу, радоваться его успехам; бережно и уважительно относиться к результатам чужого труда.</w:t>
      </w:r>
    </w:p>
    <w:p w:rsidR="00C80C27" w:rsidRDefault="00C80C27"/>
    <w:sectPr w:rsidR="00C80C27" w:rsidSect="00C8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67C"/>
    <w:multiLevelType w:val="multilevel"/>
    <w:tmpl w:val="AF92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A2DDC"/>
    <w:multiLevelType w:val="multilevel"/>
    <w:tmpl w:val="367E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7126B"/>
    <w:multiLevelType w:val="multilevel"/>
    <w:tmpl w:val="2504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F499B"/>
    <w:rsid w:val="002E0CBC"/>
    <w:rsid w:val="006B70AA"/>
    <w:rsid w:val="009335DD"/>
    <w:rsid w:val="00C80C27"/>
    <w:rsid w:val="00FF4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2617</Words>
  <Characters>14918</Characters>
  <Application>Microsoft Office Word</Application>
  <DocSecurity>0</DocSecurity>
  <Lines>124</Lines>
  <Paragraphs>34</Paragraphs>
  <ScaleCrop>false</ScaleCrop>
  <Company>*</Company>
  <LinksUpToDate>false</LinksUpToDate>
  <CharactersWithSpaces>17501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2015-01-09T14:29:00Z</dcterms:created>
  <dcterms:modified xsi:type="dcterms:W3CDTF">2015-01-09T14:34:00Z</dcterms:modified>
</cp:coreProperties>
</file>