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"Семейная школа" как фактор формирования образовательного пространства  школы </w:t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начальных классах МБОУ СОШ №5 г. Гулькевичи  реализуется проект «Семейная школа» как фактор формирования образовательного пространства школы».  Добиться успеха в формировании нового образовательного пространства можно было только с помощью родителей. Для этого и был разработан наш проект.</w:t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проекта: </w:t>
      </w:r>
      <w:r>
        <w:rPr>
          <w:rFonts w:ascii="Times New Roman" w:hAnsi="Times New Roman"/>
          <w:sz w:val="24"/>
          <w:szCs w:val="24"/>
        </w:rPr>
        <w:t>создать условия для формирования нового образовательного пространства в школе через объединение учащихся, учителей, родителей младших школьников в коллектив единомышленников.</w:t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образовательные:</w:t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личность младшего школьника с развитым интеллектом и высоким уровнем культуры, адаптированную к современной жизни;</w:t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создать оптимальные условия для выявления задатков, развития интересов и способностей каждого учащегося;</w:t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приобщить детей к поиску информации из самых разных источников, включая Интернет;</w:t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воспитательные:</w:t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ввести учащихся в мир общечеловеческих ценностей, формировать у них адекватное этим ценностям поведение и нравственные основы личности;</w:t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передавать опыт старшего поколения, воспитывать чувства любви и гордости за свою семью, уважение к родителям, развитие интереса к истории своей семьи;</w:t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 положительное  отношение, уважение  к семьям одноклассников;</w:t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способствовать установлению отношений в духе доброжелательности, взаимопомощи и сотрудничества, формированию коллектива;</w:t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развивающие:</w:t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обеспечивать дополнительные возможности для раскрытия и развития способностей учащихся в различных видах деятельности;</w:t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у учащихся эмоционально-нравственную отзывчивость;</w:t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помочь приобрести навыки коллективного общения, умение работать в команде;</w:t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обеспечивать совершенствование отношений в звеньях: «ученик – учитель», «ученик – ученик»,  «родитель – учитель»,  «родитель – ученик»;</w:t>
      </w:r>
      <w:proofErr w:type="gramEnd"/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помочь школьникам  приобрести опыт публичных выступлений, ведения дискуссий, стратегического и тактического поведения личности и команды в меняющихся условиях.</w:t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Обоснование темы проекта: </w:t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Народная мудрость гласит: «Крепка семья – сильна Россия». Главный талант крепкой семьи – это способность любить: любить друг друга, любить окружающих, любить жизнь. </w:t>
      </w:r>
      <w:proofErr w:type="spellStart"/>
      <w:r>
        <w:rPr>
          <w:rFonts w:ascii="Times New Roman" w:hAnsi="Times New Roman"/>
          <w:sz w:val="24"/>
          <w:szCs w:val="24"/>
        </w:rPr>
        <w:t>Самодостаточные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семьи отличаются способностью притягивать к себе людей, понимать чужую боль, сопереживать и сочувствовать.</w:t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Л.Н. Толстой писал: « Люди как реки: у каждого своё русло, свой исток». Исток этот – родной дом, семья, её традиции, уклад, основываться которые должны на самоотдаче, любви, заботе и понимании друг друга.</w:t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Семейный мир для любимых героев Толстого – мир детства. Детскость души (чистота, наивность, естественность), которую сохраняет человек,- это, по убеждению Толстого, и есть сердцевина нравственности, суть прекрасного в человеке.</w:t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сравнить семейные ценности трёх последних веков с ценностями современности, то напрашивается вывод, что раньше семья воспитывала истинные, необходимые человеку нравственные ценности. Сегодня же гражданский институт разваливается, так как семья больше не воспитывает чувства патриотизма, стремления к улучшению жизни общества, а также таких важных качеств, как честность, порядочность, открытость, доброта, милосердие и многое другое, что в прошлые века было неотъемлемой частью каждого человека и всего общества в целом.</w:t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Большая часть проблем школьника родом из семьи, её климата, стиля взаимоотношений. При всей своей любви к ребёнку родители часто не знают его и не могут понять. Поэтому работа с родителями учащихся становится всё более востребованной и школой, и самими взрослыми.</w:t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 исходной ситуации:</w:t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Вместе со сменой поколений меняется и отношение к окружающему миру, в том числе и к семье. Сегодня она не играет столь важной роли, то есть не воспитывает необходимые качества, такие, как благородство, честность, порядочность, достоинство, справедливость и т.д. Список можно продолжать до бесконечности. Это говорит об отсутствии воспитания, должного влияния родителей на формирование мировоззрения своих детей. Именно поэтому в своём проекте мы хотим привлечь внимание общественности к этой проблеме, показав значимость семьи в современном мире через призму поколений, тесную связь семьи и школы.</w:t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Проблемы, на решение которых направлен проект:</w:t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разрушение семьи как ячейки общества;</w:t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утрата влияния семьи на формирование личности ребёнка как гражданина;</w:t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ослабление связей семьи и школы.</w:t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Объект исследования:</w:t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совместная работа семьи и школы по воспитанию и развитию младших школьников.</w:t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преобразования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формы и содержание деятельности начальной школы в рамках всестороннего развития младших школьников.</w:t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проекта:</w:t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установление на самых ранних ступенях обучения тесных контактов с семьями младших школьников;</w:t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родителям в случае необходимости помощи со стороны учителей и психолога;</w:t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наряду с традиционными формами обучения и воспитания широкое использование инновационных технологий, рассчитанных на выстраивание взаимоотношений через общение, культуру и любовь;</w:t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творческого поиска, постоянный анализ опыта работы, совершенствование и оценивание с позиций системного понимания обучения и воспитания;</w:t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совершенствование профессионального мастерства педагогов.</w:t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Этапы реализации проекта: </w:t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Пропедевтический </w:t>
      </w:r>
      <w:r>
        <w:rPr>
          <w:rFonts w:ascii="Times New Roman" w:hAnsi="Times New Roman"/>
          <w:sz w:val="24"/>
          <w:szCs w:val="24"/>
          <w:u w:val="single"/>
        </w:rPr>
        <w:tab/>
        <w:t>2012 год</w:t>
      </w:r>
      <w:r>
        <w:rPr>
          <w:rFonts w:ascii="Times New Roman" w:hAnsi="Times New Roman"/>
          <w:sz w:val="24"/>
          <w:szCs w:val="24"/>
        </w:rPr>
        <w:tab/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изучить состояние взаимоотношений ученических коллективов с родителями учащихся;</w:t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проанализировать воспитательную работу с семьями, ее характерные особенности;</w:t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разработать проект совместной деятельности семьи и школы по формированию личности младшего школьника;</w:t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оценить потребность в использовании данной модели;</w:t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выявить источники сопротивления (риски);</w:t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Информационно-аналитический </w:t>
      </w:r>
      <w:r>
        <w:rPr>
          <w:rFonts w:ascii="Times New Roman" w:hAnsi="Times New Roman"/>
          <w:sz w:val="24"/>
          <w:szCs w:val="24"/>
          <w:u w:val="single"/>
        </w:rPr>
        <w:tab/>
        <w:t>2013-2014  учебный год</w:t>
      </w:r>
      <w:r>
        <w:rPr>
          <w:rFonts w:ascii="Times New Roman" w:hAnsi="Times New Roman"/>
          <w:sz w:val="24"/>
          <w:szCs w:val="24"/>
        </w:rPr>
        <w:tab/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показать, как можно организовать совместную деятельность в естественных условиях школьного процесса;</w:t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провести диагностическое исследование состояния взаимоотношений в семьях учащихся, обработать результаты;</w:t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определить уровень деятельности классных родительских комитетов;</w:t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проанализировать полученные данные;</w:t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выявить и продемонстрировать неудовлетворенности текущим состоянием (проблемы);</w:t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принять решение о внедрении модели в работу;</w:t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Организационно-исполнительский </w:t>
      </w:r>
      <w:r>
        <w:rPr>
          <w:rFonts w:ascii="Times New Roman" w:hAnsi="Times New Roman"/>
          <w:sz w:val="24"/>
          <w:szCs w:val="24"/>
          <w:u w:val="single"/>
        </w:rPr>
        <w:tab/>
        <w:t>2014-2015  учебный год</w:t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разработать алгоритм деятельности педагога по формированию нового образовательного пространства в школе;</w:t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апробировать систему совместных мероприятий</w:t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апробировать средства поддержания и сохранения психологического комфорта;</w:t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активизировать познавательную деятельность школьников;</w:t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систематизировать работу с детьми различного интеллектуального уровня;</w:t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Контрольно-диагностический </w:t>
      </w:r>
      <w:r>
        <w:rPr>
          <w:rFonts w:ascii="Times New Roman" w:hAnsi="Times New Roman"/>
          <w:sz w:val="24"/>
          <w:szCs w:val="24"/>
          <w:u w:val="single"/>
        </w:rPr>
        <w:tab/>
        <w:t>2015-2016  учебный год</w:t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 провести повторную диагностику уровня взаимоотношения семьи и школы;</w:t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дать полный анализ полученных результатов;</w:t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продумать и систематизировать коррекционную работу </w:t>
      </w:r>
      <w:r>
        <w:rPr>
          <w:rFonts w:ascii="Times New Roman" w:hAnsi="Times New Roman"/>
          <w:sz w:val="24"/>
          <w:szCs w:val="24"/>
        </w:rPr>
        <w:tab/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Возможные риски при реализации проекта: </w:t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отсутствие методической базы 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загруженность педагогического коллектива основной работой 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психологическая неготовность к принятию идеи, отсутствие мотивации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и содержание совместной деятельности школы и родителей:</w:t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 xml:space="preserve">Создание </w:t>
      </w:r>
      <w:proofErr w:type="spellStart"/>
      <w:r>
        <w:rPr>
          <w:rFonts w:ascii="Times New Roman" w:hAnsi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sz w:val="24"/>
          <w:szCs w:val="24"/>
        </w:rPr>
        <w:t xml:space="preserve"> учащегося использованием  данных о семье.</w:t>
      </w:r>
      <w:r>
        <w:rPr>
          <w:rFonts w:ascii="Times New Roman" w:hAnsi="Times New Roman"/>
          <w:sz w:val="24"/>
          <w:szCs w:val="24"/>
        </w:rPr>
        <w:tab/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Совместные концерты художественной самодеятельности, посвящённые  75-летию Кубани,  Дню матери,  Дню Победы, Последнему  звонку.</w:t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Мероприятия «Семейные традиции и праздники», «Заглянем в семейный альбом», «Семья талантами богата», «Династии в профессии».</w:t>
      </w:r>
      <w:r>
        <w:rPr>
          <w:rFonts w:ascii="Times New Roman" w:hAnsi="Times New Roman"/>
          <w:sz w:val="24"/>
          <w:szCs w:val="24"/>
        </w:rPr>
        <w:tab/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Создание проектов «Корни моей семьи», «Наши имена», «Что означают наши фамилии», «Кем я горжусь в моей семье».</w:t>
      </w:r>
      <w:r>
        <w:rPr>
          <w:rFonts w:ascii="Times New Roman" w:hAnsi="Times New Roman"/>
          <w:sz w:val="24"/>
          <w:szCs w:val="24"/>
        </w:rPr>
        <w:tab/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Родительские собрания «Секреты семейной любви».</w:t>
      </w:r>
      <w:r>
        <w:rPr>
          <w:rFonts w:ascii="Times New Roman" w:hAnsi="Times New Roman"/>
          <w:sz w:val="24"/>
          <w:szCs w:val="24"/>
        </w:rPr>
        <w:tab/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Анкетирование «Знаем ли мы друг друга?»</w:t>
      </w:r>
      <w:r>
        <w:rPr>
          <w:rFonts w:ascii="Times New Roman" w:hAnsi="Times New Roman"/>
          <w:sz w:val="24"/>
          <w:szCs w:val="24"/>
        </w:rPr>
        <w:tab/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  <w:t>Праздник «Наш класс – дружная семья».</w:t>
      </w:r>
      <w:r>
        <w:rPr>
          <w:rFonts w:ascii="Times New Roman" w:hAnsi="Times New Roman"/>
          <w:sz w:val="24"/>
          <w:szCs w:val="24"/>
        </w:rPr>
        <w:tab/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>Индивидуальная работа педагогов и психолога школы с учащимися и их родителями.</w:t>
      </w:r>
      <w:r>
        <w:rPr>
          <w:rFonts w:ascii="Times New Roman" w:hAnsi="Times New Roman"/>
          <w:sz w:val="24"/>
          <w:szCs w:val="24"/>
        </w:rPr>
        <w:tab/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  <w:t>«Ярмарка вопросов и ответов»- психологический практикум.</w:t>
      </w:r>
      <w:r>
        <w:rPr>
          <w:rFonts w:ascii="Times New Roman" w:hAnsi="Times New Roman"/>
          <w:sz w:val="24"/>
          <w:szCs w:val="24"/>
        </w:rPr>
        <w:tab/>
        <w:t>Психолог</w:t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ab/>
        <w:t>Тренинги «Мы все родом из детства», «Семейные советы».</w:t>
      </w:r>
      <w:r>
        <w:rPr>
          <w:rFonts w:ascii="Times New Roman" w:hAnsi="Times New Roman"/>
          <w:sz w:val="24"/>
          <w:szCs w:val="24"/>
        </w:rPr>
        <w:tab/>
        <w:t>Психолог</w:t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ab/>
        <w:t>Мозговой штурм «Дети и деньги», «Компьютер и ребёнок: за и против».</w:t>
      </w:r>
      <w:r>
        <w:rPr>
          <w:rFonts w:ascii="Times New Roman" w:hAnsi="Times New Roman"/>
          <w:sz w:val="24"/>
          <w:szCs w:val="24"/>
        </w:rPr>
        <w:tab/>
        <w:t>Психолог</w:t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ab/>
        <w:t>Акции милосердия «Вера, надежда, любовь»</w:t>
      </w:r>
      <w:r>
        <w:rPr>
          <w:rFonts w:ascii="Times New Roman" w:hAnsi="Times New Roman"/>
          <w:sz w:val="24"/>
          <w:szCs w:val="24"/>
        </w:rPr>
        <w:tab/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ab/>
        <w:t>Патронат неблагополучных семей</w:t>
      </w:r>
      <w:r>
        <w:rPr>
          <w:rFonts w:ascii="Times New Roman" w:hAnsi="Times New Roman"/>
          <w:sz w:val="24"/>
          <w:szCs w:val="24"/>
        </w:rPr>
        <w:tab/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ab/>
        <w:t xml:space="preserve">Школьная ярмарка </w:t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Ожидаемые результаты:</w:t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интереса родителей к обучению младших школьников, заинтересованность их происходящим в школе, привлечение к сотрудничеству;</w:t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рост интеллектуального потенциала учащихся, расширение возможностей для творческого развития личности учащихся, реализации их интересов, укрепление веры в собственные силы;</w:t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значимости семьи в учебно-воспитательном процессе;</w:t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укрепление внутрисемейных связей, связей семьи и школы;</w:t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навыков работы с информацией, культуры чтения, формирование умения поиска информации в сети Интернет;</w:t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установление гуманных отношений, партнёрского сотрудничества всех участников образовательного процесса;</w:t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активизация участия младших школьников (2 -4 классов) в международных олимпиадах «Русский медвежонок», «Кенгуру»;</w:t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активизация участия детей в школьных олимпиадах, предметных неделях, « </w:t>
      </w:r>
      <w:proofErr w:type="spellStart"/>
      <w:r>
        <w:rPr>
          <w:rFonts w:ascii="Times New Roman" w:hAnsi="Times New Roman"/>
          <w:sz w:val="24"/>
          <w:szCs w:val="24"/>
        </w:rPr>
        <w:t>книжкиной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неделе»;</w:t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апробация новых форм и методов воспитательной работы.</w:t>
      </w: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</w:p>
    <w:p w:rsidR="00424D7B" w:rsidRDefault="00424D7B" w:rsidP="00424D7B">
      <w:pPr>
        <w:spacing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</w:p>
    <w:p w:rsidR="007640B4" w:rsidRDefault="00C222F1"/>
    <w:sectPr w:rsidR="007640B4" w:rsidSect="00391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D7B"/>
    <w:rsid w:val="00391895"/>
    <w:rsid w:val="00424D7B"/>
    <w:rsid w:val="00C16A4E"/>
    <w:rsid w:val="00C222F1"/>
    <w:rsid w:val="00D5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7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1336</Words>
  <Characters>7620</Characters>
  <Application>Microsoft Office Word</Application>
  <DocSecurity>0</DocSecurity>
  <Lines>63</Lines>
  <Paragraphs>17</Paragraphs>
  <ScaleCrop>false</ScaleCrop>
  <Company>Krokoz™</Company>
  <LinksUpToDate>false</LinksUpToDate>
  <CharactersWithSpaces>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2013-11-24T11:50:00Z</dcterms:created>
  <dcterms:modified xsi:type="dcterms:W3CDTF">2013-11-24T11:50:00Z</dcterms:modified>
</cp:coreProperties>
</file>