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29" w:rsidRPr="00FA2DA4" w:rsidRDefault="00D11529" w:rsidP="00D11529">
      <w:pPr>
        <w:shd w:val="clear" w:color="auto" w:fill="FFFFFF"/>
        <w:spacing w:after="0" w:line="240" w:lineRule="atLeast"/>
        <w:jc w:val="center"/>
        <w:rPr>
          <w:rFonts w:ascii="Comic Sans MS" w:eastAsia="Times New Roman" w:hAnsi="Comic Sans MS" w:cs="Times New Roman"/>
          <w:b/>
          <w:sz w:val="48"/>
          <w:szCs w:val="28"/>
          <w:lang w:eastAsia="ru-RU"/>
        </w:rPr>
      </w:pPr>
      <w:r w:rsidRPr="00FA2DA4">
        <w:rPr>
          <w:rFonts w:ascii="Comic Sans MS" w:eastAsia="Times New Roman" w:hAnsi="Comic Sans MS" w:cs="Times New Roman"/>
          <w:b/>
          <w:sz w:val="48"/>
          <w:szCs w:val="28"/>
          <w:lang w:eastAsia="ru-RU"/>
        </w:rPr>
        <w:t>КОМПЕТЕНТНОСТНЫЙ УРОК, ЕГО КРИТЕРИИ И САМОАНАЛИЗ.</w:t>
      </w:r>
    </w:p>
    <w:p w:rsidR="00E16C56" w:rsidRPr="00FA2DA4" w:rsidRDefault="00E16C56" w:rsidP="00D11529">
      <w:pPr>
        <w:shd w:val="clear" w:color="auto" w:fill="FFFFFF"/>
        <w:spacing w:after="0" w:line="240" w:lineRule="atLeast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«Плохой учитель преподносит истину, хороший – учит её              находить»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Адольф Дистервег - немецкий педагог</w:t>
      </w:r>
    </w:p>
    <w:p w:rsidR="00147B35" w:rsidRPr="00FA2DA4" w:rsidRDefault="00147B35" w:rsidP="00E16C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–«Как учить детей?»; 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«Как развивать у учащихся внутреннюю мотивацию к обучению предметов?»; 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«Каким способам деятельности обучать детей?».</w:t>
      </w:r>
    </w:p>
    <w:p w:rsidR="00973030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Ответы на эти вопросы даёт компетентностный подход в обучении. </w:t>
      </w:r>
    </w:p>
    <w:p w:rsidR="00E054F2" w:rsidRPr="00FA2DA4" w:rsidRDefault="00973030" w:rsidP="00E054F2">
      <w:pPr>
        <w:spacing w:after="0"/>
        <w:ind w:firstLine="708"/>
        <w:jc w:val="both"/>
        <w:rPr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Что такое компетентностный подход?</w:t>
      </w:r>
      <w:r w:rsidR="00E054F2" w:rsidRPr="00FA2DA4">
        <w:rPr>
          <w:b/>
          <w:sz w:val="28"/>
          <w:szCs w:val="28"/>
        </w:rPr>
        <w:t xml:space="preserve"> </w:t>
      </w:r>
      <w:r w:rsidR="00E054F2" w:rsidRPr="00FA2DA4">
        <w:rPr>
          <w:rFonts w:ascii="Times New Roman" w:eastAsia="Calibri" w:hAnsi="Times New Roman" w:cs="Times New Roman"/>
          <w:b/>
          <w:sz w:val="28"/>
          <w:szCs w:val="28"/>
        </w:rPr>
        <w:t>Компетентностный подход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t xml:space="preserve"> в образовании — новые для отече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softHyphen/>
        <w:t>ственной педагогики слова, которые в последние годы все чаще звучат с высоких трибун и встречаются на страни</w:t>
      </w:r>
      <w:r w:rsidR="00E054F2" w:rsidRPr="00FA2DA4">
        <w:rPr>
          <w:rFonts w:ascii="Times New Roman" w:hAnsi="Times New Roman" w:cs="Times New Roman"/>
          <w:sz w:val="28"/>
          <w:szCs w:val="28"/>
        </w:rPr>
        <w:t xml:space="preserve">цах 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t>программ. Что они означают для школьных работни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softHyphen/>
        <w:t>ков — учителей, классных руководителей, педагогов дополни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softHyphen/>
        <w:t>тельного образования, директоров школ? Чем вызвано появление компетентностного подхода? Какие преимущества он несет с собой для педагога и для ученика? Что нужно изменить учите</w:t>
      </w:r>
      <w:r w:rsidR="00E054F2" w:rsidRPr="00FA2DA4">
        <w:rPr>
          <w:rFonts w:ascii="Times New Roman" w:eastAsia="Calibri" w:hAnsi="Times New Roman" w:cs="Times New Roman"/>
          <w:sz w:val="28"/>
          <w:szCs w:val="28"/>
        </w:rPr>
        <w:softHyphen/>
        <w:t>лям в своей деятельности?</w:t>
      </w:r>
      <w:r w:rsidR="00E054F2" w:rsidRPr="00FA2DA4">
        <w:rPr>
          <w:sz w:val="28"/>
          <w:szCs w:val="28"/>
        </w:rPr>
        <w:t xml:space="preserve"> </w:t>
      </w:r>
    </w:p>
    <w:p w:rsidR="00E054F2" w:rsidRPr="00FA2DA4" w:rsidRDefault="00E054F2" w:rsidP="00E054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DA4">
        <w:rPr>
          <w:rFonts w:ascii="Times New Roman" w:eastAsia="Calibri" w:hAnsi="Times New Roman" w:cs="Times New Roman"/>
          <w:sz w:val="28"/>
          <w:szCs w:val="28"/>
        </w:rPr>
        <w:t>Основой формирования компетенций является опыт учащихся (</w:t>
      </w:r>
      <w:r w:rsidRPr="00FA2D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компетенция = знание + опыт</w:t>
      </w:r>
      <w:r w:rsidRPr="00FA2DA4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054F2" w:rsidRPr="00FA2DA4" w:rsidRDefault="00E054F2" w:rsidP="00E054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2DA4">
        <w:rPr>
          <w:rFonts w:ascii="Times New Roman" w:eastAsia="Calibri" w:hAnsi="Times New Roman" w:cs="Times New Roman"/>
          <w:b/>
          <w:sz w:val="28"/>
          <w:szCs w:val="28"/>
        </w:rPr>
        <w:t>полученный прежде, в житейских и учебных ситуациях, и актуализированный на уроке или во внеурочной деятельности;</w:t>
      </w:r>
    </w:p>
    <w:p w:rsidR="00E054F2" w:rsidRPr="00FA2DA4" w:rsidRDefault="00E054F2" w:rsidP="00E054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2DA4">
        <w:rPr>
          <w:rFonts w:ascii="Times New Roman" w:eastAsia="Calibri" w:hAnsi="Times New Roman" w:cs="Times New Roman"/>
          <w:b/>
          <w:sz w:val="28"/>
          <w:szCs w:val="28"/>
        </w:rPr>
        <w:t>новый, полученный «здесь и теперь» в ходе проектной деятельности, ролевых игр, психологических тренингов и т. п.</w:t>
      </w:r>
    </w:p>
    <w:p w:rsidR="00F32507" w:rsidRPr="00FA2DA4" w:rsidRDefault="00E054F2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eastAsia="Calibri" w:hAnsi="Times New Roman" w:cs="Times New Roman"/>
          <w:sz w:val="28"/>
          <w:szCs w:val="28"/>
        </w:rPr>
        <w:t>Компетенции имеют важную особенность: в отличие от знаний, умений и навыков, которые всегда «хранятся» в готовом к использованию виде, компетенция «собирается» лишь в момент её реализации, т.е. в ответ на ситуацию.</w:t>
      </w:r>
      <w:r w:rsidR="00C536AC" w:rsidRPr="00FA2DA4">
        <w:rPr>
          <w:rFonts w:ascii="Times New Roman" w:hAnsi="Times New Roman" w:cs="Times New Roman"/>
          <w:sz w:val="28"/>
          <w:szCs w:val="28"/>
        </w:rPr>
        <w:t xml:space="preserve"> </w:t>
      </w:r>
      <w:r w:rsidR="00973030" w:rsidRPr="00FA2DA4">
        <w:rPr>
          <w:rFonts w:ascii="Times New Roman" w:hAnsi="Times New Roman" w:cs="Times New Roman"/>
          <w:sz w:val="28"/>
          <w:szCs w:val="28"/>
        </w:rPr>
        <w:t>Главный признак компетентностного подхода - способность обучающегося к самообучению в дальнейшем. Основной результат обучения - готовность использовать полученные знания и умения в незнакомой жизненной ситуации.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>Схе</w:t>
      </w:r>
      <w:r w:rsidRPr="00FA2DA4">
        <w:rPr>
          <w:rFonts w:ascii="Times New Roman" w:hAnsi="Times New Roman" w:cs="Times New Roman"/>
          <w:sz w:val="28"/>
          <w:szCs w:val="32"/>
        </w:rPr>
        <w:softHyphen/>
        <w:t xml:space="preserve">матически это может быть представлено следующим образом 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829300" cy="407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 xml:space="preserve">Рассмотрим, что представляет собой каждый </w:t>
      </w:r>
      <w:r w:rsidRPr="00FA2DA4">
        <w:rPr>
          <w:rFonts w:ascii="Times New Roman" w:hAnsi="Times New Roman" w:cs="Times New Roman"/>
          <w:b/>
          <w:sz w:val="28"/>
          <w:szCs w:val="32"/>
        </w:rPr>
        <w:t>компонент ключевой компетенции.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b/>
          <w:sz w:val="28"/>
          <w:szCs w:val="32"/>
        </w:rPr>
        <w:t>Внутренние ресурсы</w:t>
      </w:r>
      <w:r w:rsidRPr="00FA2DA4">
        <w:rPr>
          <w:rFonts w:ascii="Times New Roman" w:hAnsi="Times New Roman" w:cs="Times New Roman"/>
          <w:sz w:val="28"/>
          <w:szCs w:val="32"/>
        </w:rPr>
        <w:t xml:space="preserve"> - это ЗУНы - знания, умения, навы</w:t>
      </w:r>
      <w:r w:rsidRPr="00FA2DA4">
        <w:rPr>
          <w:rFonts w:ascii="Times New Roman" w:hAnsi="Times New Roman" w:cs="Times New Roman"/>
          <w:sz w:val="28"/>
          <w:szCs w:val="32"/>
        </w:rPr>
        <w:softHyphen/>
        <w:t xml:space="preserve">ки - предметного, межпредметного и жизненного характера. 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b/>
          <w:sz w:val="28"/>
          <w:szCs w:val="32"/>
        </w:rPr>
        <w:t>Внешние ресурсы</w:t>
      </w:r>
      <w:r w:rsidRPr="00FA2DA4">
        <w:rPr>
          <w:rFonts w:ascii="Times New Roman" w:hAnsi="Times New Roman" w:cs="Times New Roman"/>
          <w:sz w:val="28"/>
          <w:szCs w:val="32"/>
        </w:rPr>
        <w:t xml:space="preserve"> - это все то, что может привлечь чело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век для решения вставшей перед ним проблемы: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>• информационные ресурсы - справочники, энциклопе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дии, Интернет, эксперты - живые носители специаль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ной информации и др.;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>• человеческие ресурсы - организации по оказанию ус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луг, специалисты в необходимых областях и просто по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мощники;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>• финансовые, материально-технические, технологиче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ские и прочие ресурсы.</w:t>
      </w:r>
    </w:p>
    <w:p w:rsidR="00F32507" w:rsidRPr="00FA2DA4" w:rsidRDefault="00F32507" w:rsidP="00F3250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b/>
          <w:sz w:val="28"/>
          <w:szCs w:val="32"/>
        </w:rPr>
        <w:t>Самоуправление</w:t>
      </w:r>
      <w:r w:rsidRPr="00FA2DA4">
        <w:rPr>
          <w:rFonts w:ascii="Times New Roman" w:hAnsi="Times New Roman" w:cs="Times New Roman"/>
          <w:sz w:val="28"/>
          <w:szCs w:val="32"/>
        </w:rPr>
        <w:t xml:space="preserve"> - целенаправленное управление ресурс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ным пакетом. Обучение самоуправлению в проблемных ситу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ациях - один из принципиально новых элементов, которые компетентностный подход привносит в учебный процесс.</w:t>
      </w:r>
    </w:p>
    <w:p w:rsidR="00F32507" w:rsidRPr="00FA2DA4" w:rsidRDefault="00F32507" w:rsidP="00F325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b/>
          <w:sz w:val="28"/>
          <w:szCs w:val="32"/>
        </w:rPr>
        <w:t>Мобилизация</w:t>
      </w:r>
      <w:r w:rsidRPr="00FA2DA4">
        <w:rPr>
          <w:rFonts w:ascii="Times New Roman" w:hAnsi="Times New Roman" w:cs="Times New Roman"/>
          <w:sz w:val="28"/>
          <w:szCs w:val="32"/>
        </w:rPr>
        <w:t xml:space="preserve"> - «запуск» компетенции в ответ на про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блемную ситуацию. Мобилизация предполагает сознательное приложение в определенном направлении умственных и фи</w:t>
      </w:r>
      <w:r w:rsidRPr="00FA2DA4">
        <w:rPr>
          <w:rFonts w:ascii="Times New Roman" w:hAnsi="Times New Roman" w:cs="Times New Roman"/>
          <w:sz w:val="28"/>
          <w:szCs w:val="32"/>
        </w:rPr>
        <w:softHyphen/>
        <w:t>зических усилий.</w:t>
      </w:r>
    </w:p>
    <w:p w:rsidR="00F32507" w:rsidRPr="00FA2DA4" w:rsidRDefault="00F32507" w:rsidP="00F325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FA2DA4">
        <w:rPr>
          <w:rFonts w:ascii="Times New Roman" w:hAnsi="Times New Roman" w:cs="Times New Roman"/>
          <w:sz w:val="28"/>
          <w:szCs w:val="32"/>
        </w:rPr>
        <w:t xml:space="preserve">Ключевыми компетенциями – универсальными – должен обладать каждый член общества. Термин </w:t>
      </w:r>
      <w:r w:rsidRPr="00FA2DA4">
        <w:rPr>
          <w:rFonts w:ascii="Times New Roman" w:hAnsi="Times New Roman" w:cs="Times New Roman"/>
          <w:b/>
          <w:sz w:val="28"/>
          <w:szCs w:val="32"/>
        </w:rPr>
        <w:t>«ключевые»</w:t>
      </w:r>
      <w:r w:rsidRPr="00FA2DA4">
        <w:rPr>
          <w:rFonts w:ascii="Times New Roman" w:hAnsi="Times New Roman" w:cs="Times New Roman"/>
          <w:sz w:val="28"/>
          <w:szCs w:val="32"/>
        </w:rPr>
        <w:t xml:space="preserve"> подчеркивает, что компетенции </w:t>
      </w:r>
      <w:r w:rsidRPr="00FA2DA4">
        <w:rPr>
          <w:rFonts w:ascii="Times New Roman" w:hAnsi="Times New Roman" w:cs="Times New Roman"/>
          <w:sz w:val="28"/>
          <w:szCs w:val="32"/>
        </w:rPr>
        <w:lastRenderedPageBreak/>
        <w:t xml:space="preserve">данного вида являются своего рода ключом к успешной жизни человека в обществе. </w:t>
      </w:r>
    </w:p>
    <w:p w:rsidR="00147B35" w:rsidRPr="00FA2DA4" w:rsidRDefault="00F32507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  чтобы вести работу по созданию условий для профессионального развития педагогов, необходимо определиться в отношении критериев успешности и компетентности педагогической деятельности, тех ценн</w:t>
      </w:r>
      <w:r w:rsidR="00E054F2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остей, той модели, 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портрета учителя, к которому хотелось бы стремиться.  Успешный учитель  всегда сориентирован на самоанализ и самодиагностику.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Что такое компетентность в принципе?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учителя характеризуется основными направлениями, по которым он может повысить свое профессиональное мастерство, это:            </w:t>
      </w:r>
      <w:r w:rsidRPr="00FA2D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Педагогическая деятельность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углубление научных знаний, наработка  методической базы, формирование профессионально значимых умений и навыков учителя;</w:t>
      </w:r>
    </w:p>
    <w:p w:rsidR="00147B35" w:rsidRPr="00FA2DA4" w:rsidRDefault="00147B35" w:rsidP="00147B35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Личность учителя как человека,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учится всю жизнь, и только в этом случае он обретает право учить;</w:t>
      </w:r>
    </w:p>
    <w:p w:rsidR="00147B35" w:rsidRPr="00FA2DA4" w:rsidRDefault="00147B35" w:rsidP="00147B35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Психолого-педагогическое общение,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включает в себя культуру педагогического общения, развитие способностей работать в коллективе, освоение корпоративных норм поведения.</w:t>
      </w:r>
    </w:p>
    <w:p w:rsidR="00147B35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47B35"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едагогические критерии компетентности  учителя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учителя судят по конечному результату, поэтому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Первый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уровень обученности наших учеников, так называемый ЗУН (знания, умения, навыки)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Второй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уровень сформированности общеучебных умений и навыков (ОУУН).  Это:</w:t>
      </w:r>
    </w:p>
    <w:p w:rsidR="00147B35" w:rsidRPr="00FA2DA4" w:rsidRDefault="00147B35" w:rsidP="00147B35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Учебно-информационные умения</w:t>
      </w:r>
    </w:p>
    <w:p w:rsidR="00147B35" w:rsidRPr="00FA2DA4" w:rsidRDefault="00147B35" w:rsidP="00147B35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Учебно-логические умения</w:t>
      </w:r>
    </w:p>
    <w:p w:rsidR="00147B35" w:rsidRPr="00FA2DA4" w:rsidRDefault="00147B35" w:rsidP="00147B35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Учебно-управленческие умения</w:t>
      </w:r>
    </w:p>
    <w:p w:rsidR="00E16C56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Третий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инновационная деятельность, которая позволяет осуществлять образовательный процесс на более высоком, современном уровне.  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Четвертый 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состояние исследовательской работы и работы по самообразованию. 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6C56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это т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человек, который учится всю жизнь. Поэтому важным критерием успешности работы учителя становится его самообразование, целью которого является овладение теоретических сведений о различных методах и формах преподавания. Исследовательская работа дает возможность проследить эффективность применения тех или иных теоретических знаний.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Пятый 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образования педагогов и повышение квалификации.  Это одно важнейших условий для повышения своей педагогической компетенции, сохранения качества преподавания.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Шестой критерий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к самоанализу, самодиагностики, так называемой  рефлексии. Учителя, безусловно, всегда размышляют по поводу того, что они делают.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размышления можно разделить на два вида:</w:t>
      </w:r>
    </w:p>
    <w:p w:rsidR="00147B35" w:rsidRPr="00FA2DA4" w:rsidRDefault="00147B35" w:rsidP="00147B35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Размышления, претворенные в действие  (т.е. придумал и сделал)</w:t>
      </w:r>
    </w:p>
    <w:p w:rsidR="00147B35" w:rsidRPr="00FA2DA4" w:rsidRDefault="00147B35" w:rsidP="00147B35">
      <w:pPr>
        <w:numPr>
          <w:ilvl w:val="0"/>
          <w:numId w:val="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 по поводу совершенных действий  (т.е. анализ  совершенного) – рефлексия.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два процесса очень важны, поскольку они дают возможность быть занятым поиском новых идей, импровизировать, используя новшества, соответствующие современным направлениям работы в образовании.</w:t>
      </w:r>
    </w:p>
    <w:p w:rsidR="00E16C56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47B35"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сихологические критерии компетентности учителя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«Настоящее образование – это такое образование, которое заставляет определить свое отношение ко всему окружающему» писал Добролюбов.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Интерес, мотивация.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интересует учеников? Можно спросить, а лучше создать такую атмосферу доверия и творчества, в которой интересы проявятся естественным образом.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Сознательное обучение.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научиться воспитывать у ученика требуемое отношение к учебе.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Взаимоотношения в системе «Учитель – ученик».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взаимодействие учителя с учеником является ведущей переменной процесса обучения, обуславливает формирование познавательных действий учащихся.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индивидуальных особенностей ученика.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внимания зависит от личных качеств учителя. К числу наиболее важных качеств учителя относят внимательность и наблюдательность, учитель должен по глазам учеников уметь понимать:</w:t>
      </w:r>
    </w:p>
    <w:p w:rsidR="00147B35" w:rsidRPr="00FA2DA4" w:rsidRDefault="00147B35" w:rsidP="00147B35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уроке создана установка быть внимательным;</w:t>
      </w:r>
    </w:p>
    <w:p w:rsidR="00147B35" w:rsidRPr="00FA2DA4" w:rsidRDefault="00147B35" w:rsidP="00147B35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использованы внешние особенности наглядного материала</w:t>
      </w:r>
    </w:p>
    <w:p w:rsidR="00147B35" w:rsidRPr="00FA2DA4" w:rsidRDefault="00147B35" w:rsidP="00147B35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организована смена видов деятельности</w:t>
      </w:r>
    </w:p>
    <w:p w:rsidR="00147B35" w:rsidRPr="00FA2DA4" w:rsidRDefault="00147B35" w:rsidP="00147B35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учитываются возрастные особенности</w:t>
      </w:r>
    </w:p>
    <w:p w:rsidR="00147B35" w:rsidRPr="00FA2DA4" w:rsidRDefault="00147B35" w:rsidP="00147B35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организована активность учащихся</w:t>
      </w:r>
    </w:p>
    <w:p w:rsidR="00D11529" w:rsidRPr="00FA2DA4" w:rsidRDefault="00D11529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47B35"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ичностные критерии компетентности учителя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47B35" w:rsidRPr="00FA2DA4" w:rsidRDefault="00D11529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Специфической чертой деятельности учителя является высокая включенность в неё личности учителя.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означает, что личностные особенности учителя выступают как инструмент его профессиональной деятельности.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Эмоциональность</w:t>
      </w:r>
    </w:p>
    <w:p w:rsidR="00147B35" w:rsidRPr="00FA2DA4" w:rsidRDefault="00147B35" w:rsidP="00147B35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эмоций, их устойчивость, глубина чувств</w:t>
      </w:r>
    </w:p>
    <w:p w:rsidR="00147B35" w:rsidRPr="00FA2DA4" w:rsidRDefault="00147B35" w:rsidP="00147B35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эмоционального состояния учителя на деятельность учащихся</w:t>
      </w:r>
    </w:p>
    <w:p w:rsidR="00147B35" w:rsidRPr="00FA2DA4" w:rsidRDefault="00147B35" w:rsidP="00147B35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 реакции учителя на возбуждение</w:t>
      </w:r>
    </w:p>
    <w:p w:rsidR="00147B35" w:rsidRPr="00FA2DA4" w:rsidRDefault="00147B35" w:rsidP="00147B35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педагогических мыслях и действиях, удовлетворенность от результатов своего труда.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сожалению, почти все учителя приобретают «профессиональную» окраску голоса: нервная монотонность с элементами металла. Это учительское свойство раздражает, угнетает учащихся.</w:t>
      </w:r>
    </w:p>
    <w:p w:rsidR="00E16C56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Выразительность речи</w:t>
      </w:r>
    </w:p>
    <w:p w:rsidR="00147B35" w:rsidRPr="00FA2DA4" w:rsidRDefault="00147B35" w:rsidP="00E16C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качество характеризует содержательность, яркость, образность и убедительность речи учителя.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Творческое начало личности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как и писатель, должен строить свою внутреннюю и внешнюю биографию. Но делать это  с творческим подходом, остроумно, оригинально, поэтому так часто ученикам, даже самым умным и дисциплинированным, на уроках скучно. И это приговор учителю!</w:t>
      </w:r>
    </w:p>
    <w:p w:rsidR="00E16C56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Организаторские способности.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как обеспечения работы самого учителя, так для создания хорошего ученического коллектива.</w:t>
      </w:r>
    </w:p>
    <w:p w:rsidR="00E16C56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Чувство юмора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разных учителей, но более всего веселых – таких, кто за словом в карман не полезет и из всякого затруднения найдет выход. 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C56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того, что дети тебя не понимают, раздражает, и это раздражение – то состояние, из которого учитель часто не находит выхода», говорил Василий Сухомлинский.</w:t>
      </w:r>
    </w:p>
    <w:p w:rsidR="00E16C56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Настойчивость, дисциплинированность</w:t>
      </w:r>
    </w:p>
    <w:p w:rsidR="00D11529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настойчивостью мы понимаем способность достигать поставленной цели  и доводить принятые решения до конца, дисциплинированность же – это сознательное подчинение своего поведения общественным правилам.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1529" w:rsidRPr="00FA2DA4" w:rsidRDefault="00D11529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47B35"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Различные образовательные технологии 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конкретного предмета – это психолого-педагогическая теория обучения учебному предмету.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является общей для всех.  Если методика направлена на решение задача: чему учить, зачем учить, как учить, то технология отвечает на третий вопрос с дополнением -  как учить результативно!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Существует много различных технологий. Каждому учителю для повышения своей компетентности можно выбрать любую, наиболее приемлемую для себя.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технологии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технологии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Модульно-блочные технологии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Интегральные технологии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опорных сигналов</w:t>
      </w:r>
    </w:p>
    <w:p w:rsidR="00147B35" w:rsidRPr="00FA2DA4" w:rsidRDefault="00147B35" w:rsidP="00147B35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адаптивной системы обучения</w:t>
      </w:r>
    </w:p>
    <w:p w:rsidR="00E16C56" w:rsidRPr="00FA2DA4" w:rsidRDefault="00D11529" w:rsidP="00E16C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47B35" w:rsidRPr="00FA2DA4" w:rsidRDefault="00D11529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осуществляется компетентнос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подход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Социально-трудовая компетенция</w:t>
      </w:r>
    </w:p>
    <w:p w:rsidR="00147B35" w:rsidRPr="00FA2DA4" w:rsidRDefault="00E16C56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на уроках систематически  различных вариантов моделей 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устного счёта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  получаем обратную связь с хорошими результатами.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развивается у обучающихся способность применения умения вычислять  в различных (в том числе нестандартных) ситуациях. То есть, если постоянно проводить работу по усовершенствованию устного счета у обучающихся, то у них не возникнут проблемы такого плана, как вычислить сумму покупок в магазине до того момента как подойти к кассе, что относится к социально-трудовой сфере.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Учебно-познавательная компетенция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одним из способов реализации данной компетенции является</w:t>
      </w:r>
      <w:r w:rsidR="00973030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проверочных работ в форме теста. Целесообразность данной работы с точки зрения компетентностного подхода заключается в том, в ходе  работы ученики приобретают общеучебные умения и навыки. Причем именно умение решать тесты для детей будет очень полезным в будущем, т. к. им предстоит сдавать единый государственный экзамен в форме теста.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компетенция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обучающиеся проявляют большой интерес к учебным презентациям. Для детей очень важно увидеть услышанное и участвовать в процессе изучения нового, именно посредством нового. Во время презентации, какой-либо новой темы, дети сосредоточены  и с огромным вниманием стараются вникнуть в суть проблемы.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всё новое презентации вызывают  огромный интерес, разнообразят и насыщают уроки, развивают внимательность и  сообразительность. Не заменяя учебник, презентации дают новые возможности для усвоения  нового материала, закрепления и проверки знаний. За счёт презентаций происходит увеличение  объёма информации, представляемой в визуальной форме, использование таких методов  обучения как наблюдение и эксперимент.</w:t>
      </w:r>
    </w:p>
    <w:p w:rsidR="00973030" w:rsidRPr="00FA2DA4" w:rsidRDefault="00973030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компетенция</w:t>
      </w:r>
    </w:p>
    <w:p w:rsidR="00147B35" w:rsidRPr="00FA2DA4" w:rsidRDefault="00D11529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информационные технологии открывают большие возможности для расширения образовательных рамок по каждому предмету.</w:t>
      </w:r>
    </w:p>
    <w:p w:rsidR="00D11529" w:rsidRPr="00FA2DA4" w:rsidRDefault="00973030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на уроках широко применяют </w:t>
      </w:r>
      <w:r w:rsidR="00147B35"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деятельность позволяет детям получить личностный опыт и освоить виды деятельности, необходимые им в будущем.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Учебно-познавательная компетенция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совокупность компетенций ученика в сфере  самостоятельной познавательной деятельности, включающей элементы логической, 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общеучебной деятельности, соотнесенной с реальными познавательными, в том числе и химическими, объектами. Сюда входят знания и умения целеполагания, планирования, анализа, рефлексии, самооценки  учебно-познавательной деятельности, добывания знаний непосредственно из реальности, владение  приемами действий в нестандартных ситуациях, эвристическими методами решения проблем. </w:t>
      </w:r>
    </w:p>
    <w:p w:rsidR="00D11529" w:rsidRPr="00FA2DA4" w:rsidRDefault="00D11529" w:rsidP="00D115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методической структуры компетентностного урока является </w:t>
      </w:r>
      <w:r w:rsidR="00147B35" w:rsidRPr="00FA2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147B35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урочной деятельности разные ее виды присутствуют на всех этапах урока: промежуточная при отработке знаний, анализе усвоения и коррекции, итоговая определяет обратную связь, то есть, соответствие поставленной цели результату всей деятельности, как для отдельного ученика, так и для группы или класса в целом. </w:t>
      </w:r>
    </w:p>
    <w:p w:rsidR="00147B35" w:rsidRPr="00FA2DA4" w:rsidRDefault="00147B35" w:rsidP="00D1152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результаты своей деятельности через отношение, эмоции, чувства.</w:t>
      </w:r>
    </w:p>
    <w:p w:rsidR="00147B35" w:rsidRPr="00FA2DA4" w:rsidRDefault="00147B35" w:rsidP="00147B35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 самоконтроль.</w:t>
      </w:r>
    </w:p>
    <w:p w:rsidR="00147B35" w:rsidRPr="00FA2DA4" w:rsidRDefault="00147B35" w:rsidP="00147B35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 самооценку.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учащихся формируются навыки самоконтроля и самооценки. Возникает мотивация на дальнейшую учебную работу, на самореализацию через творческую и практическую деятельность, удовлетворение собственных познавательных интересов.</w:t>
      </w:r>
    </w:p>
    <w:p w:rsidR="00147B35" w:rsidRPr="00FA2DA4" w:rsidRDefault="00147B35" w:rsidP="00147B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  компетенция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11529"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подразумевает использование  ребёнком различных информационных ресурсов.</w:t>
      </w:r>
    </w:p>
    <w:p w:rsidR="00C536AC" w:rsidRPr="00FA2DA4" w:rsidRDefault="00C536AC" w:rsidP="00C536AC">
      <w:pPr>
        <w:shd w:val="clear" w:color="auto" w:fill="FFFFFF"/>
        <w:spacing w:after="0"/>
        <w:ind w:right="29" w:firstLine="533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FA2DA4">
        <w:rPr>
          <w:rFonts w:ascii="Times New Roman" w:hAnsi="Times New Roman" w:cs="Times New Roman"/>
          <w:b/>
          <w:bCs/>
          <w:spacing w:val="-8"/>
          <w:sz w:val="28"/>
          <w:szCs w:val="28"/>
        </w:rPr>
        <w:t>ПРОБЛЕМА ОЦЕНИВАНИЯ.</w:t>
      </w:r>
    </w:p>
    <w:p w:rsidR="00C536AC" w:rsidRPr="00FA2DA4" w:rsidRDefault="00C536AC" w:rsidP="00C536AC">
      <w:pPr>
        <w:shd w:val="clear" w:color="auto" w:fill="FFFFFF"/>
        <w:spacing w:after="0"/>
        <w:ind w:left="110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FA2DA4">
        <w:rPr>
          <w:rFonts w:ascii="Times New Roman" w:hAnsi="Times New Roman" w:cs="Times New Roman"/>
          <w:b/>
          <w:bCs/>
          <w:spacing w:val="-8"/>
          <w:sz w:val="28"/>
          <w:szCs w:val="28"/>
        </w:rPr>
        <w:t>ЧТО И КАК ОЦЕНИВАТЬ НА УРОКЕ.</w:t>
      </w:r>
    </w:p>
    <w:p w:rsidR="00C536AC" w:rsidRPr="00FA2DA4" w:rsidRDefault="00C536AC" w:rsidP="00C536AC">
      <w:pPr>
        <w:shd w:val="clear" w:color="auto" w:fill="FFFFFF"/>
        <w:spacing w:after="0"/>
        <w:ind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Оценивание учебных достижений в условиях компетент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ностного подхода - отдельная, и притом чрезвычайно важ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ная, методическая проблема. По мнению некоторых автори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тетных ученых, человек становится компетентным именно в тот момент, когда у него формируется умение самостоятель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но оценивать свою деятельность и ее результаты.</w:t>
      </w:r>
    </w:p>
    <w:p w:rsidR="00C536AC" w:rsidRPr="00FA2DA4" w:rsidRDefault="00C536AC" w:rsidP="00C536AC">
      <w:pPr>
        <w:shd w:val="clear" w:color="auto" w:fill="FFFFFF"/>
        <w:spacing w:after="0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Изменения в системе оце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нивания учебных результатов -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главное отличие </w:t>
      </w:r>
      <w:r w:rsidRPr="00FA2DA4">
        <w:rPr>
          <w:rFonts w:ascii="Times New Roman" w:hAnsi="Times New Roman" w:cs="Times New Roman"/>
          <w:sz w:val="28"/>
          <w:szCs w:val="28"/>
        </w:rPr>
        <w:t>компе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тентностного подхода от традиционного некомпетентностного. В чем сущность этого отличия?</w:t>
      </w:r>
    </w:p>
    <w:p w:rsidR="00C536AC" w:rsidRPr="00FA2DA4" w:rsidRDefault="00C536AC" w:rsidP="00C536AC">
      <w:pPr>
        <w:shd w:val="clear" w:color="auto" w:fill="FFFFFF"/>
        <w:spacing w:after="0"/>
        <w:ind w:right="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1.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Объект оценивания. </w:t>
      </w:r>
      <w:r w:rsidRPr="00FA2DA4">
        <w:rPr>
          <w:rFonts w:ascii="Times New Roman" w:hAnsi="Times New Roman" w:cs="Times New Roman"/>
          <w:sz w:val="28"/>
          <w:szCs w:val="28"/>
        </w:rPr>
        <w:t>В условиях традиционного подхо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да оцениваются предметные знания и умения, которые явля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ются самодостаточными объектами оценивания. Если ученик «знает» и «умеет» - хорошо; «не знает» и «не умеет» - пло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хо. Компетентностный подход требует оценивания более сложных и «не видимых глазу» результатов — компетенций. Знания и умения при этом выступают не сами по себе, а как показатели ключевых компетенций. В этих условиях пока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затели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знает </w:t>
      </w:r>
      <w:r w:rsidRPr="00FA2DA4">
        <w:rPr>
          <w:rFonts w:ascii="Times New Roman" w:hAnsi="Times New Roman" w:cs="Times New Roman"/>
          <w:sz w:val="28"/>
          <w:szCs w:val="28"/>
        </w:rPr>
        <w:t xml:space="preserve">и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умеет </w:t>
      </w:r>
      <w:r w:rsidRPr="00FA2DA4">
        <w:rPr>
          <w:rFonts w:ascii="Times New Roman" w:hAnsi="Times New Roman" w:cs="Times New Roman"/>
          <w:sz w:val="28"/>
          <w:szCs w:val="28"/>
        </w:rPr>
        <w:t>уже не всегда должны оцениваться позитивно. Например: ученик знает учебный материал, но не способен применить знания на практике. Или: умеет решать задачу, но не понимает, где она может встретиться в его бу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дущей жизни. Точно так же и </w:t>
      </w:r>
      <w:r w:rsidRPr="00FA2DA4">
        <w:rPr>
          <w:rFonts w:ascii="Times New Roman" w:hAnsi="Times New Roman" w:cs="Times New Roman"/>
          <w:sz w:val="28"/>
          <w:szCs w:val="28"/>
        </w:rPr>
        <w:lastRenderedPageBreak/>
        <w:t>наоборот: не всегда отсутствие знаний и умений означает отрицательную оценку. Например: не имея необходимых знаний для решения поставленной за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дачи, ученик в установленное время нашел их, пользуясь справочными материалами.</w:t>
      </w:r>
    </w:p>
    <w:p w:rsidR="00C536AC" w:rsidRPr="00FA2DA4" w:rsidRDefault="00C536AC" w:rsidP="00C536AC">
      <w:pPr>
        <w:shd w:val="clear" w:color="auto" w:fill="FFFFFF"/>
        <w:spacing w:after="0"/>
        <w:ind w:lef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Так или иначе, компетенции всегда проявляют себя в фор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ме умений («сумел» или «не сумел» учащийся решить по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ставленную перед ним проблему). </w:t>
      </w:r>
    </w:p>
    <w:p w:rsidR="00C536AC" w:rsidRPr="00FA2DA4" w:rsidRDefault="00C536AC" w:rsidP="00C536AC">
      <w:pPr>
        <w:shd w:val="clear" w:color="auto" w:fill="FFFFFF"/>
        <w:tabs>
          <w:tab w:val="left" w:pos="605"/>
        </w:tabs>
        <w:spacing w:after="0"/>
        <w:ind w:righ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2.</w:t>
      </w:r>
      <w:r w:rsidRPr="00FA2DA4">
        <w:rPr>
          <w:rFonts w:ascii="Times New Roman" w:hAnsi="Times New Roman" w:cs="Times New Roman"/>
          <w:sz w:val="28"/>
          <w:szCs w:val="28"/>
        </w:rPr>
        <w:tab/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Субъект оценивания. </w:t>
      </w:r>
      <w:r w:rsidRPr="00FA2DA4">
        <w:rPr>
          <w:rFonts w:ascii="Times New Roman" w:hAnsi="Times New Roman" w:cs="Times New Roman"/>
          <w:sz w:val="28"/>
          <w:szCs w:val="28"/>
        </w:rPr>
        <w:t>В традиционном случае полноправным субъектом оценивания выступает учитель. В условиях компетентностного подхода такая ситуация становится невозможной. Это связано с важной, существенной чертой компетентности как особого свойства человеческой личности: компетентен в той или иной сфере жизни/деятельности тот, кто сам способен оценить собственную степень компетентности в данной сфере.</w:t>
      </w:r>
      <w:r w:rsidRPr="00FA2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D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Способность человека к самооценке в определенной области </w:t>
      </w:r>
      <w:r w:rsidRPr="00FA2D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2DA4">
        <w:rPr>
          <w:rFonts w:ascii="Times New Roman" w:hAnsi="Times New Roman" w:cs="Times New Roman"/>
          <w:b/>
          <w:i/>
          <w:iCs/>
          <w:sz w:val="28"/>
          <w:szCs w:val="28"/>
        </w:rPr>
        <w:t>это необходимое условие и признак компетентности в данной области.</w:t>
      </w:r>
    </w:p>
    <w:p w:rsidR="00C536AC" w:rsidRPr="00FA2DA4" w:rsidRDefault="00C536AC" w:rsidP="00C536AC">
      <w:pPr>
        <w:shd w:val="clear" w:color="auto" w:fill="FFFFFF"/>
        <w:spacing w:after="0"/>
        <w:ind w:left="5"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Учащийся, не способный оценить свои знания и умения в той или иной области либо оценивающий их необъективно (например, склонный к жульничеству, завышению оценки), не может считаться компетентным в данной области. Поэто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му важнейшей задачей по введению в школе </w:t>
      </w:r>
      <w:r w:rsidRPr="00FA2DA4">
        <w:rPr>
          <w:rFonts w:ascii="Times New Roman" w:hAnsi="Times New Roman" w:cs="Times New Roman"/>
          <w:b/>
          <w:sz w:val="28"/>
          <w:szCs w:val="28"/>
        </w:rPr>
        <w:t>компетентност</w:t>
      </w:r>
      <w:r w:rsidRPr="00FA2DA4">
        <w:rPr>
          <w:rFonts w:ascii="Times New Roman" w:hAnsi="Times New Roman" w:cs="Times New Roman"/>
          <w:b/>
          <w:sz w:val="28"/>
          <w:szCs w:val="28"/>
        </w:rPr>
        <w:softHyphen/>
        <w:t>ного</w:t>
      </w:r>
      <w:r w:rsidRPr="00FA2DA4">
        <w:rPr>
          <w:rFonts w:ascii="Times New Roman" w:hAnsi="Times New Roman" w:cs="Times New Roman"/>
          <w:sz w:val="28"/>
          <w:szCs w:val="28"/>
        </w:rPr>
        <w:t xml:space="preserve"> подхода становится обучение учащихся навыкам коллек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тивной и индивидуальной самооценки, а на определенном этапе (завершающие классы основной ступени общего обра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зования) — делегирование им полномочий по оценке резуль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татов обучения. Не следует забывать, что компетентный че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ловек способен не только оценить зоны своего знания и уме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ния, но и охарактеризовать (хотя бы приблизительно) их границы, т.е. пределы своих возможностей в данной области.</w:t>
      </w:r>
    </w:p>
    <w:p w:rsidR="00C536AC" w:rsidRPr="00FA2DA4" w:rsidRDefault="00C536AC" w:rsidP="00C536AC">
      <w:pPr>
        <w:shd w:val="clear" w:color="auto" w:fill="FFFFFF"/>
        <w:tabs>
          <w:tab w:val="left" w:pos="523"/>
        </w:tabs>
        <w:spacing w:after="0"/>
        <w:ind w:left="5" w:right="43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3.</w:t>
      </w:r>
      <w:r w:rsidRPr="00FA2DA4">
        <w:rPr>
          <w:rFonts w:ascii="Times New Roman" w:hAnsi="Times New Roman" w:cs="Times New Roman"/>
          <w:sz w:val="28"/>
          <w:szCs w:val="28"/>
        </w:rPr>
        <w:tab/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оценивания. </w:t>
      </w:r>
      <w:r w:rsidRPr="00FA2DA4">
        <w:rPr>
          <w:rFonts w:ascii="Times New Roman" w:hAnsi="Times New Roman" w:cs="Times New Roman"/>
          <w:sz w:val="28"/>
          <w:szCs w:val="28"/>
        </w:rPr>
        <w:t>Традиционно оценивание осуществляется на основе одного из двух подходов:</w:t>
      </w:r>
    </w:p>
    <w:p w:rsidR="00C536AC" w:rsidRPr="00FA2DA4" w:rsidRDefault="00C536AC" w:rsidP="00C536A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субъективной, «на глазок» оценки учителем качества ответа ученика или выполненной работы путем сравне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ния ее с неким умозрительным эталоном, содержащем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ся в голове учителя, а часто еще и «со скидкой» на пред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полагаемые умственные способности того или иного ученика;</w:t>
      </w:r>
    </w:p>
    <w:p w:rsidR="00C536AC" w:rsidRPr="00FA2DA4" w:rsidRDefault="00C536AC" w:rsidP="00C536AC">
      <w:pPr>
        <w:numPr>
          <w:ilvl w:val="0"/>
          <w:numId w:val="11"/>
        </w:num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механистической количественной процедуры, когда оценка определяется через число допущенных ошибок (два классических примера - диктант по предмету «Русский язык» и тесты ЕГЭ).</w:t>
      </w:r>
    </w:p>
    <w:p w:rsidR="00C536AC" w:rsidRPr="00FA2DA4" w:rsidRDefault="00C536AC" w:rsidP="00C536AC">
      <w:pPr>
        <w:shd w:val="clear" w:color="auto" w:fill="FFFFFF"/>
        <w:spacing w:after="0"/>
        <w:ind w:righ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Оба варианта оценивания оказываются непригодными в условиях компетентностного подхода. Здесь требуется набор объективных и в то же время качественных критериев. Ис</w:t>
      </w:r>
      <w:r w:rsidRPr="00FA2DA4">
        <w:rPr>
          <w:rFonts w:ascii="Times New Roman" w:hAnsi="Times New Roman" w:cs="Times New Roman"/>
          <w:sz w:val="28"/>
          <w:szCs w:val="28"/>
        </w:rPr>
        <w:softHyphen/>
        <w:t xml:space="preserve">пользующая их методика так и называется —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>критериальное оценивание.</w:t>
      </w:r>
    </w:p>
    <w:p w:rsidR="00C536AC" w:rsidRPr="00FA2DA4" w:rsidRDefault="00C536AC" w:rsidP="00C536AC">
      <w:pPr>
        <w:shd w:val="clear" w:color="auto" w:fill="FFFFFF"/>
        <w:spacing w:after="0"/>
        <w:ind w:righ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Критерии </w:t>
      </w:r>
      <w:r w:rsidRPr="00FA2DA4">
        <w:rPr>
          <w:rFonts w:ascii="Times New Roman" w:hAnsi="Times New Roman" w:cs="Times New Roman"/>
          <w:sz w:val="28"/>
          <w:szCs w:val="28"/>
        </w:rPr>
        <w:t>— это объективные показатели выраженности оцениваемого параметра, например знаний, умений, компе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тенций, которые выявляются путем наблюдения за ходом выполнения задания или путем анализа представленного результата.</w:t>
      </w:r>
    </w:p>
    <w:p w:rsidR="00C536AC" w:rsidRPr="00FA2DA4" w:rsidRDefault="00C536AC" w:rsidP="00C536AC">
      <w:pPr>
        <w:shd w:val="clear" w:color="auto" w:fill="FFFFFF"/>
        <w:spacing w:after="0"/>
        <w:ind w:right="14" w:firstLine="53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Критерии могут быть привязаны к тем или иным уровням проявления компетенции, например в простейшем случае: низкий, средний, высокий, тогда оценивание становится </w:t>
      </w:r>
      <w:r w:rsidRPr="00FA2DA4">
        <w:rPr>
          <w:rFonts w:ascii="Times New Roman" w:hAnsi="Times New Roman" w:cs="Times New Roman"/>
          <w:i/>
          <w:iCs/>
          <w:sz w:val="28"/>
          <w:szCs w:val="28"/>
        </w:rPr>
        <w:t>критериалъно-уровневым.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A2DA4">
        <w:rPr>
          <w:rFonts w:ascii="Times New Roman" w:hAnsi="Times New Roman" w:cs="Times New Roman"/>
          <w:sz w:val="28"/>
          <w:szCs w:val="28"/>
        </w:rPr>
        <w:t>Например, при выполнении самостоятельной (практической) работы в условиях компетентностного подхода учитель должен предварительно ознакомить учащихся с критериями оценки. Выполняя самостоятельную работу, ученик должен иметь возможность выбрать уровень сложности, выбрать сроки выполнения из предложенных заранее как минимум двух дат, привлекать дополнительные источники информации (грамотное обращение к словарю может принести дополнительный балл, а помощь соседа может снять баллы), апеллировать выставленную учителем оценку. По результатам работы учитель обязан пояснить свое оценочное суждение о качестве работы ученика (индивидуально или в группе). Акцент необходимо сделать на хорошо выполненных работах и относительном продвижении ранее отстававших учащихся (создание ситуации успеха).</w:t>
      </w:r>
    </w:p>
    <w:p w:rsidR="00C536AC" w:rsidRPr="00FA2DA4" w:rsidRDefault="00C536AC" w:rsidP="00C53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Ответ учащегося на уроке рассматривается как публичное выступление. Даже если вопрос задает учитель, ответ учащегося адресуется всему классу. В условиях компетентностного подхода учитель должен обращать внимание учащихся на практическую или теоретическую значимость материала, предъявляемого учащим(и)ся во время публичного выступления.</w:t>
      </w:r>
    </w:p>
    <w:p w:rsidR="00C536AC" w:rsidRPr="00FA2DA4" w:rsidRDefault="00C536AC" w:rsidP="00C53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Средством оценивания учебных достижений учащихся, наиболее соответствующим компетентностному подходу, является портфолио, наглядно характеризующее продвижение в развитии ключевых компетенций.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b/>
          <w:sz w:val="28"/>
          <w:szCs w:val="28"/>
        </w:rPr>
        <w:t xml:space="preserve">        А как же оценить урок и деятельность самого учителя с точки</w:t>
      </w:r>
      <w:r w:rsidRPr="00FA2DA4">
        <w:rPr>
          <w:rFonts w:ascii="Times New Roman" w:hAnsi="Times New Roman" w:cs="Times New Roman"/>
          <w:sz w:val="28"/>
          <w:szCs w:val="28"/>
        </w:rPr>
        <w:t xml:space="preserve"> зрения компетентностного подхода? Это тоже нужно делать по- новому.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     От того, насколько  чётко учитель ставит обучающие и развивающие цели, вовлекает ли учеников в постановку цели урока;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    Различает ли учитель содержание образования (чему учу) и содержание учебного материала (с помощью чего учу), вовлекает ли на уроке учеников в проектирование способа деятельности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    Насколько эффективно подобран учебный материал для освоения запланированной единицы содержания на основе мотивации учеников;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  Соответствует ли выбранная структура и цели урока психологической структуре деятельности учеников;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lastRenderedPageBreak/>
        <w:t>Выстроена ли между этапами внешняя и внутренняя логика;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Соответствует ли выбор форм  и методов обучения запланированной цели, результатам педагогической диагностики и рефлексии учеников на уроке и будет зависеть экспертная оценка педагогического мастерства.</w:t>
      </w:r>
    </w:p>
    <w:p w:rsidR="00C536AC" w:rsidRPr="00FA2DA4" w:rsidRDefault="00C536AC" w:rsidP="00C536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6AC" w:rsidRPr="00FA2DA4" w:rsidRDefault="00C536AC" w:rsidP="00C536A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/>
        <w:ind w:left="62" w:right="1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A2DA4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КОМПЕТЕНТНОСТНЫЙ ПОДХОД</w:t>
      </w:r>
    </w:p>
    <w:p w:rsidR="00C536AC" w:rsidRPr="00FA2DA4" w:rsidRDefault="00C536AC" w:rsidP="00C536AC">
      <w:pPr>
        <w:shd w:val="clear" w:color="auto" w:fill="FFFFFF"/>
        <w:tabs>
          <w:tab w:val="left" w:pos="8647"/>
        </w:tabs>
        <w:spacing w:after="0"/>
        <w:ind w:left="1118" w:right="960" w:firstLine="158"/>
        <w:jc w:val="center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И </w:t>
      </w:r>
      <w:r w:rsidRPr="00FA2DA4">
        <w:rPr>
          <w:rFonts w:ascii="Times New Roman" w:hAnsi="Times New Roman" w:cs="Times New Roman"/>
          <w:b/>
          <w:bCs/>
          <w:spacing w:val="-10"/>
          <w:sz w:val="28"/>
          <w:szCs w:val="28"/>
        </w:rPr>
        <w:t>МЕЖПРЕДМЕТНАЯ ИНТЕГРАЦИЯ.</w:t>
      </w:r>
    </w:p>
    <w:p w:rsidR="00C536AC" w:rsidRPr="00FA2DA4" w:rsidRDefault="00C536AC" w:rsidP="00C536AC">
      <w:pPr>
        <w:shd w:val="clear" w:color="auto" w:fill="FFFFFF"/>
        <w:spacing w:after="0"/>
        <w:ind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>Цели формирования у школьников ключевых компетенций достигаются не только при изучении учебных предметов, но и через всю организацию школьной жизни, через ее связь с другими значимыми сторонами жизни школьников. Даже собственно предметная интеграция уже не может ограничить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ся традиционными межпредметными связями, а должна вы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страиваться по нескольким линиям, что предполагает формирование той или иной ключевой компетенции во взаимодей</w:t>
      </w:r>
      <w:r w:rsidRPr="00FA2DA4">
        <w:rPr>
          <w:rFonts w:ascii="Times New Roman" w:hAnsi="Times New Roman" w:cs="Times New Roman"/>
          <w:sz w:val="28"/>
          <w:szCs w:val="28"/>
        </w:rPr>
        <w:softHyphen/>
        <w:t>ствии:</w:t>
      </w:r>
    </w:p>
    <w:p w:rsidR="00C536AC" w:rsidRPr="00FA2DA4" w:rsidRDefault="00C536AC" w:rsidP="00C53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2DA4">
        <w:rPr>
          <w:sz w:val="28"/>
          <w:szCs w:val="28"/>
        </w:rPr>
        <w:t xml:space="preserve">       Одним из перспективных направлений в плане решения этой задачи является осуществление компетентностного подхода средствами модульных технологий. </w:t>
      </w:r>
      <w:r w:rsidRPr="00FA2DA4">
        <w:rPr>
          <w:sz w:val="28"/>
          <w:szCs w:val="28"/>
        </w:rPr>
        <w:br/>
        <w:t xml:space="preserve">                      Компетентностный подход, как и другие инновационные подходы в обучении, требует поэтапного внедрения. </w:t>
      </w:r>
    </w:p>
    <w:p w:rsidR="00C536AC" w:rsidRPr="00FA2DA4" w:rsidRDefault="00C536AC" w:rsidP="00C536AC">
      <w:pPr>
        <w:pStyle w:val="a3"/>
        <w:spacing w:before="0" w:beforeAutospacing="0" w:after="0" w:afterAutospacing="0"/>
        <w:rPr>
          <w:sz w:val="28"/>
          <w:szCs w:val="28"/>
        </w:rPr>
      </w:pPr>
      <w:r w:rsidRPr="00FA2DA4">
        <w:rPr>
          <w:sz w:val="28"/>
          <w:szCs w:val="28"/>
        </w:rPr>
        <w:t xml:space="preserve">        На первом этапе внедрения, можно, например, формировать такие элементарные общеучебные компетенции школьников, как:</w:t>
      </w:r>
      <w:r w:rsidRPr="00FA2DA4">
        <w:rPr>
          <w:sz w:val="28"/>
          <w:szCs w:val="28"/>
        </w:rPr>
        <w:br/>
        <w:t>- извлечение основного содержания прочитанного или услышанного;</w:t>
      </w:r>
      <w:r w:rsidRPr="00FA2DA4">
        <w:rPr>
          <w:sz w:val="28"/>
          <w:szCs w:val="28"/>
        </w:rPr>
        <w:br/>
        <w:t>- точная формулировка мыслей, построение оригинальных высказываний по заданному вопросу или теме;</w:t>
      </w:r>
      <w:r w:rsidRPr="00FA2DA4">
        <w:rPr>
          <w:sz w:val="28"/>
          <w:szCs w:val="28"/>
        </w:rPr>
        <w:br/>
        <w:t>- исследование различных вариантов решения задач, выбор наилучшего, принимая во внимание различные критерии;</w:t>
      </w:r>
      <w:r w:rsidRPr="00FA2DA4">
        <w:rPr>
          <w:sz w:val="28"/>
          <w:szCs w:val="28"/>
        </w:rPr>
        <w:br/>
        <w:t>- сотрудничество с другими (учениками и учителем) при выполнении общего задания;</w:t>
      </w:r>
      <w:r w:rsidRPr="00FA2DA4">
        <w:rPr>
          <w:sz w:val="28"/>
          <w:szCs w:val="28"/>
        </w:rPr>
        <w:br/>
        <w:t>- планирование действий и времени;</w:t>
      </w:r>
      <w:r w:rsidRPr="00FA2DA4">
        <w:rPr>
          <w:sz w:val="28"/>
          <w:szCs w:val="28"/>
        </w:rPr>
        <w:br/>
        <w:t xml:space="preserve">- оценка результатов своей деятельности и т.д.] </w:t>
      </w:r>
      <w:r w:rsidRPr="00FA2DA4">
        <w:rPr>
          <w:sz w:val="28"/>
          <w:szCs w:val="28"/>
        </w:rPr>
        <w:br/>
      </w:r>
      <w:r w:rsidRPr="00FA2DA4">
        <w:rPr>
          <w:sz w:val="28"/>
          <w:szCs w:val="28"/>
        </w:rPr>
        <w:br/>
        <w:t xml:space="preserve">        Очевидно, что перечисленные умения школьников должны формироваться не как отдельно взятые, а в целостной системе навыковых блоков, называемых компетенциями. </w:t>
      </w:r>
    </w:p>
    <w:p w:rsidR="00C536AC" w:rsidRPr="00FA2DA4" w:rsidRDefault="00C536AC" w:rsidP="00C536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2DA4">
        <w:rPr>
          <w:sz w:val="28"/>
          <w:szCs w:val="28"/>
        </w:rPr>
        <w:t xml:space="preserve">               Любая инновация связана с определенными проблемами. Так, в частности, данный подход требует много затрат времени при подготовке, использование множества методической литературы учителем, конструирование большого числа новых дидактических материалов, поиск нестандартных заданий, приемов и подходов. Но благодаря использованию компьютера, их решение упрощается. </w:t>
      </w:r>
      <w:r w:rsidRPr="00FA2DA4">
        <w:rPr>
          <w:sz w:val="28"/>
          <w:szCs w:val="28"/>
        </w:rPr>
        <w:br/>
        <w:t xml:space="preserve">Но результаты исследований показывают, что при использовании компетентностного подхода у учащихся намечается значительный рост </w:t>
      </w:r>
      <w:r w:rsidRPr="00FA2DA4">
        <w:rPr>
          <w:sz w:val="28"/>
          <w:szCs w:val="28"/>
        </w:rPr>
        <w:lastRenderedPageBreak/>
        <w:t xml:space="preserve">познавательной активности на уроках и дома, их знания и в особенности умения становятся более глубокими и прочными, прослеживается тенденция роста обученности и качества знаний. Кроме того, удается включить в активную познавательную деятельность слабых учеников, повысить их интерес к предмету, осуществлять поэтапный контроль и коррекцию знаний учеников, приучать к самооценке результатов своего труда. Данная система нацеливает ученика и учителя на конечный результат: самостоятельное приобретение конкретных умений, навыков учебной и мыслительной деятельности. </w:t>
      </w:r>
    </w:p>
    <w:p w:rsidR="00C536AC" w:rsidRPr="00FA2DA4" w:rsidRDefault="00C536AC" w:rsidP="00C53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hAnsi="Times New Roman" w:cs="Times New Roman"/>
          <w:sz w:val="28"/>
          <w:szCs w:val="28"/>
        </w:rPr>
        <w:t xml:space="preserve">      Реализация компетентностного подхода в школьном образовательном процессе стоит в ряду таких комплексных инноваций, как профильное обучение, сетевое сотрудничество. Разработка своей модели образовательного процесса на основе компетентностного подхода может стать фундаментом серьезной и многолетней работы педагогического коллектива школы – сложной, но, безусловно, интересной и чрезвычайно актуальной.</w:t>
      </w:r>
    </w:p>
    <w:p w:rsidR="00C15148" w:rsidRPr="00FA2DA4" w:rsidRDefault="00C536AC" w:rsidP="00147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3030" w:rsidRPr="00FA2DA4">
        <w:rPr>
          <w:rFonts w:ascii="Times New Roman" w:hAnsi="Times New Roman" w:cs="Times New Roman"/>
          <w:sz w:val="28"/>
          <w:szCs w:val="28"/>
        </w:rPr>
        <w:t>Только совместная с учителем деятельность в ходе работы над проблемой, над исследованием даст ученику возможность освоить новые знания, умения, навыки, способы деятельности, сформировать компетенции и усовершенствовать уже имеющиеся.</w:t>
      </w:r>
    </w:p>
    <w:sectPr w:rsidR="00C15148" w:rsidRPr="00FA2DA4" w:rsidSect="00C151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D8" w:rsidRDefault="00CD68D8" w:rsidP="00E16C56">
      <w:pPr>
        <w:spacing w:after="0" w:line="240" w:lineRule="auto"/>
      </w:pPr>
      <w:r>
        <w:separator/>
      </w:r>
    </w:p>
  </w:endnote>
  <w:endnote w:type="continuationSeparator" w:id="1">
    <w:p w:rsidR="00CD68D8" w:rsidRDefault="00CD68D8" w:rsidP="00E1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7543"/>
    </w:sdtPr>
    <w:sdtContent>
      <w:p w:rsidR="00E16C56" w:rsidRDefault="00BD0EE4">
        <w:pPr>
          <w:pStyle w:val="aa"/>
          <w:jc w:val="center"/>
        </w:pPr>
        <w:fldSimple w:instr=" PAGE   \* MERGEFORMAT ">
          <w:r w:rsidR="00FA2DA4">
            <w:rPr>
              <w:noProof/>
            </w:rPr>
            <w:t>1</w:t>
          </w:r>
        </w:fldSimple>
      </w:p>
    </w:sdtContent>
  </w:sdt>
  <w:p w:rsidR="00E16C56" w:rsidRDefault="00E16C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D8" w:rsidRDefault="00CD68D8" w:rsidP="00E16C56">
      <w:pPr>
        <w:spacing w:after="0" w:line="240" w:lineRule="auto"/>
      </w:pPr>
      <w:r>
        <w:separator/>
      </w:r>
    </w:p>
  </w:footnote>
  <w:footnote w:type="continuationSeparator" w:id="1">
    <w:p w:rsidR="00CD68D8" w:rsidRDefault="00CD68D8" w:rsidP="00E1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36CEF4"/>
    <w:lvl w:ilvl="0">
      <w:numFmt w:val="bullet"/>
      <w:lvlText w:val="*"/>
      <w:lvlJc w:val="left"/>
    </w:lvl>
  </w:abstractNum>
  <w:abstractNum w:abstractNumId="1">
    <w:nsid w:val="22484EBA"/>
    <w:multiLevelType w:val="multilevel"/>
    <w:tmpl w:val="10F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65F8B"/>
    <w:multiLevelType w:val="multilevel"/>
    <w:tmpl w:val="A6EC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E45F9"/>
    <w:multiLevelType w:val="multilevel"/>
    <w:tmpl w:val="693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D5D24"/>
    <w:multiLevelType w:val="multilevel"/>
    <w:tmpl w:val="06F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C50DC"/>
    <w:multiLevelType w:val="hybridMultilevel"/>
    <w:tmpl w:val="B5AACD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51A70AD"/>
    <w:multiLevelType w:val="multilevel"/>
    <w:tmpl w:val="F7E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86247"/>
    <w:multiLevelType w:val="multilevel"/>
    <w:tmpl w:val="153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54B77"/>
    <w:multiLevelType w:val="multilevel"/>
    <w:tmpl w:val="926C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E4A7D"/>
    <w:multiLevelType w:val="multilevel"/>
    <w:tmpl w:val="CA6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E131D"/>
    <w:multiLevelType w:val="multilevel"/>
    <w:tmpl w:val="CFA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B35"/>
    <w:rsid w:val="00147B35"/>
    <w:rsid w:val="00303C9A"/>
    <w:rsid w:val="00587D48"/>
    <w:rsid w:val="00603905"/>
    <w:rsid w:val="007649D8"/>
    <w:rsid w:val="00973030"/>
    <w:rsid w:val="00BD0EE4"/>
    <w:rsid w:val="00C0033C"/>
    <w:rsid w:val="00C15148"/>
    <w:rsid w:val="00C536AC"/>
    <w:rsid w:val="00CD1B14"/>
    <w:rsid w:val="00CD68D8"/>
    <w:rsid w:val="00D11529"/>
    <w:rsid w:val="00D11AE6"/>
    <w:rsid w:val="00DD554C"/>
    <w:rsid w:val="00E054F2"/>
    <w:rsid w:val="00E16C56"/>
    <w:rsid w:val="00E514CE"/>
    <w:rsid w:val="00F32507"/>
    <w:rsid w:val="00FA2DA4"/>
    <w:rsid w:val="00FA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7B35"/>
    <w:rPr>
      <w:i/>
      <w:iCs/>
    </w:rPr>
  </w:style>
  <w:style w:type="character" w:customStyle="1" w:styleId="apple-converted-space">
    <w:name w:val="apple-converted-space"/>
    <w:basedOn w:val="a0"/>
    <w:rsid w:val="00147B35"/>
  </w:style>
  <w:style w:type="character" w:styleId="a5">
    <w:name w:val="Strong"/>
    <w:basedOn w:val="a0"/>
    <w:uiPriority w:val="22"/>
    <w:qFormat/>
    <w:rsid w:val="00147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B3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1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C56"/>
  </w:style>
  <w:style w:type="paragraph" w:styleId="aa">
    <w:name w:val="footer"/>
    <w:basedOn w:val="a"/>
    <w:link w:val="ab"/>
    <w:uiPriority w:val="99"/>
    <w:unhideWhenUsed/>
    <w:rsid w:val="00E1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A2FF-5624-4E73-AECF-61242B5A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2013-10-18T11:49:00Z</dcterms:created>
  <dcterms:modified xsi:type="dcterms:W3CDTF">2013-11-07T09:42:00Z</dcterms:modified>
</cp:coreProperties>
</file>