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5" w:rsidRDefault="003C5745" w:rsidP="003C57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2E1A" w:rsidRPr="004D08A8" w:rsidRDefault="003C5745" w:rsidP="003C574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</w:t>
      </w:r>
      <w:r w:rsidR="002E2E1A" w:rsidRPr="004D08A8"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ru-RU"/>
        </w:rPr>
        <w:t>ПРОЕКТ</w:t>
      </w:r>
    </w:p>
    <w:p w:rsidR="00377D41" w:rsidRPr="004D08A8" w:rsidRDefault="00345D2F" w:rsidP="002E2E1A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Клоун </w:t>
      </w:r>
      <w:r w:rsidR="00377D41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терапия</w:t>
      </w:r>
      <w:r w:rsidR="005D448E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, как элемент</w:t>
      </w:r>
    </w:p>
    <w:p w:rsidR="003C5745" w:rsidRPr="004D08A8" w:rsidRDefault="005D448E" w:rsidP="003C5745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коррекционной работы</w:t>
      </w:r>
      <w:r w:rsidR="00377D41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с детьми,</w:t>
      </w:r>
      <w:r w:rsidR="003C5745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имеющими психоречевые </w:t>
      </w:r>
      <w:r w:rsidR="00CA3DEF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нарушения</w:t>
      </w:r>
    </w:p>
    <w:p w:rsidR="00377D41" w:rsidRPr="003C5745" w:rsidRDefault="00775B9C" w:rsidP="003C5745">
      <w:pPr>
        <w:spacing w:before="100" w:beforeAutospacing="1" w:after="100" w:afterAutospacing="1" w:line="240" w:lineRule="auto"/>
        <w:outlineLvl w:val="0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r w:rsidR="003C574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377D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3C5745">
        <w:rPr>
          <w:noProof/>
          <w:lang w:eastAsia="ru-RU"/>
        </w:rPr>
        <w:drawing>
          <wp:inline distT="0" distB="0" distL="0" distR="0" wp14:anchorId="1479DCF1" wp14:editId="221DBB3B">
            <wp:extent cx="2619058" cy="322897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58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D41" w:rsidRPr="004D08A8" w:rsidRDefault="008E22A5" w:rsidP="008E22A5">
      <w:pPr>
        <w:spacing w:after="300" w:line="240" w:lineRule="auto"/>
        <w:jc w:val="center"/>
        <w:rPr>
          <w:rFonts w:ascii="Comic Sans MS" w:eastAsia="Times New Roman" w:hAnsi="Comic Sans MS" w:cs="Times New Roman"/>
          <w:color w:val="365F91" w:themeColor="accent1" w:themeShade="BF"/>
          <w:sz w:val="32"/>
          <w:szCs w:val="32"/>
          <w:lang w:eastAsia="ru-RU"/>
        </w:rPr>
      </w:pPr>
      <w:r w:rsidRPr="004D08A8">
        <w:rPr>
          <w:rFonts w:ascii="Comic Sans MS" w:eastAsia="Times New Roman" w:hAnsi="Comic Sans MS" w:cs="Times New Roman"/>
          <w:color w:val="365F91" w:themeColor="accent1" w:themeShade="BF"/>
          <w:sz w:val="32"/>
          <w:szCs w:val="32"/>
          <w:lang w:eastAsia="ru-RU"/>
        </w:rPr>
        <w:t>ГРУППА «МОТЫЛЕК»</w:t>
      </w:r>
    </w:p>
    <w:p w:rsidR="008E22A5" w:rsidRPr="004D08A8" w:rsidRDefault="008E22A5" w:rsidP="008E22A5">
      <w:pPr>
        <w:spacing w:after="300" w:line="240" w:lineRule="auto"/>
        <w:jc w:val="center"/>
        <w:rPr>
          <w:rFonts w:ascii="Comic Sans MS" w:eastAsia="Times New Roman" w:hAnsi="Comic Sans MS" w:cs="Times New Roman"/>
          <w:color w:val="365F91" w:themeColor="accent1" w:themeShade="BF"/>
          <w:sz w:val="32"/>
          <w:szCs w:val="32"/>
          <w:lang w:eastAsia="ru-RU"/>
        </w:rPr>
      </w:pPr>
      <w:r w:rsidRPr="004D08A8">
        <w:rPr>
          <w:rFonts w:ascii="Comic Sans MS" w:eastAsia="Times New Roman" w:hAnsi="Comic Sans MS" w:cs="Times New Roman"/>
          <w:color w:val="365F91" w:themeColor="accent1" w:themeShade="BF"/>
          <w:sz w:val="32"/>
          <w:szCs w:val="32"/>
          <w:lang w:eastAsia="ru-RU"/>
        </w:rPr>
        <w:t>Педагог-психолог АНДРЕЕВА ЕЛЕНА ОЛЕГОВНА</w:t>
      </w:r>
    </w:p>
    <w:p w:rsidR="00377D41" w:rsidRPr="004D08A8" w:rsidRDefault="00377D41" w:rsidP="00377D41">
      <w:pPr>
        <w:spacing w:after="300" w:line="240" w:lineRule="auto"/>
        <w:rPr>
          <w:rFonts w:ascii="Comic Sans MS" w:eastAsia="Times New Roman" w:hAnsi="Comic Sans MS" w:cs="Times New Roman"/>
          <w:color w:val="365F91" w:themeColor="accent1" w:themeShade="BF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08A8" w:rsidRDefault="004D08A8" w:rsidP="00345D2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08A8" w:rsidRDefault="004D08A8" w:rsidP="004D08A8">
      <w:pPr>
        <w:spacing w:after="0" w:line="240" w:lineRule="atLeast"/>
        <w:jc w:val="both"/>
        <w:outlineLvl w:val="3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ru-RU"/>
        </w:rPr>
      </w:pPr>
    </w:p>
    <w:p w:rsidR="00345D2F" w:rsidRPr="00033988" w:rsidRDefault="00345D2F" w:rsidP="004D08A8">
      <w:pPr>
        <w:spacing w:after="0" w:line="240" w:lineRule="atLeast"/>
        <w:jc w:val="both"/>
        <w:outlineLvl w:val="3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ru-RU"/>
        </w:rPr>
      </w:pPr>
      <w:r w:rsidRPr="00033988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ru-RU"/>
        </w:rPr>
        <w:lastRenderedPageBreak/>
        <w:t>Клоун - терапия</w:t>
      </w:r>
    </w:p>
    <w:p w:rsidR="00345D2F" w:rsidRPr="002367F2" w:rsidRDefault="00345D2F" w:rsidP="004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6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ОБЪЯСНИТЕЛЬНАЯ ЗАПИСКА</w:t>
      </w:r>
    </w:p>
    <w:p w:rsidR="00033988" w:rsidRPr="00345D2F" w:rsidRDefault="00033988" w:rsidP="0003398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часто мы – обычные люди получаем радости от жизни? Как часто люди смеются чему-либо, радуются?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принося счастье другим, можешь стать счастливым сам.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881" w:rsidRDefault="00345D2F" w:rsidP="003C18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Клоун-терапия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одно из новых направлений в психологии. Лечение смехом давно используется во всем цивилизованном мире. В нашей стране оно то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начинает набирать обороты.</w:t>
      </w:r>
    </w:p>
    <w:p w:rsidR="00720317" w:rsidRDefault="00720317" w:rsidP="0072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 сберегающий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8A8" w:rsidRDefault="00033988" w:rsidP="004D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клоун-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терапия,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Эффективность </w:t>
      </w:r>
      <w:proofErr w:type="spellStart"/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смехотерапии</w:t>
      </w:r>
      <w:proofErr w:type="spellEnd"/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доказана. 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это способствует </w:t>
      </w:r>
      <w:r w:rsidR="00E14245" w:rsidRPr="003C1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физическому здоровью</w:t>
      </w:r>
      <w:r w:rsidR="004D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D2F" w:rsidRPr="00345D2F" w:rsidRDefault="00345D2F" w:rsidP="004D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спасает от неврозов и стрессов, улучшает кровоснабжение тканей, регулирует ритм сердца и нормализует давление. Дело в том, что смех способствует снижению уровня гормонов стресса, а так же  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притуплять физическую и душевную боль и выз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чувство удовлетворения. Кроме того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смеха очищает верхние дыхательные пути и улучшает циркуляцию крови в организме. Поэтому «порция смеха» равносильно прогулке по лесу или кислородному коктейлю. Однако на этом положительное де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смеха не заканчивается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Смех улучшает биохимический состав крови. Неудивительно, что 1 минута смеха приравнивается по эффективности к суточной доз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витамина С.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смехе задействовано 80 мышц: движутся плечи и грудная клетка, вибр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диафрагма. 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– замечательный «массажист». Мышцы брюшного пресса, напрягаясь от хохота, улучшают работу кишечника и других внутренних органов. </w:t>
      </w:r>
    </w:p>
    <w:p w:rsidR="00720317" w:rsidRDefault="00720317" w:rsidP="0034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Психологический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D41" w:rsidRPr="00033988" w:rsidRDefault="00033988" w:rsidP="0003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клоун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оказывает благотворное влияние </w:t>
      </w:r>
      <w:r w:rsidR="00720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общий эмоциональный фон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>. Ж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 </w:t>
      </w:r>
      <w:r w:rsidR="0072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людей, в том числе и детей 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подвержена большим психологическим стрессам, связанным с быстрым темпом жизни и ростом научно – технического прогресса. Соответственно, требуются различные формы терапии для снятия таких стрессов. Актуальным для современной жизни являются доступные и малозатратные формы терапии, к которым можно отнести смех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абсолютно естественен, а значит безвреден. У него нет негативных побочных явлений. Смех разворачивает </w:t>
      </w:r>
      <w:r w:rsidR="00CA3DE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позитивное восприятие жизни. Уходят страхи, переживания, тревоги. </w:t>
      </w:r>
      <w:r w:rsidR="001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F9" w:rsidRPr="002367F2" w:rsidRDefault="00274485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2E2E1A" w:rsidRPr="00236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ПРОЕКТА</w:t>
      </w:r>
      <w:r w:rsidRPr="00236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8436F9" w:rsidRPr="00377D41" w:rsidRDefault="00033988" w:rsidP="003E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1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оциально-культурная адаптация</w:t>
      </w:r>
      <w:r w:rsidR="002367F2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профессионального выгорания у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клоун-</w:t>
      </w:r>
      <w:r w:rsidR="002367F2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D41" w:rsidRPr="002E2E1A" w:rsidRDefault="00377D41" w:rsidP="008436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08A8" w:rsidRDefault="004D08A8" w:rsidP="0074525E">
      <w:pPr>
        <w:pStyle w:val="a6"/>
        <w:spacing w:before="0" w:beforeAutospacing="0" w:after="0" w:afterAutospacing="0" w:line="240" w:lineRule="atLeast"/>
        <w:rPr>
          <w:sz w:val="28"/>
          <w:szCs w:val="28"/>
          <w:u w:val="single"/>
        </w:rPr>
      </w:pPr>
    </w:p>
    <w:p w:rsidR="003E1E6F" w:rsidRPr="003E1E6F" w:rsidRDefault="00274485" w:rsidP="0074525E">
      <w:pPr>
        <w:pStyle w:val="a6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8436F9">
        <w:rPr>
          <w:sz w:val="28"/>
          <w:szCs w:val="28"/>
          <w:u w:val="single"/>
        </w:rPr>
        <w:lastRenderedPageBreak/>
        <w:t>ЗАДАЧИ:</w:t>
      </w:r>
      <w:r w:rsidRPr="00377D41">
        <w:rPr>
          <w:sz w:val="28"/>
          <w:szCs w:val="28"/>
          <w:u w:val="single"/>
        </w:rPr>
        <w:t xml:space="preserve"> </w:t>
      </w:r>
      <w:r w:rsidR="003E1E6F" w:rsidRPr="003E1E6F">
        <w:rPr>
          <w:sz w:val="28"/>
          <w:szCs w:val="28"/>
        </w:rPr>
        <w:t xml:space="preserve"> </w:t>
      </w:r>
    </w:p>
    <w:p w:rsidR="003E1E6F" w:rsidRDefault="003E1E6F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227">
        <w:rPr>
          <w:sz w:val="28"/>
          <w:szCs w:val="28"/>
        </w:rPr>
        <w:t>Открытие</w:t>
      </w:r>
      <w:r w:rsidRPr="003E1E6F">
        <w:rPr>
          <w:sz w:val="28"/>
          <w:szCs w:val="28"/>
        </w:rPr>
        <w:t xml:space="preserve"> в с</w:t>
      </w:r>
      <w:r w:rsidR="00C75227">
        <w:rPr>
          <w:sz w:val="28"/>
          <w:szCs w:val="28"/>
        </w:rPr>
        <w:t>ебе новых творческих возможностей</w:t>
      </w:r>
    </w:p>
    <w:p w:rsidR="003E7668" w:rsidRDefault="003E1E6F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668">
        <w:rPr>
          <w:sz w:val="28"/>
          <w:szCs w:val="28"/>
        </w:rPr>
        <w:t>Обучение адекватному  проявлению</w:t>
      </w:r>
      <w:r w:rsidR="0074525E">
        <w:rPr>
          <w:sz w:val="28"/>
          <w:szCs w:val="28"/>
        </w:rPr>
        <w:t xml:space="preserve"> своих эмоции</w:t>
      </w:r>
    </w:p>
    <w:p w:rsidR="00C75227" w:rsidRDefault="00C75227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3E1E6F">
        <w:rPr>
          <w:sz w:val="28"/>
          <w:szCs w:val="28"/>
        </w:rPr>
        <w:t xml:space="preserve">нятие психоэмоционального напряжения </w:t>
      </w:r>
      <w:r>
        <w:rPr>
          <w:sz w:val="28"/>
          <w:szCs w:val="28"/>
        </w:rPr>
        <w:t xml:space="preserve"> </w:t>
      </w:r>
    </w:p>
    <w:p w:rsidR="00274485" w:rsidRPr="003E7668" w:rsidRDefault="00C75227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Расширение возможностей</w:t>
      </w:r>
      <w:r w:rsidR="003E1E6F" w:rsidRPr="003E1E6F">
        <w:rPr>
          <w:sz w:val="28"/>
          <w:szCs w:val="28"/>
        </w:rPr>
        <w:t xml:space="preserve"> своего общения</w:t>
      </w:r>
      <w:r w:rsidR="003E7668">
        <w:rPr>
          <w:sz w:val="28"/>
          <w:szCs w:val="28"/>
        </w:rPr>
        <w:t>, его эффективности</w:t>
      </w:r>
    </w:p>
    <w:p w:rsidR="00274485" w:rsidRDefault="003E7668" w:rsidP="007452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-Ориентирование</w:t>
      </w:r>
      <w:r w:rsidR="0027448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имые нормы в поведении, повышение личностной саморегуляции</w:t>
      </w:r>
      <w:r w:rsidR="0027448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36F9" w:rsidRPr="002E2E1A" w:rsidRDefault="008436F9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41" w:rsidRDefault="002E2E1A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И 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A41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нарушений у детей (поведения, речи, эмоционально-волевой, интеллектуальной сфер):</w:t>
      </w:r>
    </w:p>
    <w:p w:rsidR="00E70DE3" w:rsidRPr="00377D41" w:rsidRDefault="00E70DE3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E3" w:rsidRPr="00E70DE3" w:rsidRDefault="007F4A41" w:rsidP="008436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психотерапевтическое воздействие, связанное с мышечным расслаблением, снятием психоэмоционального напряжения, создание обстановки доверия и принятия, внушением желаемого настроения;</w:t>
      </w:r>
    </w:p>
    <w:p w:rsidR="007F4A41" w:rsidRDefault="007F4A41" w:rsidP="00E70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психотерапевтическое воздействие, связанное с организацией груп</w:t>
      </w:r>
      <w:r w:rsidR="007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пового взаимодействия детей 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группе;</w:t>
      </w:r>
    </w:p>
    <w:p w:rsidR="007F4A41" w:rsidRPr="00377D41" w:rsidRDefault="007F4A41" w:rsidP="00E70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дающее возможность компенсировать недостатки общения.</w:t>
      </w:r>
    </w:p>
    <w:p w:rsidR="002E2E1A" w:rsidRPr="00E70DE3" w:rsidRDefault="002E2E1A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КОРРЕКЦИОННО-РАЗВИВАЮЩАЯ РАБОТА</w:t>
      </w:r>
    </w:p>
    <w:p w:rsidR="007F4A41" w:rsidRPr="00377D41" w:rsidRDefault="007F4A41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</w:t>
      </w:r>
    </w:p>
    <w:p w:rsidR="007F4A41" w:rsidRPr="00377D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напряжённости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тревогой, робостью и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эффективностью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A41" w:rsidRPr="00377D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новых конструктивных способов поведения в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затруднённых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ситуациях: овладение вербальными и невербальными средствами установления и поддержания контакта, формирование нового опыта взаимоотношений, самоконтроля;</w:t>
      </w:r>
    </w:p>
    <w:p w:rsidR="007F4A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уверенности в себе, развитие самопринятия и принятия других.</w:t>
      </w:r>
    </w:p>
    <w:p w:rsidR="002F03EB" w:rsidRPr="004D08A8" w:rsidRDefault="004D08A8" w:rsidP="004D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2A5" w:rsidRPr="008E2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ОЖИДАЕМЫЙ РЕЗУЛЬТАТ</w:t>
      </w:r>
    </w:p>
    <w:p w:rsidR="000A4CB4" w:rsidRDefault="00CA3DEF" w:rsidP="000A4C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="008E2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проведённой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у детей, в личностном и познавательном плане, произо</w:t>
      </w:r>
      <w:r w:rsidR="00A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изменения.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дети, которые были обозначены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имеющие трудности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покажут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повторной диагностики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успехи: адаптация у этих детей должна пройти более спокойно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развитие диалогическая речь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высоком уровне. </w:t>
      </w:r>
    </w:p>
    <w:p w:rsidR="008E22A5" w:rsidRPr="00377D41" w:rsidRDefault="00A92608" w:rsidP="000A4C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коррекции должны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произойти 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значительные улучшения в эмоциональном и личностном развитии детей. 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сни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E4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напряжённости</w:t>
      </w:r>
      <w:r w:rsidR="00E42A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тревожности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самооценка и веры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собственные возможности, а так же развитие  уверенности</w:t>
      </w:r>
      <w:r w:rsidR="004D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 со сверстниками и взрослыми.</w:t>
      </w:r>
    </w:p>
    <w:p w:rsidR="00443F02" w:rsidRPr="00377D41" w:rsidRDefault="00443F02" w:rsidP="00443F02">
      <w:pPr>
        <w:framePr w:hSpace="180" w:wrap="around" w:vAnchor="text" w:hAnchor="margin" w:y="248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A41" w:rsidRPr="00377D41" w:rsidRDefault="007F4A41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85" w:rsidRPr="00377D41" w:rsidRDefault="00274485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4A8C" w:rsidRPr="002E2E1A" w:rsidRDefault="005D448E">
      <w:pPr>
        <w:rPr>
          <w:sz w:val="28"/>
          <w:szCs w:val="28"/>
        </w:rPr>
      </w:pPr>
    </w:p>
    <w:sectPr w:rsidR="002B4A8C" w:rsidRPr="002E2E1A" w:rsidSect="004D0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AE3"/>
    <w:multiLevelType w:val="hybridMultilevel"/>
    <w:tmpl w:val="F9BE9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F31"/>
    <w:multiLevelType w:val="hybridMultilevel"/>
    <w:tmpl w:val="35BCBF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80D7CC5"/>
    <w:multiLevelType w:val="hybridMultilevel"/>
    <w:tmpl w:val="64629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7"/>
    <w:rsid w:val="00033988"/>
    <w:rsid w:val="00086BE2"/>
    <w:rsid w:val="000A4CB4"/>
    <w:rsid w:val="00183609"/>
    <w:rsid w:val="002367F2"/>
    <w:rsid w:val="002639F9"/>
    <w:rsid w:val="00274485"/>
    <w:rsid w:val="002E2E1A"/>
    <w:rsid w:val="002F03EB"/>
    <w:rsid w:val="0030588C"/>
    <w:rsid w:val="00306866"/>
    <w:rsid w:val="00345D2F"/>
    <w:rsid w:val="00353331"/>
    <w:rsid w:val="00377D41"/>
    <w:rsid w:val="003C1881"/>
    <w:rsid w:val="003C5745"/>
    <w:rsid w:val="003E1E6F"/>
    <w:rsid w:val="003E7668"/>
    <w:rsid w:val="00443F02"/>
    <w:rsid w:val="004848E2"/>
    <w:rsid w:val="004B4AB3"/>
    <w:rsid w:val="004D08A8"/>
    <w:rsid w:val="005D448E"/>
    <w:rsid w:val="006B62AA"/>
    <w:rsid w:val="00720317"/>
    <w:rsid w:val="0074525E"/>
    <w:rsid w:val="00775B9C"/>
    <w:rsid w:val="007F4A41"/>
    <w:rsid w:val="008436F9"/>
    <w:rsid w:val="00860603"/>
    <w:rsid w:val="0088535F"/>
    <w:rsid w:val="008E22A5"/>
    <w:rsid w:val="009252AA"/>
    <w:rsid w:val="00980518"/>
    <w:rsid w:val="009B3BBC"/>
    <w:rsid w:val="00A92608"/>
    <w:rsid w:val="00AB2796"/>
    <w:rsid w:val="00B203FD"/>
    <w:rsid w:val="00C46F44"/>
    <w:rsid w:val="00C75227"/>
    <w:rsid w:val="00CA3DEF"/>
    <w:rsid w:val="00D53329"/>
    <w:rsid w:val="00D62ADC"/>
    <w:rsid w:val="00DD77C7"/>
    <w:rsid w:val="00E14245"/>
    <w:rsid w:val="00E42A39"/>
    <w:rsid w:val="00E70DE3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2</cp:revision>
  <dcterms:created xsi:type="dcterms:W3CDTF">2013-10-06T17:43:00Z</dcterms:created>
  <dcterms:modified xsi:type="dcterms:W3CDTF">2013-10-06T17:43:00Z</dcterms:modified>
</cp:coreProperties>
</file>