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EB" w:rsidRPr="008830B1" w:rsidRDefault="000F16EB" w:rsidP="000F16EB">
      <w:pPr>
        <w:pStyle w:val="a3"/>
        <w:jc w:val="center"/>
        <w:rPr>
          <w:rFonts w:ascii="Verdana" w:hAnsi="Verdana"/>
          <w:b/>
          <w:color w:val="365F91"/>
          <w:sz w:val="20"/>
          <w:szCs w:val="20"/>
        </w:rPr>
      </w:pPr>
      <w:bookmarkStart w:id="0" w:name="_GoBack"/>
      <w:bookmarkEnd w:id="0"/>
      <w:r w:rsidRPr="008830B1">
        <w:rPr>
          <w:rFonts w:ascii="Verdana" w:hAnsi="Verdana"/>
          <w:b/>
          <w:color w:val="365F91"/>
          <w:sz w:val="20"/>
          <w:szCs w:val="20"/>
        </w:rPr>
        <w:t xml:space="preserve">Муниципальное бюджетное дошкольное </w:t>
      </w:r>
      <w:r>
        <w:rPr>
          <w:rFonts w:ascii="Verdana" w:hAnsi="Verdana"/>
          <w:b/>
          <w:color w:val="365F91"/>
          <w:sz w:val="20"/>
          <w:szCs w:val="20"/>
        </w:rPr>
        <w:t xml:space="preserve">                                </w:t>
      </w:r>
      <w:r w:rsidRPr="008830B1">
        <w:rPr>
          <w:rFonts w:ascii="Verdana" w:hAnsi="Verdana"/>
          <w:b/>
          <w:color w:val="365F91"/>
          <w:sz w:val="20"/>
          <w:szCs w:val="20"/>
        </w:rPr>
        <w:t>образовательное учреждение</w:t>
      </w:r>
    </w:p>
    <w:p w:rsidR="000F16EB" w:rsidRPr="008830B1" w:rsidRDefault="000F16EB" w:rsidP="000F16EB">
      <w:pPr>
        <w:pStyle w:val="a3"/>
        <w:jc w:val="center"/>
        <w:rPr>
          <w:rFonts w:ascii="Verdana" w:hAnsi="Verdana"/>
          <w:sz w:val="20"/>
          <w:szCs w:val="20"/>
        </w:rPr>
      </w:pPr>
      <w:r w:rsidRPr="008830B1">
        <w:rPr>
          <w:rFonts w:ascii="Verdana" w:hAnsi="Verdana"/>
          <w:b/>
          <w:color w:val="E36C0A"/>
          <w:sz w:val="20"/>
          <w:szCs w:val="20"/>
        </w:rPr>
        <w:t>«Детский сад «Золотая рыбка»</w:t>
      </w:r>
    </w:p>
    <w:p w:rsidR="000F16EB" w:rsidRDefault="000F16EB" w:rsidP="000F16EB">
      <w:pPr>
        <w:pStyle w:val="a3"/>
        <w:tabs>
          <w:tab w:val="clear" w:pos="4677"/>
          <w:tab w:val="clear" w:pos="9355"/>
          <w:tab w:val="center" w:pos="10348"/>
          <w:tab w:val="right" w:pos="10490"/>
        </w:tabs>
        <w:ind w:left="2835"/>
        <w:jc w:val="center"/>
        <w:rPr>
          <w:rFonts w:ascii="Verdana" w:hAnsi="Verdana"/>
          <w:sz w:val="20"/>
          <w:szCs w:val="20"/>
        </w:rPr>
      </w:pPr>
      <w:r w:rsidRPr="008830B1">
        <w:rPr>
          <w:rFonts w:ascii="Verdana" w:hAnsi="Verdana"/>
          <w:sz w:val="20"/>
          <w:szCs w:val="20"/>
        </w:rPr>
        <w:t>д. 6 «а»,  2-й  микр</w:t>
      </w:r>
      <w:r>
        <w:rPr>
          <w:rFonts w:ascii="Verdana" w:hAnsi="Verdana"/>
          <w:sz w:val="20"/>
          <w:szCs w:val="20"/>
        </w:rPr>
        <w:t>орайон,  г. Уварово</w:t>
      </w:r>
    </w:p>
    <w:p w:rsidR="000F16EB" w:rsidRPr="008830B1" w:rsidRDefault="000F16EB" w:rsidP="000F16EB">
      <w:pPr>
        <w:pStyle w:val="a3"/>
        <w:tabs>
          <w:tab w:val="clear" w:pos="4677"/>
          <w:tab w:val="clear" w:pos="9355"/>
          <w:tab w:val="center" w:pos="10348"/>
          <w:tab w:val="right" w:pos="10490"/>
        </w:tabs>
        <w:ind w:left="283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Тамбовской</w:t>
      </w:r>
      <w:r w:rsidRPr="008830B1">
        <w:rPr>
          <w:rFonts w:ascii="Verdana" w:hAnsi="Verdana"/>
          <w:sz w:val="20"/>
          <w:szCs w:val="20"/>
        </w:rPr>
        <w:t>области</w:t>
      </w:r>
      <w:r>
        <w:rPr>
          <w:rFonts w:ascii="Verdana" w:hAnsi="Verdana"/>
          <w:sz w:val="20"/>
          <w:szCs w:val="20"/>
        </w:rPr>
        <w:t>,</w:t>
      </w:r>
      <w:r w:rsidRPr="008830B1">
        <w:rPr>
          <w:rFonts w:ascii="Verdana" w:hAnsi="Verdana"/>
          <w:sz w:val="20"/>
          <w:szCs w:val="20"/>
        </w:rPr>
        <w:t>393460.</w:t>
      </w:r>
    </w:p>
    <w:p w:rsidR="000F16EB" w:rsidRPr="008830B1" w:rsidRDefault="000F16EB" w:rsidP="000F16EB">
      <w:pPr>
        <w:pStyle w:val="a3"/>
        <w:ind w:left="2835"/>
        <w:jc w:val="center"/>
        <w:rPr>
          <w:rFonts w:ascii="Verdana" w:hAnsi="Verdana"/>
          <w:sz w:val="20"/>
          <w:szCs w:val="20"/>
        </w:rPr>
      </w:pPr>
      <w:r w:rsidRPr="008830B1">
        <w:rPr>
          <w:rFonts w:ascii="Verdana" w:hAnsi="Verdana"/>
          <w:sz w:val="20"/>
          <w:szCs w:val="20"/>
        </w:rPr>
        <w:t>тел. (07558) 4-16-89</w:t>
      </w:r>
      <w:r>
        <w:rPr>
          <w:rFonts w:ascii="Verdana" w:hAnsi="Verdana"/>
          <w:sz w:val="20"/>
          <w:szCs w:val="20"/>
        </w:rPr>
        <w:t>, 4-03-98</w:t>
      </w:r>
    </w:p>
    <w:p w:rsidR="000F16EB" w:rsidRDefault="000F16EB" w:rsidP="000F16EB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-848995</wp:posOffset>
            </wp:positionH>
            <wp:positionV relativeFrom="margin">
              <wp:posOffset>-31750</wp:posOffset>
            </wp:positionV>
            <wp:extent cx="1384935" cy="1381760"/>
            <wp:effectExtent l="19050" t="0" r="5715" b="0"/>
            <wp:wrapSquare wrapText="bothSides"/>
            <wp:docPr id="4" name="Рисунок 9" descr="D:\Галя\Приказы ДОУ\Рыбка золотая\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Галя\Приказы ДОУ\Рыбка золотая\Рыб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6EB" w:rsidRPr="006136A9" w:rsidRDefault="000F16EB" w:rsidP="000F16EB">
      <w:pPr>
        <w:pStyle w:val="4"/>
        <w:ind w:left="1920" w:right="-279" w:firstLine="5160"/>
        <w:jc w:val="right"/>
        <w:rPr>
          <w:rFonts w:ascii="Verdana" w:hAnsi="Verdana"/>
          <w:u w:val="none"/>
        </w:rPr>
      </w:pPr>
    </w:p>
    <w:p w:rsidR="000F16EB" w:rsidRPr="008830B1" w:rsidRDefault="000F16EB" w:rsidP="000F16EB">
      <w:pPr>
        <w:pStyle w:val="4"/>
        <w:ind w:left="1920" w:right="-279" w:firstLine="5160"/>
        <w:jc w:val="right"/>
        <w:rPr>
          <w:rFonts w:ascii="Verdana" w:hAnsi="Verdana"/>
          <w:sz w:val="20"/>
          <w:szCs w:val="20"/>
          <w:u w:val="none"/>
        </w:rPr>
      </w:pPr>
      <w:r w:rsidRPr="008830B1">
        <w:rPr>
          <w:rFonts w:ascii="Verdana" w:hAnsi="Verdana"/>
          <w:sz w:val="20"/>
          <w:szCs w:val="20"/>
          <w:u w:val="none"/>
        </w:rPr>
        <w:t>УТВЕРЖДЕНА</w:t>
      </w:r>
    </w:p>
    <w:p w:rsidR="000F16EB" w:rsidRPr="008830B1" w:rsidRDefault="000F16EB" w:rsidP="000F16EB">
      <w:pPr>
        <w:pStyle w:val="4"/>
        <w:ind w:right="-279" w:firstLine="5160"/>
        <w:jc w:val="right"/>
        <w:rPr>
          <w:rFonts w:ascii="Verdana" w:hAnsi="Verdana"/>
          <w:sz w:val="20"/>
          <w:szCs w:val="20"/>
          <w:u w:val="none"/>
        </w:rPr>
      </w:pPr>
      <w:r w:rsidRPr="008830B1">
        <w:rPr>
          <w:rFonts w:ascii="Verdana" w:hAnsi="Verdana"/>
          <w:sz w:val="20"/>
          <w:szCs w:val="20"/>
          <w:u w:val="none"/>
        </w:rPr>
        <w:t>решением   педагогического совета</w:t>
      </w:r>
    </w:p>
    <w:p w:rsidR="000F16EB" w:rsidRPr="008830B1" w:rsidRDefault="000F16EB" w:rsidP="000F16EB">
      <w:pPr>
        <w:pStyle w:val="4"/>
        <w:ind w:right="-279"/>
        <w:jc w:val="right"/>
        <w:rPr>
          <w:rFonts w:ascii="Verdana" w:hAnsi="Verdana"/>
          <w:sz w:val="20"/>
          <w:szCs w:val="20"/>
          <w:u w:val="none"/>
        </w:rPr>
      </w:pPr>
      <w:r w:rsidRPr="008830B1">
        <w:rPr>
          <w:rFonts w:ascii="Verdana" w:hAnsi="Verdana"/>
          <w:sz w:val="20"/>
          <w:szCs w:val="20"/>
          <w:u w:val="none"/>
        </w:rPr>
        <w:t xml:space="preserve">от  </w:t>
      </w:r>
      <w:r>
        <w:rPr>
          <w:rFonts w:ascii="Verdana" w:hAnsi="Verdana"/>
          <w:sz w:val="20"/>
          <w:szCs w:val="20"/>
          <w:u w:val="none"/>
        </w:rPr>
        <w:t>03.09.</w:t>
      </w:r>
      <w:r w:rsidRPr="008830B1">
        <w:rPr>
          <w:rFonts w:ascii="Verdana" w:hAnsi="Verdana"/>
          <w:sz w:val="20"/>
          <w:szCs w:val="20"/>
          <w:u w:val="none"/>
        </w:rPr>
        <w:t xml:space="preserve"> 201</w:t>
      </w:r>
      <w:r>
        <w:rPr>
          <w:rFonts w:ascii="Verdana" w:hAnsi="Verdana"/>
          <w:sz w:val="20"/>
          <w:szCs w:val="20"/>
          <w:u w:val="none"/>
        </w:rPr>
        <w:t>2</w:t>
      </w:r>
      <w:r w:rsidRPr="008830B1">
        <w:rPr>
          <w:rFonts w:ascii="Verdana" w:hAnsi="Verdana"/>
          <w:sz w:val="20"/>
          <w:szCs w:val="20"/>
          <w:u w:val="none"/>
        </w:rPr>
        <w:t xml:space="preserve"> г.   протокол  №1</w:t>
      </w:r>
    </w:p>
    <w:p w:rsidR="000F16EB" w:rsidRDefault="000F16EB" w:rsidP="000F16EB">
      <w:pPr>
        <w:jc w:val="right"/>
        <w:rPr>
          <w:rFonts w:ascii="Verdana" w:hAnsi="Verdana"/>
        </w:rPr>
      </w:pPr>
    </w:p>
    <w:p w:rsidR="000F16EB" w:rsidRDefault="000F16EB" w:rsidP="000F16EB">
      <w:pPr>
        <w:jc w:val="right"/>
        <w:rPr>
          <w:rFonts w:ascii="Verdana" w:hAnsi="Verdana"/>
        </w:rPr>
      </w:pPr>
    </w:p>
    <w:p w:rsidR="000F16EB" w:rsidRPr="006136A9" w:rsidRDefault="000F16EB" w:rsidP="000F16EB">
      <w:pPr>
        <w:rPr>
          <w:rFonts w:ascii="Verdana" w:hAnsi="Verdana"/>
        </w:rPr>
      </w:pPr>
      <w:r w:rsidRPr="006136A9">
        <w:rPr>
          <w:rFonts w:ascii="Verdana" w:hAnsi="Verdana"/>
        </w:rPr>
        <w:t xml:space="preserve">                            </w:t>
      </w:r>
    </w:p>
    <w:p w:rsidR="000F16EB" w:rsidRPr="006136A9" w:rsidRDefault="000F16EB" w:rsidP="000F16EB">
      <w:pPr>
        <w:ind w:left="4956"/>
        <w:jc w:val="center"/>
        <w:rPr>
          <w:rFonts w:ascii="Verdana" w:hAnsi="Verdana"/>
        </w:rPr>
      </w:pPr>
    </w:p>
    <w:p w:rsidR="000F16EB" w:rsidRPr="006136A9" w:rsidRDefault="000F16EB" w:rsidP="000F16EB">
      <w:pPr>
        <w:ind w:left="4956"/>
        <w:jc w:val="center"/>
        <w:rPr>
          <w:rFonts w:ascii="Verdana" w:hAnsi="Verdana"/>
        </w:rPr>
      </w:pPr>
    </w:p>
    <w:p w:rsidR="000F16EB" w:rsidRPr="006136A9" w:rsidRDefault="000F16EB" w:rsidP="000F16EB">
      <w:pPr>
        <w:ind w:left="4956"/>
        <w:jc w:val="center"/>
        <w:rPr>
          <w:rFonts w:ascii="Verdana" w:hAnsi="Verdana"/>
        </w:rPr>
      </w:pPr>
    </w:p>
    <w:p w:rsidR="000F16EB" w:rsidRPr="00FD6498" w:rsidRDefault="000F16EB" w:rsidP="000F16EB">
      <w:pPr>
        <w:rPr>
          <w:rFonts w:ascii="Verdana" w:hAnsi="Verdana"/>
          <w:sz w:val="36"/>
          <w:szCs w:val="36"/>
        </w:rPr>
      </w:pPr>
      <w:r w:rsidRPr="006136A9">
        <w:rPr>
          <w:rFonts w:ascii="Verdana" w:hAnsi="Verdana"/>
        </w:rPr>
        <w:tab/>
      </w:r>
      <w:r w:rsidRPr="006136A9">
        <w:rPr>
          <w:rFonts w:ascii="Verdana" w:hAnsi="Verdana"/>
        </w:rPr>
        <w:tab/>
      </w:r>
      <w:r w:rsidRPr="00FD6498">
        <w:rPr>
          <w:rFonts w:ascii="Verdana" w:hAnsi="Verdana"/>
          <w:sz w:val="36"/>
          <w:szCs w:val="36"/>
        </w:rPr>
        <w:tab/>
      </w:r>
      <w:r w:rsidRPr="00FD6498">
        <w:rPr>
          <w:rFonts w:ascii="Verdana" w:hAnsi="Verdana"/>
          <w:sz w:val="36"/>
          <w:szCs w:val="36"/>
        </w:rPr>
        <w:tab/>
      </w:r>
      <w:r w:rsidRPr="00FD6498">
        <w:rPr>
          <w:rFonts w:ascii="Verdana" w:hAnsi="Verdana"/>
          <w:sz w:val="36"/>
          <w:szCs w:val="36"/>
        </w:rPr>
        <w:tab/>
      </w:r>
      <w:r w:rsidRPr="00FD6498">
        <w:rPr>
          <w:rFonts w:ascii="Verdana" w:hAnsi="Verdana"/>
          <w:sz w:val="36"/>
          <w:szCs w:val="36"/>
        </w:rPr>
        <w:tab/>
      </w:r>
      <w:r w:rsidRPr="00FD6498">
        <w:rPr>
          <w:rFonts w:ascii="Verdana" w:hAnsi="Verdana"/>
          <w:sz w:val="36"/>
          <w:szCs w:val="36"/>
        </w:rPr>
        <w:tab/>
      </w:r>
      <w:r w:rsidRPr="00FD6498">
        <w:rPr>
          <w:rFonts w:ascii="Verdana" w:hAnsi="Verdana"/>
          <w:sz w:val="36"/>
          <w:szCs w:val="36"/>
        </w:rPr>
        <w:tab/>
      </w:r>
    </w:p>
    <w:p w:rsidR="00E872EF" w:rsidRDefault="00FD6498" w:rsidP="000F16EB">
      <w:pPr>
        <w:spacing w:line="360" w:lineRule="auto"/>
        <w:jc w:val="center"/>
        <w:rPr>
          <w:rFonts w:ascii="Verdana" w:hAnsi="Verdana"/>
          <w:b/>
          <w:color w:val="333399"/>
          <w:sz w:val="36"/>
          <w:szCs w:val="36"/>
        </w:rPr>
      </w:pPr>
      <w:r w:rsidRPr="00FD6498">
        <w:rPr>
          <w:rFonts w:ascii="Verdana" w:hAnsi="Verdana"/>
          <w:b/>
          <w:color w:val="333399"/>
          <w:sz w:val="36"/>
          <w:szCs w:val="36"/>
        </w:rPr>
        <w:t>РАБОЧАЯ ПРОГРАММА</w:t>
      </w:r>
    </w:p>
    <w:p w:rsidR="000F16EB" w:rsidRPr="00FD6498" w:rsidRDefault="00FD6498" w:rsidP="000F16EB">
      <w:pPr>
        <w:spacing w:line="360" w:lineRule="auto"/>
        <w:jc w:val="center"/>
        <w:rPr>
          <w:rFonts w:ascii="Verdana" w:hAnsi="Verdana"/>
          <w:b/>
          <w:color w:val="333399"/>
          <w:sz w:val="36"/>
          <w:szCs w:val="36"/>
        </w:rPr>
      </w:pPr>
      <w:r w:rsidRPr="00FD6498">
        <w:rPr>
          <w:rFonts w:ascii="Verdana" w:hAnsi="Verdana"/>
          <w:b/>
          <w:color w:val="333399"/>
          <w:sz w:val="36"/>
          <w:szCs w:val="36"/>
        </w:rPr>
        <w:t xml:space="preserve"> </w:t>
      </w:r>
      <w:r w:rsidR="00E872EF">
        <w:rPr>
          <w:rFonts w:ascii="Verdana" w:hAnsi="Verdana"/>
          <w:b/>
          <w:color w:val="333399"/>
          <w:sz w:val="36"/>
          <w:szCs w:val="36"/>
        </w:rPr>
        <w:t xml:space="preserve">ПО ДУХОВНО- НРАВСТВЕННОМУ ВОСПИТАНИЮ </w:t>
      </w:r>
      <w:r w:rsidR="00E20391">
        <w:rPr>
          <w:rFonts w:ascii="Verdana" w:hAnsi="Verdana"/>
          <w:b/>
          <w:color w:val="333399"/>
          <w:sz w:val="36"/>
          <w:szCs w:val="36"/>
        </w:rPr>
        <w:t xml:space="preserve">ГРУППЫ </w:t>
      </w:r>
      <w:proofErr w:type="spellStart"/>
      <w:r w:rsidR="00E20391">
        <w:rPr>
          <w:rFonts w:ascii="Verdana" w:hAnsi="Verdana"/>
          <w:b/>
          <w:color w:val="333399"/>
          <w:sz w:val="36"/>
          <w:szCs w:val="36"/>
        </w:rPr>
        <w:t>Об</w:t>
      </w:r>
      <w:r w:rsidRPr="00FD6498">
        <w:rPr>
          <w:rFonts w:ascii="Verdana" w:hAnsi="Verdana"/>
          <w:b/>
          <w:color w:val="333399"/>
          <w:sz w:val="36"/>
          <w:szCs w:val="36"/>
        </w:rPr>
        <w:t>ЩЕРАЗВИВАЮЩЕЙ</w:t>
      </w:r>
      <w:proofErr w:type="spellEnd"/>
      <w:r w:rsidRPr="00FD6498">
        <w:rPr>
          <w:rFonts w:ascii="Verdana" w:hAnsi="Verdana"/>
          <w:b/>
          <w:color w:val="333399"/>
          <w:sz w:val="36"/>
          <w:szCs w:val="36"/>
        </w:rPr>
        <w:t xml:space="preserve"> НАПРАВЛЕННОСТИ ДЕТЕЙ 6 -7 ЛЕТ НА ПЕРИОД 2012 -2013 г.</w:t>
      </w:r>
    </w:p>
    <w:p w:rsidR="000F16EB" w:rsidRPr="0089157A" w:rsidRDefault="000F16EB" w:rsidP="000F16EB">
      <w:pPr>
        <w:spacing w:line="360" w:lineRule="auto"/>
        <w:jc w:val="center"/>
        <w:rPr>
          <w:rFonts w:ascii="Verdana" w:hAnsi="Verdana"/>
          <w:sz w:val="32"/>
          <w:szCs w:val="32"/>
        </w:rPr>
      </w:pPr>
    </w:p>
    <w:p w:rsidR="0092522C" w:rsidRDefault="0092522C" w:rsidP="001508BC">
      <w:pPr>
        <w:jc w:val="center"/>
        <w:rPr>
          <w:color w:val="0070C0"/>
          <w:sz w:val="32"/>
          <w:szCs w:val="32"/>
        </w:rPr>
      </w:pPr>
    </w:p>
    <w:p w:rsidR="000F16EB" w:rsidRDefault="000F16EB" w:rsidP="001508BC">
      <w:pPr>
        <w:jc w:val="center"/>
        <w:rPr>
          <w:color w:val="0070C0"/>
          <w:sz w:val="32"/>
          <w:szCs w:val="32"/>
        </w:rPr>
      </w:pPr>
    </w:p>
    <w:p w:rsidR="000F16EB" w:rsidRDefault="000F16EB" w:rsidP="00E872EF">
      <w:pPr>
        <w:rPr>
          <w:color w:val="0070C0"/>
          <w:sz w:val="32"/>
          <w:szCs w:val="32"/>
        </w:rPr>
      </w:pPr>
    </w:p>
    <w:p w:rsidR="000F16EB" w:rsidRDefault="000F16EB" w:rsidP="001508BC">
      <w:pPr>
        <w:jc w:val="center"/>
        <w:rPr>
          <w:color w:val="0070C0"/>
          <w:sz w:val="32"/>
          <w:szCs w:val="32"/>
        </w:rPr>
      </w:pPr>
    </w:p>
    <w:p w:rsidR="0092522C" w:rsidRDefault="0092522C" w:rsidP="00FD6498">
      <w:pPr>
        <w:rPr>
          <w:color w:val="0070C0"/>
          <w:sz w:val="32"/>
          <w:szCs w:val="32"/>
        </w:rPr>
      </w:pPr>
    </w:p>
    <w:p w:rsidR="0092522C" w:rsidRDefault="0092522C" w:rsidP="001508BC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г. Уварово 2012г.</w:t>
      </w:r>
    </w:p>
    <w:p w:rsidR="00FD6498" w:rsidRDefault="00FD6498" w:rsidP="00925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872EF" w:rsidRDefault="0011223C" w:rsidP="00E87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Пояснительная запи</w:t>
      </w:r>
      <w:r w:rsidR="00E872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Конечная цель разумного воспитания детей заключается в постепенном образовании в ребенке ясного понимания вещей окружающего мира. Затем результатом понимания должно стать возведение добрых инсти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нктов детской натуры в сознательное стремление к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идеалам добра и правды и, наконец, постепенное образование твердой и свободной воли. 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Н.И. Пирогов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F4B" w:rsidRDefault="0092522C" w:rsidP="00BD4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</w:t>
      </w:r>
    </w:p>
    <w:p w:rsidR="006271D5" w:rsidRPr="00BD4F4B" w:rsidRDefault="006271D5" w:rsidP="00BD4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4B">
        <w:rPr>
          <w:rFonts w:ascii="Times New Roman" w:hAnsi="Times New Roman" w:cs="Times New Roman"/>
          <w:sz w:val="24"/>
          <w:szCs w:val="24"/>
        </w:rPr>
        <w:t>Каким мы хотим видеть наше будущее, во многом зависит от нас и от тех принципов, которые мы заложим в сознание детей. Каков че</w:t>
      </w:r>
      <w:r w:rsidR="00BD4F4B">
        <w:rPr>
          <w:rFonts w:ascii="Times New Roman" w:hAnsi="Times New Roman" w:cs="Times New Roman"/>
          <w:sz w:val="24"/>
          <w:szCs w:val="24"/>
        </w:rPr>
        <w:t xml:space="preserve">ловек, такова его деятельность, </w:t>
      </w:r>
      <w:r w:rsidRPr="00BD4F4B">
        <w:rPr>
          <w:rFonts w:ascii="Times New Roman" w:hAnsi="Times New Roman" w:cs="Times New Roman"/>
          <w:sz w:val="24"/>
          <w:szCs w:val="24"/>
        </w:rPr>
        <w:t>таков и мир, который</w:t>
      </w:r>
      <w:r w:rsidR="00BD4F4B">
        <w:rPr>
          <w:rFonts w:ascii="Times New Roman" w:hAnsi="Times New Roman" w:cs="Times New Roman"/>
          <w:sz w:val="24"/>
          <w:szCs w:val="24"/>
        </w:rPr>
        <w:t xml:space="preserve"> он создал вокруг себя. </w:t>
      </w:r>
      <w:r w:rsidRPr="00BD4F4B">
        <w:rPr>
          <w:rFonts w:ascii="Times New Roman" w:hAnsi="Times New Roman" w:cs="Times New Roman"/>
          <w:sz w:val="24"/>
          <w:szCs w:val="24"/>
        </w:rPr>
        <w:t>Что характеризует человека, прежде всего? Конечно же, его культура. Это понятие включает в себя духовность и нравственность, цивилизованность и образованность, духовную и душевную утонченность и творческую активность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Предпринятые на сегодняшний день попытки воспитания духовно-нравственной личности показывают, что </w:t>
      </w:r>
      <w:r w:rsidRPr="00627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самым слабым, местом в этой деятельности является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71D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семья.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осознать, что в первую очередь в семье должны сохраняться и передаваться нравственные и духовные обычаи и це</w:t>
      </w:r>
      <w:r w:rsidR="006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нности.</w:t>
      </w:r>
      <w:r w:rsidR="006271D5" w:rsidRPr="006271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«нравственный» и «духовный» в православной педагогике определяются следующим образом: 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духовность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состояние близости души, внутреннего мира человека к Вышнему и Горнему миру; 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нравственность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твердая постоянная решимость воли следовать за добрыми влечениями сердца и совести (добронравие). </w:t>
      </w:r>
    </w:p>
    <w:p w:rsidR="0092522C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духовные упражнения ума, чувств и сердца ребенка являются основным средством духовно-нравственного воспитания, а основной формой - служение добру, служение людям.</w:t>
      </w:r>
    </w:p>
    <w:p w:rsidR="0092522C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22C" w:rsidRPr="00252FF1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</w:t>
      </w:r>
      <w:r w:rsidR="00243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программы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Сохранение духовно-нравственного здоровья детей. Приобщение их к нравственным и духовным ценностям православной культуры.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F4B" w:rsidRDefault="0092522C" w:rsidP="009252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Воспитывать уважение к нравственным нормам христианской морали. Учить различать добро и зло, любить добро, быть в состоянии творить добро. </w:t>
      </w:r>
    </w:p>
    <w:p w:rsidR="0092522C" w:rsidRPr="00252FF1" w:rsidRDefault="0092522C" w:rsidP="009252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 для восприятия целостной картины мира.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мировать чувство любви к Родине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изучения национальных культурных традиций.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способность воспринимать и анализировать литературные произведения, учить выражать чувства, обогащать словарный запас.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Развивать музыкальную культуру, классической, духовной и народной музыке.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Осуществлять целенаправленную работу по физическому воспитанию, укреплению воли и выносливости.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Прививать трудовые навыки, учить выполнять простейшие бытовые поручения, обучать основам ручного труда, продуктивной деятельности.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Ориентировать семью на духовно-нравственное воспитание детей (ознакомл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родителей с основами право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славной педагогики и психологии, формирование представлений о формах традиционного семейного уклада).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принципы программы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Принципы духовно-нравственного воспитания.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Основной принцип духовно-нравственного воспитания -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жизни на основе требований христианского совершенства (свободное признание правила - «Уклонись от зла и сотвори благо»),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Гуманистическая направленность воспитания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(отношение педагога к воспитаннику как к ответственному субъекту собственного развития) реализуется путем формирования отношения к себе, к миру и с миром (любовь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ближним).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Природосообразностъ</w:t>
      </w:r>
      <w:proofErr w:type="spell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(воспитание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основываться на научном пони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мании естественных и социальных процессов, согласовываться с общими законами развития человека сообразно его полу и возрасту).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Кулътуросообразностъ</w:t>
      </w:r>
      <w:proofErr w:type="spell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(воспитание должно строиться в соответствии с ценностями и нормами национальной куль туры, в данном случае православия, и особенностями, присущими традициям тех или иных регионов).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Светский характер образования и законности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(соответствие действующему законодательству РФ).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Принципы отбора содержания образования.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Научность и каноничность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(сочетание современных достижений педагогики и психологии с каноничностью).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Учет требований типовых программ.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Многоуровневостъ</w:t>
      </w:r>
      <w:proofErr w:type="spell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широкой картины мира с учетом возрастных возможностей детей).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III. Принципы организации </w:t>
      </w:r>
      <w:r w:rsidR="00243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 – образовательной деятельности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характеристики деятельности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23C" w:rsidRDefault="0092522C" w:rsidP="009252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Сочетание обучения и духовно-нравственного воспитания, интеграция духовно-нравственного содержания в эстетическое, интеллектуальное, физическое развитие и трудовое воспитание.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Изложение материала рассчитано на </w:t>
      </w:r>
      <w:r w:rsidR="001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 обучения.</w:t>
      </w:r>
    </w:p>
    <w:p w:rsidR="0092522C" w:rsidRPr="00252FF1" w:rsidRDefault="0092522C" w:rsidP="009252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Программа рассчитана </w:t>
      </w:r>
      <w:r w:rsidR="001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группу общеразвивающей направленности детей 6-7 лет.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реализации программы мы предлагаем следующие методы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наглядный, словесный, практический.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Наглядный метод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используется во время </w:t>
      </w:r>
    </w:p>
    <w:p w:rsidR="0092522C" w:rsidRPr="00E83BF5" w:rsidRDefault="0092522C" w:rsidP="0092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педагогом рассказов; </w:t>
      </w:r>
    </w:p>
    <w:p w:rsidR="0092522C" w:rsidRPr="00252FF1" w:rsidRDefault="0092522C" w:rsidP="0092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наблюдений; </w:t>
      </w:r>
    </w:p>
    <w:p w:rsidR="0092522C" w:rsidRPr="00252FF1" w:rsidRDefault="0092522C" w:rsidP="0092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 сказок (педагогом, детьми); </w:t>
      </w:r>
    </w:p>
    <w:p w:rsidR="0092522C" w:rsidRPr="00252FF1" w:rsidRDefault="0092522C" w:rsidP="0092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рассматривания книжных иллюстраций, репродукций, предметов; </w:t>
      </w:r>
    </w:p>
    <w:p w:rsidR="0092522C" w:rsidRPr="00252FF1" w:rsidRDefault="0092522C" w:rsidP="0092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дидактических игр; </w:t>
      </w:r>
    </w:p>
    <w:p w:rsidR="0092522C" w:rsidRPr="00252FF1" w:rsidRDefault="0092522C" w:rsidP="0092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экскурсий по городу, целевых прогулок; </w:t>
      </w:r>
    </w:p>
    <w:p w:rsidR="0092522C" w:rsidRPr="00252FF1" w:rsidRDefault="0092522C" w:rsidP="0092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моделирования сказок.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Словесный метод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наиболее эффективным в процессе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литературных произведений воспитателем;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стихотворений детьми, воспитателем;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 с элементами диалога, обобщающих рассказов воспитателя;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 на вопросы педагога, детей;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разнообразных игр (малоподвижные, сюжетно-ролевые, дидактические, игры-драматизации и др.);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дополнительного материала воспитателем;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загадывания загадок; </w:t>
      </w:r>
    </w:p>
    <w:p w:rsidR="0092522C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рассматривания наглядного материала;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рассказов детей по схемам, иллюстрациям, моделирования сказок;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разбора житейских ситуаций;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викторин, конкурсов, тематических вечеров; </w:t>
      </w:r>
    </w:p>
    <w:p w:rsidR="0092522C" w:rsidRPr="00252FF1" w:rsidRDefault="0092522C" w:rsidP="00925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литературных произведений родителями.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Практический метод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используется, когда необходимо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продуктивную деятельность;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игры (строительные, дидактические, подвижные, малоподвижные, инсценировки и др.);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с детьми различные блюда (овощной или фруктовый сок, картофельное пюре, овощной суп и др.);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коллекцию семян для занятия;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сшить кукол к сказкам;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постановку пьес, сказок, литературных произведений, а так же конкурсы, викторины;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провести экскурсии различной направленности;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вечера с родителями, для родителей и сверстников; </w:t>
      </w:r>
    </w:p>
    <w:p w:rsidR="0092522C" w:rsidRPr="00252FF1" w:rsidRDefault="0092522C" w:rsidP="00925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с детьми наглядные пособия для занятий.</w:t>
      </w:r>
    </w:p>
    <w:p w:rsidR="0092522C" w:rsidRPr="00515B9A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детьми.</w:t>
      </w:r>
      <w:r w:rsidRPr="0051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Факультативные занятия, беседы, игры 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нравственного и духовно-нравственного содержания.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Рукоделие и все виды творческой художественной деятельности детей.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совместных праздников.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слайд - фильмов, диафильмов, использование аудиозаписей и технических средств обучения.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евые прогулки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Христорождественский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Храм, краеведческий музей, музей «Русская изба», сквер «Революции», парк «Победы», по историческим местам города и района);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благотворительность.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вечера эстетической направленности (живопись, музыка, поэзия).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(совместная деятельность детей и родителей).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музыкальных сказок духовно - нравственного содержания.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вечера. </w:t>
      </w:r>
    </w:p>
    <w:p w:rsidR="0092522C" w:rsidRPr="00252FF1" w:rsidRDefault="0092522C" w:rsidP="009252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совместного проживания событий взрослыми и детьми.</w:t>
      </w:r>
    </w:p>
    <w:p w:rsidR="0092522C" w:rsidRPr="00252FF1" w:rsidRDefault="0092522C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программе прослеживается несколько направлений работы. </w:t>
      </w:r>
    </w:p>
    <w:p w:rsidR="0092522C" w:rsidRPr="00252FF1" w:rsidRDefault="0092522C" w:rsidP="009252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15B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Духовно-образовательное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(занятия, беседы, устные поучения).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15B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Воспитательно-оздоровительное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(праздники, игры подвижные и назидательн</w:t>
      </w:r>
      <w:r w:rsidR="00BD4F4B">
        <w:rPr>
          <w:rFonts w:ascii="Times New Roman" w:eastAsia="Times New Roman" w:hAnsi="Times New Roman" w:cs="Times New Roman"/>
          <w:sz w:val="24"/>
          <w:szCs w:val="24"/>
          <w:lang w:eastAsia="ru-RU"/>
        </w:rPr>
        <w:t>ые, ролевые и строительные, прогулки, экскурсии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15B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Культурно-познавательное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(встречи, целевые прогулки, экскурсии, концерты, просмотр диафильмов).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515B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Нравственно-трудовое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92522C" w:rsidRPr="00252FF1" w:rsidRDefault="0092522C" w:rsidP="0092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Основное внимание в программе уделяется работе с семьей. </w:t>
      </w:r>
    </w:p>
    <w:p w:rsidR="0092522C" w:rsidRPr="00515B9A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родителями:</w:t>
      </w:r>
      <w:r w:rsidRPr="0051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на духовно-нравственные темы;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лекторий для родителей;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показы воспитательно-образовательного процесса;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вечера вопросов и ответов;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учебных мероприятий (выставки, конкурсы, родительские семинары-собеседования на диало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говой основе);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факультативные занятия совместно с родителями: анкетирование и тестирование родителей с целью выявления ошибок и коррекции процесса духовно-нравственного воспитания в семье;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консультации специалистов;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 виды работы: информационные стенды для родителей, папки-передвижки, выставки детских работ, дидактических игр, литературы; </w:t>
      </w:r>
    </w:p>
    <w:p w:rsidR="0092522C" w:rsidRPr="00252FF1" w:rsidRDefault="00BD4F4B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</w:t>
      </w:r>
      <w:r w:rsidR="0092522C"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визиты домой;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социальной карты с целью изучения, обобщения и распространения опыта семейного воспитания; </w:t>
      </w:r>
    </w:p>
    <w:p w:rsidR="00BD4F4B" w:rsidRDefault="00BD4F4B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ярмарки;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с родителями праздники, спектакли, именины детей; </w:t>
      </w:r>
    </w:p>
    <w:p w:rsidR="0092522C" w:rsidRPr="00252FF1" w:rsidRDefault="0092522C" w:rsidP="00925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 родителей детскому саду (облагораживание территории, участие в подготовке праздников, мелкий ремонт, хозяйственные работы).</w:t>
      </w:r>
    </w:p>
    <w:p w:rsidR="0092522C" w:rsidRPr="00515B9A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Учебно-тематический план</w:t>
      </w:r>
      <w:r w:rsidRPr="0051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нами ку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занятия следующих циклов: «Мир вокруг нас»; «Дерево добра»; «Край, в котором ты живешь»; «История в архитектурных памятниках»; «О чем поет колокол?»; «Православная Россия в лицах»; «Православная культура»; «Хозяева и хозяюшки».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 вокруг нас»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данного блока открывают детям путь к нравственно-религиозной стороне познания окружающего мира, обращают их внимание на его богатство, красоту и разнообразие, учат видеть отличие мира, созданного руками человека, от мира природы (нерукотворного); понимать необходимость бережного отношения ко всему живому, к природным богатствам, как единственную возможность их сохранения, способствуют развитию творческой личности ребенка. </w:t>
      </w:r>
      <w:proofErr w:type="gramEnd"/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«Рукотворный и нерукотворный мир»; «Земля, космос природные явления»; «Разнообразие животного мира»; «Многообразие растений»; «Зачем птице крылья?»; «Зачем нужна вода?»; "Если бы не было воздуха" «Мир - наш дом»; "Умеем ли мы видеть" "Питание, отдых, здоровье, болезни" «Жизнь человека»; «Времена года - вес на»; «Времена года - лето»; «Времена года - осень»; «Времена года - зима»;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"Рыбы" «Нас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екомые»; «Пресмыкающиеся, земно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водные». </w:t>
      </w:r>
    </w:p>
    <w:p w:rsidR="00515B9A" w:rsidRDefault="00515B9A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B9A" w:rsidRDefault="00515B9A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«Дерево добра»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данного цикла на основе литературных произведений (сказки, рассказы, стихотворения) учат детей различать добро и зло, дают представления о нравственной свободе человека, помогают увидеть красоту нравственных поступков. Основные задачи занятий: научить ребенка видеть в себе движения к добру и злу и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</w:t>
      </w:r>
      <w:r w:rsidRPr="0092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желание делать выбор в пользу добра, следовать за добрыми влечениями сердца и совести (добронравие), формировать христианское отношение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ближним.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"Добро и зло: справедливость", «Мать и дитя»; «Семья, дом»; «Святые семьи»; "Послушание и непослушание" «Братья и сестры»; "О дружбе и друзьях" верность»; «Кто мой ближний?»; "Жадность и щедрость"; «Правда и ложь»;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мы ходим в гости?»; «Имя»;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«Родина»; "Совесть"; «Благодарность»; «Порядочность»; «Вечность»; «Воздержание, терпение»; «Талант»; "Осуждение, смирение" «Зависть»; "Милосердие, сочувствие" </w:t>
      </w:r>
      <w:r w:rsidR="00515B9A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«Трудолюбие»;</w:t>
      </w:r>
      <w:proofErr w:type="gramEnd"/>
      <w:r w:rsidR="0051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5B9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«Чистое сердце»; «Память»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; «Предательство»; "Прощение"; «Скромность»; «О дружбе мальчиков и девочек»; «Храбрость и трусость»; «Добрые слова и добрые дела»;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«Книги — наши друзья»; «Бедность и богатство». </w:t>
      </w:r>
      <w:proofErr w:type="gramEnd"/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«Край, в котором ты живешь», «История в архитектурных памятниках», «О чем поет колокол?», «Православная Россия в лицах»</w:t>
      </w:r>
      <w:r w:rsidR="00515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данных циклов знакомят детей с родным городом (история, памятники архитектуры, природно-географические особенности, историческое значение города в жизни России, святыни и памятные места родного края), с историей Российского государства, государственной символикой, жизнью русских героев, великих полководцев, святых подвижников, досточтимых людей земли русской.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задачи циклов: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чувства любви к своему городу, своей стране, уважения и признательности к основателям города, его защитникам, к людям, прославившим Россию; гордости за историческое прошлое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Тамбовской области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русского государства.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 цикла</w:t>
      </w: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«Край, в котором ты живешь»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«История возникновения родного города»; «Герб города»; «Улицы и здания города»; «Парки города»; «Памятники города»; «Город - село».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 цикла</w:t>
      </w: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«История в архитектурных памятниках»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храм города, в котором мы живем.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Тематика занятий цикла </w:t>
      </w: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 чем поет колокол?»: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«Для чего нужны колокола?»; «Откуда колокол пришел?»; «Колокола-гиганты»; «Как льют колокол?»; «Колокольные звоны»; «Страницы истории»; «Колокола и их судьбы».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 цикла</w:t>
      </w:r>
      <w:r w:rsidRPr="00252F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«Православная Россия в лицах»: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«Наши предки.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Крещение Руси» («Откуда пошла земля русская?», «Их почитают на Руси» (святые великомученики, блаженные, преподобные, старцы, патриархи). </w:t>
      </w:r>
      <w:proofErr w:type="gramEnd"/>
    </w:p>
    <w:p w:rsidR="0092522C" w:rsidRPr="00252FF1" w:rsidRDefault="0092522C" w:rsidP="0092522C">
      <w:pPr>
        <w:tabs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«Православная культура»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данного цикла знакомят детей с историей православных праздников, традициями отечественной культуры, с тем, как встречают православные праздники в России, помогают в подготовке и проведении (с участием детей и родителей) календарных праздников, раскрывают их жизненный смысл.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задачи цикла: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 уважение и любовь к православным традициям своего народа; воспитывать желание подражать благим образам.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Тематика занятий: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«Рождество Христово»; «Крещение»; «Сретение»; «Благовещение»; «Вербное воскресение»; «Пасха»; «Вознесение»; «Троицын День»; «Преображение»; «Рождество Богородицы»; «Введение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Храм»; «Успение»; «Покров»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«Хозяева и хозяюшки»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данного блока дети знакомятся с духовно-нравственными традициями и укладом жизни в православной семье, осмысленным и целесообразным устройством предметной среды русского дома, особенностями мужских и женских домашних трудов, традиционной подготовкой и проведением праздничных дней, узнают об особенностях разных материалов и правилах пользования простыми инструментами при изготовлении поделок. </w:t>
      </w:r>
    </w:p>
    <w:p w:rsidR="0092522C" w:rsidRPr="00252FF1" w:rsidRDefault="0092522C" w:rsidP="00925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задачи цикла: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любви, уважения и милосердного отношения к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ближним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умения понимать свое место в семье, деятельно участвовать в домашних делах; ориентировать детей на мужественный и женственный образцы поведения. </w:t>
      </w:r>
    </w:p>
    <w:p w:rsidR="0092522C" w:rsidRPr="00515B9A" w:rsidRDefault="0092522C" w:rsidP="0092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работы</w:t>
      </w:r>
      <w:r w:rsidRPr="0051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22C" w:rsidRPr="00252FF1" w:rsidRDefault="0092522C" w:rsidP="001122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Художественно-дидактические и конструктивные игры (изучение внешнего и внутреннего убранства русского жилища, декоративного оформления предметов быта и утвари, национальной мужской и женской одежды, костюмов русских воинов).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Знакомство с традиционным укладом жизни русских людей, с особенностями подготовки и проведения праздничных дней. Проведение совместных с родителями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праздников, семейные театрализованные постановки, праздничные концерты, вечера досуга, благотворительные акции.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Художественно-продуктивная деятельность: изготовление подарков к праздникам; практические занятия по рукоделию.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Использование на занятиях сюжетно-ролевых, режиссерских, </w:t>
      </w:r>
      <w:proofErr w:type="spell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</w:t>
      </w:r>
      <w:proofErr w:type="spell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-дидактических игр.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Знакомство с русскими народными подвижными играми, с устным народным творчеством.</w:t>
      </w:r>
    </w:p>
    <w:p w:rsidR="0092522C" w:rsidRPr="00515B9A" w:rsidRDefault="0092522C" w:rsidP="00112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Предполагаемый результат</w:t>
      </w:r>
      <w:r w:rsidRPr="0051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22C" w:rsidRPr="00252FF1" w:rsidRDefault="0092522C" w:rsidP="00112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духовно-нравственного воспитания ставит своей целью достичь следующих результатов.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ребенком добродетели, направленность и открытость его к добру, состояние близости души, внутреннего мира </w:t>
      </w:r>
      <w:proofErr w:type="gram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Вышнему.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отношения ребенка к окружающему миру, другим людям и самому себе, иерархичность отношений с взрослыми и сверстниками, создание оптимистической детской картины мира.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и готовность проявлять сострадание и </w:t>
      </w:r>
      <w:proofErr w:type="spell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сорадование</w:t>
      </w:r>
      <w:proofErr w:type="spellEnd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Субъективное </w:t>
      </w:r>
      <w:proofErr w:type="spellStart"/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благополучие.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патриотизма, потребности в самоотверженном служении на благо Отечества.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Деятельное отношение к труду. </w:t>
      </w:r>
    </w:p>
    <w:p w:rsidR="0092522C" w:rsidRPr="00252FF1" w:rsidRDefault="0092522C" w:rsidP="00112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свои дела и поступки.</w:t>
      </w:r>
    </w:p>
    <w:p w:rsidR="00596C7A" w:rsidRDefault="00596C7A" w:rsidP="0011223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Результативность,</w:t>
      </w:r>
      <w:r w:rsidRPr="00596C7A">
        <w:rPr>
          <w:lang w:eastAsia="ru-RU"/>
        </w:rPr>
        <w:t xml:space="preserve"> </w:t>
      </w:r>
      <w:r w:rsidRPr="0011223C">
        <w:rPr>
          <w:rFonts w:ascii="Times New Roman" w:hAnsi="Times New Roman" w:cs="Times New Roman"/>
          <w:sz w:val="24"/>
          <w:szCs w:val="24"/>
          <w:lang w:eastAsia="ru-RU"/>
        </w:rPr>
        <w:t>эффективность программы можно выявить путем</w:t>
      </w:r>
      <w:r w:rsidRPr="00596C7A">
        <w:rPr>
          <w:lang w:eastAsia="ru-RU"/>
        </w:rPr>
        <w:t xml:space="preserve"> </w:t>
      </w:r>
      <w:r w:rsidRPr="0011223C">
        <w:rPr>
          <w:rFonts w:ascii="Times New Roman" w:hAnsi="Times New Roman" w:cs="Times New Roman"/>
          <w:sz w:val="24"/>
          <w:szCs w:val="24"/>
          <w:lang w:eastAsia="ru-RU"/>
        </w:rPr>
        <w:t>психодиагностического</w:t>
      </w:r>
      <w:r w:rsidRPr="00596C7A">
        <w:rPr>
          <w:lang w:eastAsia="ru-RU"/>
        </w:rPr>
        <w:t xml:space="preserve"> </w:t>
      </w:r>
      <w:r w:rsidRPr="00596C7A">
        <w:rPr>
          <w:rFonts w:ascii="Times New Roman" w:hAnsi="Times New Roman" w:cs="Times New Roman"/>
          <w:sz w:val="24"/>
          <w:szCs w:val="24"/>
          <w:lang w:eastAsia="ru-RU"/>
        </w:rPr>
        <w:t>исследования. Обследование дошкольников проводится два раза в год: до проведения данной программы и после – итоговая диагностика, по результатам, которой на основе сравнительного анализа можно будет сделать вывод об эффективности произошедших изменений у детей.</w:t>
      </w:r>
    </w:p>
    <w:p w:rsidR="00596C7A" w:rsidRPr="00596C7A" w:rsidRDefault="00596C7A" w:rsidP="0011223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При проведении психодиагностического обследования используется следующий психодиагностический инструментарий:</w:t>
      </w:r>
    </w:p>
    <w:p w:rsidR="00596C7A" w:rsidRDefault="00596C7A" w:rsidP="001122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- Для оценки уровня духовно – нравственного развития дошкольников </w:t>
      </w:r>
      <w:proofErr w:type="gram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>етодика по выявлению степени его соответствия высоким требованиям культуры (метод наблюдения).</w:t>
      </w:r>
    </w:p>
    <w:p w:rsidR="00596C7A" w:rsidRPr="00596C7A" w:rsidRDefault="00596C7A" w:rsidP="001122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Критерии оценки духовно – нравственного развития:</w:t>
      </w:r>
    </w:p>
    <w:p w:rsidR="00596C7A" w:rsidRPr="00596C7A" w:rsidRDefault="00596C7A" w:rsidP="001122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В установлении критерия оценки являются наивысшие ценности жизни, они же определяют содержание воспитательного процесса, выявить реальное отношение детей к ценностным явлениям и присутствие в индивидуальной жизни детей этих </w:t>
      </w:r>
      <w:proofErr w:type="gram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ценностей</w:t>
      </w:r>
      <w:proofErr w:type="gram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 т. е. принятие либо игнорирование их.</w:t>
      </w:r>
    </w:p>
    <w:p w:rsidR="00596C7A" w:rsidRPr="0011223C" w:rsidRDefault="00596C7A" w:rsidP="0011223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223C">
        <w:rPr>
          <w:rFonts w:ascii="Times New Roman" w:hAnsi="Times New Roman" w:cs="Times New Roman"/>
          <w:sz w:val="24"/>
          <w:szCs w:val="24"/>
          <w:lang w:eastAsia="ru-RU"/>
        </w:rPr>
        <w:t>Учитывая развитие ребенка необходимо выявить тенденцию формирующегося ценностного отношения. Выявленная тенденция и станет играть роль критерия оценки детей.</w:t>
      </w:r>
    </w:p>
    <w:p w:rsidR="00596C7A" w:rsidRPr="00596C7A" w:rsidRDefault="00596C7A" w:rsidP="0011223C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Показатели духовно – нравственного развития дошкольников:</w:t>
      </w:r>
    </w:p>
    <w:p w:rsidR="00596C7A" w:rsidRPr="00596C7A" w:rsidRDefault="00596C7A" w:rsidP="001122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Культура общения (общительность) - умение ребенка общаться со сверстниками и взрослыми, </w:t>
      </w:r>
      <w:proofErr w:type="spell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6C7A" w:rsidRPr="00596C7A" w:rsidRDefault="00596C7A" w:rsidP="001122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Культура поведения (дисциплинированность) - способность ребенка соблюдать общепринятые правила поведения;</w:t>
      </w:r>
    </w:p>
    <w:p w:rsidR="00596C7A" w:rsidRPr="00596C7A" w:rsidRDefault="00596C7A" w:rsidP="001122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Культура внешнего вида (аккуратность) - соблюдение ребенком гигиенических навыков, опрятности своего внешнего вида, поддержания в порядке своего рабочего места, тетрадей, книг, игрушек.</w:t>
      </w:r>
    </w:p>
    <w:p w:rsidR="00596C7A" w:rsidRPr="00596C7A" w:rsidRDefault="00596C7A" w:rsidP="001122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Отзывчивость (доброта) - хорошее отношение к окружающим, сострадание;</w:t>
      </w:r>
    </w:p>
    <w:p w:rsidR="0011223C" w:rsidRDefault="0011223C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23C" w:rsidRDefault="0011223C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23C" w:rsidRDefault="0011223C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23C" w:rsidRDefault="0011223C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Дружелюбие - стремление к общению со сверстниками, наличие друзей и позитивных взаимоотношений;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- самообслуживание, принятие самостоятельных решений, совершение действий собственными силами, без посторонней помощи;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любознательность - устойчивый интерес к знаниям;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Честность - искренность, умение говорить всегда только правду;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 - сопереживание, постижение эмоционального состояния другого человека;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Уровни развития: высокий, средний, низкий.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- для выявления нарушений в сфере межличностных отношений «ребенок – ребенок» - Детский тест тревожности </w:t>
      </w:r>
      <w:proofErr w:type="spell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Р.Тэммл</w:t>
      </w:r>
      <w:proofErr w:type="spell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М.Дорки</w:t>
      </w:r>
      <w:proofErr w:type="spell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- для диагностики эмоционально - нравственного компонента – Методика «Изучения эмоциональных состояний людей, изображенных на картинках»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- для диагностики самооценки старших дошкольников - </w:t>
      </w:r>
      <w:proofErr w:type="gram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Методика</w:t>
      </w:r>
      <w:proofErr w:type="gram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 «Какой Я?».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>Критериями развития: адекватная оценка ребенка своих способностей, адекватная позиция себя в среде сверстников.</w:t>
      </w:r>
    </w:p>
    <w:p w:rsidR="00596C7A" w:rsidRPr="00596C7A" w:rsidRDefault="00596C7A" w:rsidP="00FD649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C7A">
        <w:rPr>
          <w:rFonts w:ascii="Times New Roman" w:hAnsi="Times New Roman" w:cs="Times New Roman"/>
          <w:sz w:val="24"/>
          <w:szCs w:val="24"/>
          <w:lang w:eastAsia="ru-RU"/>
        </w:rPr>
        <w:t xml:space="preserve">- для диагностики эмоционально-нравственного развития – методика «Сюжетные картинки» </w:t>
      </w:r>
      <w:proofErr w:type="spellStart"/>
      <w:r w:rsidRPr="00596C7A">
        <w:rPr>
          <w:rFonts w:ascii="Times New Roman" w:hAnsi="Times New Roman" w:cs="Times New Roman"/>
          <w:sz w:val="24"/>
          <w:szCs w:val="24"/>
          <w:lang w:eastAsia="ru-RU"/>
        </w:rPr>
        <w:t>Р.Р.Калининой</w:t>
      </w:r>
      <w:proofErr w:type="spellEnd"/>
      <w:r w:rsidRPr="00596C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Критерии оценки эмоциональные реакции ребенка, а также его объяснения. Ребенок должен дать моральную оценку изображенным на картинке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– на безнравственный.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для диагностики развития нравственной сферы дошкольников – методика «Что такое хорошо и что такое плохо» Г.М.Фридмана;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Критерии оценки: </w:t>
      </w:r>
      <w:proofErr w:type="spellStart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нравственных представлений у старших дошкольников и младших школьников.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 детей развиты представления принципиального поступка; зла, сделанного тебе другими; доброго дела, свидетелем которого ты был; справедливого поступка твоего знакомого; безвольного поступка; проявления безответственности и </w:t>
      </w:r>
      <w:proofErr w:type="gramStart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другое</w:t>
      </w:r>
      <w:proofErr w:type="gramEnd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Степень </w:t>
      </w:r>
      <w:proofErr w:type="spellStart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сформирован</w:t>
      </w:r>
      <w:r w:rsidR="001122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ости</w:t>
      </w:r>
      <w:proofErr w:type="spellEnd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понятий о нравственных качествах оценивается: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Низкий уровень – если у ребенка сформировано неправильное представление о данном нравственном понятии; 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Средний уровень – если представление о нравственном понятии правильное, но недостаточно четкое и полное; 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Высокий уровень – если сформировано полное и четкое представление.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диагностика межличностных отношений в коллективе – социометрическая методика «Выбор в действии»;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качестве критериев развития взяты: коммуникативная культура, установление связи между поведением и поступками.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наблюдение, опрос.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Ожидаемые результаты:</w:t>
      </w:r>
    </w:p>
    <w:p w:rsidR="00596C7A" w:rsidRPr="00596C7A" w:rsidRDefault="00596C7A" w:rsidP="00FD6498">
      <w:pPr>
        <w:pStyle w:val="a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Данный процесс реализации программы будет способствовать формированию нравственных качеств дошкольников; повышению нравственной культуры дошкольников; осмыслению духовно – нравственных ценностей; развитие толерантности, </w:t>
      </w:r>
      <w:proofErr w:type="spellStart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эмпатии</w:t>
      </w:r>
      <w:proofErr w:type="spellEnd"/>
      <w:r w:rsidRPr="00596C7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межличностных отношений и повышение самооценки старших дошкольников. </w:t>
      </w:r>
    </w:p>
    <w:p w:rsidR="00596C7A" w:rsidRDefault="00824EBE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2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результат, на который очень хотелось бы надеяться, заключается в усвоении ребенком вечных ценностей: милосердия, сострадания, правдолюбия, в стремлении его к добру и неприятию зла</w:t>
      </w:r>
    </w:p>
    <w:p w:rsidR="00824EBE" w:rsidRDefault="00824EBE" w:rsidP="0092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711C0" w:rsidRPr="005711C0" w:rsidRDefault="00473976" w:rsidP="005711C0">
      <w:pPr>
        <w:spacing w:line="36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Информационные источники</w:t>
      </w:r>
      <w:r w:rsidR="002316C1" w:rsidRPr="005711C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:</w:t>
      </w:r>
      <w:r w:rsidR="005711C0" w:rsidRPr="005711C0">
        <w:rPr>
          <w:sz w:val="32"/>
          <w:szCs w:val="32"/>
        </w:rPr>
        <w:t xml:space="preserve"> </w:t>
      </w:r>
    </w:p>
    <w:p w:rsid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proofErr w:type="gramStart"/>
      <w:r w:rsidRPr="005711C0">
        <w:rPr>
          <w:sz w:val="28"/>
          <w:szCs w:val="28"/>
        </w:rPr>
        <w:t>Гладких</w:t>
      </w:r>
      <w:proofErr w:type="gramEnd"/>
      <w:r w:rsidRPr="005711C0">
        <w:rPr>
          <w:sz w:val="28"/>
          <w:szCs w:val="28"/>
        </w:rPr>
        <w:t xml:space="preserve"> Л.П., Меньшиков В.М.  Основы православной культуры. Мир -  прекрасное творение. Курск, 2008.</w:t>
      </w:r>
    </w:p>
    <w:p w:rsidR="00473976" w:rsidRDefault="00473976" w:rsidP="00473976">
      <w:pPr>
        <w:pStyle w:val="a6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Голицына Н.С. Перспективное планирование в детском саду.         Подготовительная к школе группа. Реализация ФГТ в ДОУ.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Издательство «Скрипторий 2003», 2011.</w:t>
      </w:r>
    </w:p>
    <w:p w:rsidR="00473976" w:rsidRPr="005711C0" w:rsidRDefault="00473976" w:rsidP="00473976">
      <w:pPr>
        <w:pStyle w:val="a6"/>
        <w:spacing w:line="360" w:lineRule="auto"/>
        <w:ind w:left="1494"/>
        <w:rPr>
          <w:sz w:val="28"/>
          <w:szCs w:val="28"/>
        </w:rPr>
      </w:pPr>
    </w:p>
    <w:p w:rsid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711C0">
        <w:rPr>
          <w:sz w:val="28"/>
          <w:szCs w:val="28"/>
        </w:rPr>
        <w:t>Данилина Г.Н.  Дошкольнику об истории и культуре РОССИИ - М.: АРКТИ, 2003</w:t>
      </w:r>
    </w:p>
    <w:p w:rsid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proofErr w:type="spellStart"/>
      <w:r w:rsidRPr="005711C0">
        <w:rPr>
          <w:sz w:val="28"/>
          <w:szCs w:val="28"/>
        </w:rPr>
        <w:t>Зацепина</w:t>
      </w:r>
      <w:proofErr w:type="spellEnd"/>
      <w:r w:rsidRPr="005711C0">
        <w:rPr>
          <w:sz w:val="28"/>
          <w:szCs w:val="28"/>
        </w:rPr>
        <w:t xml:space="preserve"> М. Б., Антонова Т. В. Народные праздники в детском саду /под ред. Т. С. Комаровой, М., 2008.</w:t>
      </w:r>
    </w:p>
    <w:p w:rsid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711C0">
        <w:rPr>
          <w:sz w:val="28"/>
          <w:szCs w:val="28"/>
        </w:rPr>
        <w:t xml:space="preserve"> </w:t>
      </w:r>
      <w:proofErr w:type="spellStart"/>
      <w:r w:rsidRPr="005711C0">
        <w:rPr>
          <w:sz w:val="28"/>
          <w:szCs w:val="28"/>
        </w:rPr>
        <w:t>Кокуева</w:t>
      </w:r>
      <w:proofErr w:type="spellEnd"/>
      <w:r w:rsidRPr="005711C0">
        <w:rPr>
          <w:sz w:val="28"/>
          <w:szCs w:val="28"/>
        </w:rPr>
        <w:t xml:space="preserve"> Л.В. Духовно-нравственное воспитание дошкольников на культурных традициях своего народа. М.: АРКТИ, 2005</w:t>
      </w:r>
    </w:p>
    <w:p w:rsidR="005711C0" w:rsidRP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711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Новицкая М.Ю. Наследие. Патриотическое воспитание в детском саду  РОССИИ - М.: АРКТИ, 2004</w:t>
      </w:r>
    </w:p>
    <w:p w:rsid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711C0">
        <w:rPr>
          <w:sz w:val="28"/>
          <w:szCs w:val="28"/>
        </w:rPr>
        <w:t>Павлова Н. В. Материалы межрегионального конкурса «Вифлеемская звезда» Тамбов, 2011.</w:t>
      </w:r>
    </w:p>
    <w:p w:rsid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711C0">
        <w:rPr>
          <w:sz w:val="28"/>
          <w:szCs w:val="28"/>
        </w:rPr>
        <w:t xml:space="preserve"> </w:t>
      </w:r>
      <w:proofErr w:type="spellStart"/>
      <w:r w:rsidRPr="005711C0">
        <w:rPr>
          <w:sz w:val="28"/>
          <w:szCs w:val="28"/>
        </w:rPr>
        <w:t>Половинкин</w:t>
      </w:r>
      <w:proofErr w:type="spellEnd"/>
      <w:r w:rsidRPr="005711C0">
        <w:rPr>
          <w:sz w:val="28"/>
          <w:szCs w:val="28"/>
        </w:rPr>
        <w:t xml:space="preserve"> А. И. «Православная духовная культура». М., 2003.</w:t>
      </w:r>
    </w:p>
    <w:p w:rsid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711C0">
        <w:rPr>
          <w:sz w:val="28"/>
          <w:szCs w:val="28"/>
        </w:rPr>
        <w:t>Петракова Т.И. Духовные основы нравственного воспитания. М., 2007.</w:t>
      </w:r>
    </w:p>
    <w:p w:rsidR="005711C0" w:rsidRPr="005711C0" w:rsidRDefault="005711C0" w:rsidP="005711C0">
      <w:pPr>
        <w:pStyle w:val="a6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711C0">
        <w:rPr>
          <w:sz w:val="28"/>
          <w:szCs w:val="28"/>
        </w:rPr>
        <w:t xml:space="preserve"> Фильчакова Е.В., </w:t>
      </w:r>
      <w:proofErr w:type="spellStart"/>
      <w:r w:rsidRPr="005711C0">
        <w:rPr>
          <w:sz w:val="28"/>
          <w:szCs w:val="28"/>
        </w:rPr>
        <w:t>Подкопаева</w:t>
      </w:r>
      <w:proofErr w:type="spellEnd"/>
      <w:r w:rsidRPr="005711C0">
        <w:rPr>
          <w:sz w:val="28"/>
          <w:szCs w:val="28"/>
        </w:rPr>
        <w:t xml:space="preserve"> Г. Н. Опыт деятельности МБДОУ  №19 «Родничок» Белгородской области по духовно-нравственному воспитанию, 2011.</w:t>
      </w:r>
    </w:p>
    <w:p w:rsidR="0092522C" w:rsidRPr="0092522C" w:rsidRDefault="0092522C" w:rsidP="001508BC">
      <w:pPr>
        <w:jc w:val="center"/>
        <w:rPr>
          <w:color w:val="0070C0"/>
          <w:sz w:val="28"/>
          <w:szCs w:val="28"/>
        </w:rPr>
      </w:pPr>
    </w:p>
    <w:sectPr w:rsidR="0092522C" w:rsidRPr="0092522C" w:rsidSect="00E872E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B33"/>
    <w:multiLevelType w:val="multilevel"/>
    <w:tmpl w:val="428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3294A"/>
    <w:multiLevelType w:val="multilevel"/>
    <w:tmpl w:val="6BD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D6A93"/>
    <w:multiLevelType w:val="hybridMultilevel"/>
    <w:tmpl w:val="9078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7268"/>
    <w:multiLevelType w:val="multilevel"/>
    <w:tmpl w:val="7FB4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15CD1"/>
    <w:multiLevelType w:val="multilevel"/>
    <w:tmpl w:val="09C2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D2452"/>
    <w:multiLevelType w:val="multilevel"/>
    <w:tmpl w:val="6AE8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A645B"/>
    <w:multiLevelType w:val="multilevel"/>
    <w:tmpl w:val="6DFE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0742F"/>
    <w:multiLevelType w:val="multilevel"/>
    <w:tmpl w:val="244C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8BC"/>
    <w:rsid w:val="000F16EB"/>
    <w:rsid w:val="0011223C"/>
    <w:rsid w:val="001508BC"/>
    <w:rsid w:val="0022774D"/>
    <w:rsid w:val="002316C1"/>
    <w:rsid w:val="0024384A"/>
    <w:rsid w:val="00473976"/>
    <w:rsid w:val="00515B9A"/>
    <w:rsid w:val="005711C0"/>
    <w:rsid w:val="00596C7A"/>
    <w:rsid w:val="006271D5"/>
    <w:rsid w:val="006D3912"/>
    <w:rsid w:val="00791384"/>
    <w:rsid w:val="007A3948"/>
    <w:rsid w:val="007D55EB"/>
    <w:rsid w:val="00824EBE"/>
    <w:rsid w:val="0092522C"/>
    <w:rsid w:val="00BD4F4B"/>
    <w:rsid w:val="00D178E5"/>
    <w:rsid w:val="00D17D6F"/>
    <w:rsid w:val="00E202E2"/>
    <w:rsid w:val="00E20391"/>
    <w:rsid w:val="00E872EF"/>
    <w:rsid w:val="00ED3F5C"/>
    <w:rsid w:val="00ED41C4"/>
    <w:rsid w:val="00F6077C"/>
    <w:rsid w:val="00F96231"/>
    <w:rsid w:val="00FD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4D"/>
  </w:style>
  <w:style w:type="paragraph" w:styleId="4">
    <w:name w:val="heading 4"/>
    <w:basedOn w:val="a"/>
    <w:next w:val="a"/>
    <w:link w:val="40"/>
    <w:qFormat/>
    <w:rsid w:val="001508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08B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rsid w:val="00150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6C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71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13</cp:revision>
  <dcterms:created xsi:type="dcterms:W3CDTF">2012-11-08T05:28:00Z</dcterms:created>
  <dcterms:modified xsi:type="dcterms:W3CDTF">2012-11-28T13:37:00Z</dcterms:modified>
</cp:coreProperties>
</file>