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33" w:rsidRPr="002832DC" w:rsidRDefault="00893B33" w:rsidP="00893B33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2DC">
        <w:rPr>
          <w:rFonts w:ascii="Times New Roman" w:hAnsi="Times New Roman" w:cs="Times New Roman"/>
          <w:b/>
          <w:sz w:val="28"/>
          <w:szCs w:val="28"/>
        </w:rPr>
        <w:t xml:space="preserve">Дидактические игры по подготовке детей старшего дошкольного </w:t>
      </w:r>
    </w:p>
    <w:p w:rsidR="00893B33" w:rsidRPr="002832DC" w:rsidRDefault="00893B33" w:rsidP="00893B33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2DC">
        <w:rPr>
          <w:rFonts w:ascii="Times New Roman" w:hAnsi="Times New Roman" w:cs="Times New Roman"/>
          <w:b/>
          <w:sz w:val="28"/>
          <w:szCs w:val="28"/>
        </w:rPr>
        <w:t xml:space="preserve">возраста к школе </w:t>
      </w:r>
    </w:p>
    <w:p w:rsidR="00893B33" w:rsidRPr="00632B32" w:rsidRDefault="00893B33" w:rsidP="00893B3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Цель:</w:t>
      </w:r>
      <w:r w:rsidRPr="00632B32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мышления.</w:t>
      </w:r>
    </w:p>
    <w:p w:rsidR="00893B33" w:rsidRPr="00621FEF" w:rsidRDefault="00893B33" w:rsidP="00893B3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EF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621FEF">
        <w:rPr>
          <w:rFonts w:ascii="Times New Roman" w:hAnsi="Times New Roman" w:cs="Times New Roman"/>
          <w:sz w:val="28"/>
          <w:szCs w:val="28"/>
        </w:rPr>
        <w:t xml:space="preserve"> распечатанный бланк методики.</w:t>
      </w:r>
    </w:p>
    <w:p w:rsidR="00893B33" w:rsidRPr="00621FEF" w:rsidRDefault="00893B33" w:rsidP="00893B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E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011930" cy="3052445"/>
            <wp:effectExtent l="19050" t="0" r="762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632B32" w:rsidRDefault="00893B33" w:rsidP="00893B3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632B32">
        <w:rPr>
          <w:rFonts w:ascii="Times New Roman" w:hAnsi="Times New Roman" w:cs="Times New Roman"/>
          <w:sz w:val="28"/>
          <w:szCs w:val="28"/>
        </w:rPr>
        <w:t>: «Найди спрятанные предметы»</w:t>
      </w:r>
    </w:p>
    <w:p w:rsidR="00893B33" w:rsidRPr="00632B32" w:rsidRDefault="00893B33" w:rsidP="00893B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Цель: Развитие мышления, пространственного восприятия</w:t>
      </w:r>
    </w:p>
    <w:p w:rsidR="00893B33" w:rsidRPr="00621FEF" w:rsidRDefault="00893B33" w:rsidP="00893B3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E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93440" cy="1590675"/>
            <wp:effectExtent l="1905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632B32" w:rsidRDefault="00893B33" w:rsidP="00893B3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632B32">
        <w:rPr>
          <w:rFonts w:ascii="Times New Roman" w:hAnsi="Times New Roman" w:cs="Times New Roman"/>
          <w:sz w:val="28"/>
          <w:szCs w:val="28"/>
        </w:rPr>
        <w:t>: раскрасить все кружочки в красный цвет, квадратики - в синий.</w:t>
      </w:r>
    </w:p>
    <w:p w:rsidR="00893B33" w:rsidRPr="00632B32" w:rsidRDefault="00893B33" w:rsidP="00893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893B33" w:rsidRPr="00621FEF" w:rsidRDefault="00893B33" w:rsidP="00893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EF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621FEF">
        <w:rPr>
          <w:rFonts w:ascii="Times New Roman" w:hAnsi="Times New Roman" w:cs="Times New Roman"/>
          <w:sz w:val="28"/>
          <w:szCs w:val="28"/>
        </w:rPr>
        <w:t xml:space="preserve"> распечатанный бланк методики.</w:t>
      </w:r>
    </w:p>
    <w:p w:rsidR="00893B33" w:rsidRPr="00621FEF" w:rsidRDefault="00893B33" w:rsidP="00893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EF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3631565" cy="2724150"/>
            <wp:effectExtent l="19050" t="0" r="6985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632B32" w:rsidRDefault="00893B33" w:rsidP="00893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632B32">
        <w:rPr>
          <w:rFonts w:ascii="Times New Roman" w:hAnsi="Times New Roman" w:cs="Times New Roman"/>
          <w:sz w:val="28"/>
          <w:szCs w:val="28"/>
        </w:rPr>
        <w:t>: сложи целую картинку из частей.</w:t>
      </w:r>
    </w:p>
    <w:p w:rsidR="00893B33" w:rsidRPr="00632B32" w:rsidRDefault="00893B33" w:rsidP="00893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Цель: Развитие мышления, пространственного восприятия</w:t>
      </w:r>
    </w:p>
    <w:p w:rsidR="00893B33" w:rsidRPr="00632B32" w:rsidRDefault="00893B33" w:rsidP="00893B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Примечание: предварительно необходимо разрезать рисунок чайника на 5 частей по указанным линиям.</w:t>
      </w:r>
    </w:p>
    <w:p w:rsidR="00893B33" w:rsidRPr="00621FEF" w:rsidRDefault="00893B33" w:rsidP="00893B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E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021840" cy="1693545"/>
            <wp:effectExtent l="1905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632B32" w:rsidRDefault="00893B33" w:rsidP="00893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632B32">
        <w:rPr>
          <w:rFonts w:ascii="Times New Roman" w:hAnsi="Times New Roman" w:cs="Times New Roman"/>
          <w:sz w:val="28"/>
          <w:szCs w:val="28"/>
        </w:rPr>
        <w:t>: помоги зайчику найти морковку</w:t>
      </w:r>
    </w:p>
    <w:p w:rsidR="00893B33" w:rsidRPr="00632B32" w:rsidRDefault="00893B33" w:rsidP="00893B33">
      <w:pPr>
        <w:jc w:val="both"/>
        <w:rPr>
          <w:rFonts w:ascii="Times New Roman" w:hAnsi="Times New Roman" w:cs="Times New Roman"/>
          <w:i/>
          <w:sz w:val="28"/>
          <w:szCs w:val="32"/>
        </w:rPr>
      </w:pPr>
      <w:r w:rsidRPr="00632B32">
        <w:rPr>
          <w:rFonts w:ascii="Times New Roman" w:hAnsi="Times New Roman" w:cs="Times New Roman"/>
          <w:sz w:val="28"/>
          <w:szCs w:val="28"/>
        </w:rPr>
        <w:t>Цель: Развитие мышления, пространственного восприятия</w:t>
      </w:r>
    </w:p>
    <w:p w:rsidR="00893B33" w:rsidRDefault="00893B33" w:rsidP="00893B33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967822" cy="1962150"/>
            <wp:effectExtent l="19050" t="0" r="3978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96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B6123B" w:rsidRDefault="00893B33" w:rsidP="00893B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6123B">
        <w:rPr>
          <w:rFonts w:ascii="Times New Roman" w:hAnsi="Times New Roman" w:cs="Times New Roman"/>
          <w:b/>
          <w:sz w:val="28"/>
        </w:rPr>
        <w:lastRenderedPageBreak/>
        <w:t>Задание 6.</w:t>
      </w:r>
    </w:p>
    <w:p w:rsidR="00893B33" w:rsidRPr="00632B32" w:rsidRDefault="00893B33" w:rsidP="00893B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  <w:r w:rsidRPr="00632B32">
        <w:rPr>
          <w:rFonts w:ascii="Times New Roman" w:hAnsi="Times New Roman" w:cs="Times New Roman"/>
          <w:sz w:val="28"/>
          <w:szCs w:val="28"/>
        </w:rPr>
        <w:t>Цель: Развитие мышления, пространственного восприятия</w:t>
      </w:r>
    </w:p>
    <w:p w:rsidR="00893B33" w:rsidRPr="00632B32" w:rsidRDefault="00893B33" w:rsidP="00893B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632B32">
        <w:rPr>
          <w:rFonts w:ascii="Times New Roman" w:hAnsi="Times New Roman" w:cs="Times New Roman"/>
          <w:sz w:val="28"/>
          <w:szCs w:val="32"/>
        </w:rPr>
        <w:t>В этом задании в первой таблице приведены различные предметы и соответствующие им фигуры (элементы этих предметов). Ребенок должен запомнить их и во второй таблице нарисовать по памяти напротив каждой картинки соответствующий ей элемент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4369"/>
      </w:tblGrid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88975" cy="669925"/>
                  <wp:effectExtent l="0" t="0" r="0" b="0"/>
                  <wp:docPr id="3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72795" cy="669925"/>
                  <wp:effectExtent l="0" t="0" r="0" b="0"/>
                  <wp:docPr id="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688975"/>
                  <wp:effectExtent l="0" t="0" r="0" b="0"/>
                  <wp:docPr id="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524CEC">
              <w:rPr>
                <w:noProof/>
                <w:sz w:val="20"/>
                <w:lang w:val="en-US" w:eastAsia="en-US" w:bidi="en-US"/>
              </w:rPr>
              <w:pict>
                <v:oval id="_x0000_s1026" style="position:absolute;left:0;text-align:left;margin-left:51.85pt;margin-top:18.4pt;width:28.05pt;height:28.05pt;z-index:-251656192;mso-wrap-edited:f;mso-position-horizontal-relative:text;mso-position-vertical-relative:text" wrapcoords="7005 0 4086 1168 -584 7005 -584 12843 1168 18681 6422 21600 7005 21600 14595 21600 15178 21600 20432 18681 22184 12843 22184 7005 17514 1168 14595 0 7005 0">
                  <w10:wrap type="tight"/>
                </v:oval>
              </w:pict>
            </w: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573405"/>
                  <wp:effectExtent l="0" t="0" r="0" b="0"/>
                  <wp:docPr id="3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573405"/>
                  <wp:effectExtent l="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6105" cy="573405"/>
                  <wp:effectExtent l="0" t="0" r="0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72795" cy="573405"/>
                  <wp:effectExtent l="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811530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72795" cy="811530"/>
                  <wp:effectExtent l="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B33" w:rsidRPr="003C26C3" w:rsidRDefault="00893B33" w:rsidP="00893B3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4369"/>
      </w:tblGrid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798195"/>
                  <wp:effectExtent l="0" t="0" r="0" b="0"/>
                  <wp:docPr id="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914400" cy="8115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811530" cy="6889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88975" cy="6762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81153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893B33" w:rsidRPr="003C26C3" w:rsidRDefault="00893B33" w:rsidP="00893B3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4369"/>
      </w:tblGrid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71501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79819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6889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1530" cy="79819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93B33" w:rsidRPr="003C26C3" w:rsidTr="00624A5F">
        <w:tc>
          <w:tcPr>
            <w:tcW w:w="4081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914400" cy="7981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893B33" w:rsidRPr="003C26C3" w:rsidRDefault="00893B33" w:rsidP="00624A5F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893B33" w:rsidRDefault="00893B33" w:rsidP="00893B33">
      <w:pPr>
        <w:spacing w:line="360" w:lineRule="auto"/>
        <w:ind w:firstLine="709"/>
        <w:jc w:val="both"/>
        <w:rPr>
          <w:sz w:val="28"/>
          <w:szCs w:val="28"/>
        </w:rPr>
      </w:pPr>
    </w:p>
    <w:p w:rsidR="00893B33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«Найди ошибку художника»</w:t>
      </w:r>
    </w:p>
    <w:p w:rsidR="00893B33" w:rsidRPr="00632B32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632B32">
        <w:rPr>
          <w:rFonts w:ascii="Times New Roman" w:hAnsi="Times New Roman" w:cs="Times New Roman"/>
          <w:bCs/>
          <w:sz w:val="28"/>
        </w:rPr>
        <w:t>Цель:</w:t>
      </w:r>
      <w:r w:rsidRPr="00632B32">
        <w:rPr>
          <w:rFonts w:ascii="Times New Roman" w:hAnsi="Times New Roman" w:cs="Times New Roman"/>
          <w:sz w:val="28"/>
        </w:rPr>
        <w:t xml:space="preserve"> развитие логического мышления и внимания.</w:t>
      </w:r>
    </w:p>
    <w:p w:rsidR="00893B33" w:rsidRPr="00632B32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632B32">
        <w:rPr>
          <w:rFonts w:ascii="Times New Roman" w:hAnsi="Times New Roman" w:cs="Times New Roman"/>
          <w:bCs/>
          <w:sz w:val="28"/>
        </w:rPr>
        <w:t>Материал:</w:t>
      </w:r>
      <w:r w:rsidRPr="00632B32">
        <w:rPr>
          <w:rFonts w:ascii="Times New Roman" w:hAnsi="Times New Roman" w:cs="Times New Roman"/>
          <w:sz w:val="28"/>
        </w:rPr>
        <w:t xml:space="preserve"> распечатанные бланки методики.</w:t>
      </w:r>
    </w:p>
    <w:p w:rsidR="00893B33" w:rsidRPr="00632B32" w:rsidRDefault="00893B33" w:rsidP="00893B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32B32">
        <w:rPr>
          <w:rFonts w:ascii="Times New Roman" w:hAnsi="Times New Roman" w:cs="Times New Roman"/>
          <w:bCs/>
          <w:sz w:val="28"/>
        </w:rPr>
        <w:t>Инструкция к Заданию 1</w:t>
      </w:r>
      <w:r w:rsidRPr="00632B32">
        <w:rPr>
          <w:rFonts w:ascii="Times New Roman" w:hAnsi="Times New Roman" w:cs="Times New Roman"/>
          <w:sz w:val="28"/>
        </w:rPr>
        <w:t xml:space="preserve"> (см. Бланк №1): на бланке изображены две парусные лодки, плывущие под действием ветра. При изображении одной из них художник допустил ошибку. Ребенок должен определить, какая лодка нарисована правильно, а какая с ошибкой. Ответ: второй рисунок неверный, так как парус и флаг на лодке не могут быть ветром направлены в противоположные стороны. </w:t>
      </w:r>
    </w:p>
    <w:p w:rsidR="00893B33" w:rsidRPr="00632B32" w:rsidRDefault="00893B33" w:rsidP="00893B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571B9">
        <w:rPr>
          <w:rFonts w:ascii="Times New Roman" w:hAnsi="Times New Roman" w:cs="Times New Roman"/>
          <w:bCs/>
          <w:sz w:val="28"/>
        </w:rPr>
        <w:t>Инструкция к Заданию 2</w:t>
      </w:r>
      <w:r w:rsidRPr="007571B9">
        <w:rPr>
          <w:rFonts w:ascii="Times New Roman" w:hAnsi="Times New Roman" w:cs="Times New Roman"/>
          <w:sz w:val="28"/>
        </w:rPr>
        <w:t xml:space="preserve"> (см. </w:t>
      </w:r>
      <w:r w:rsidRPr="00632B32">
        <w:rPr>
          <w:rFonts w:ascii="Times New Roman" w:hAnsi="Times New Roman" w:cs="Times New Roman"/>
          <w:sz w:val="28"/>
        </w:rPr>
        <w:t>Бланк №2): данное задание аналогично предыдущему, только здесь изображены три пароходика. Ответ: третий рисунок неверный, так как дым из трубы и флаг не могут быть ветром направлены в противоположные стороны.</w:t>
      </w:r>
    </w:p>
    <w:p w:rsidR="00893B33" w:rsidRPr="00632B32" w:rsidRDefault="00893B33" w:rsidP="00893B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571B9">
        <w:rPr>
          <w:rFonts w:ascii="Times New Roman" w:hAnsi="Times New Roman" w:cs="Times New Roman"/>
          <w:bCs/>
          <w:sz w:val="28"/>
        </w:rPr>
        <w:t>Инструкция к Заданию 3</w:t>
      </w:r>
      <w:r w:rsidRPr="007571B9">
        <w:rPr>
          <w:rFonts w:ascii="Times New Roman" w:hAnsi="Times New Roman" w:cs="Times New Roman"/>
          <w:sz w:val="28"/>
        </w:rPr>
        <w:t xml:space="preserve"> (см. </w:t>
      </w:r>
      <w:r w:rsidRPr="00632B32">
        <w:rPr>
          <w:rFonts w:ascii="Times New Roman" w:hAnsi="Times New Roman" w:cs="Times New Roman"/>
          <w:sz w:val="28"/>
        </w:rPr>
        <w:t>Бланк №3): в этом задании даны два рисунка. На первой картинке изображен стаканчик и две свечи. На втором рисунке – зонтик-грибок (на детской площадке) в окружение трех фонарей. Необходимо определить, какой рисунок изображен с ошибкой. Ответ: вторая картинка неверная, так как на ней отсутствует тень от третьего фонаря.</w:t>
      </w:r>
    </w:p>
    <w:p w:rsidR="00893B33" w:rsidRPr="00632B32" w:rsidRDefault="00893B33" w:rsidP="00893B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32B32">
        <w:rPr>
          <w:rFonts w:ascii="Times New Roman" w:hAnsi="Times New Roman" w:cs="Times New Roman"/>
          <w:bCs/>
          <w:sz w:val="28"/>
        </w:rPr>
        <w:t>Примечание:</w:t>
      </w:r>
      <w:r w:rsidRPr="00632B32">
        <w:rPr>
          <w:rFonts w:ascii="Times New Roman" w:hAnsi="Times New Roman" w:cs="Times New Roman"/>
          <w:sz w:val="28"/>
        </w:rPr>
        <w:t xml:space="preserve"> в каждом задании ребенок обязательно должен обосновать свой ответ.</w:t>
      </w:r>
    </w:p>
    <w:p w:rsidR="00893B33" w:rsidRPr="003C26C3" w:rsidRDefault="00893B33" w:rsidP="00893B33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65145" cy="1323975"/>
            <wp:effectExtent l="1905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2547E9" w:rsidRDefault="00893B33" w:rsidP="00893B33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65145" cy="1533525"/>
            <wp:effectExtent l="1905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3C26C3" w:rsidRDefault="00893B33" w:rsidP="00893B33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449445" cy="1938020"/>
            <wp:effectExtent l="1905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621FEF" w:rsidRDefault="00893B33" w:rsidP="00893B33">
      <w:pPr>
        <w:pStyle w:val="a3"/>
        <w:spacing w:line="360" w:lineRule="auto"/>
        <w:jc w:val="both"/>
        <w:rPr>
          <w:b/>
          <w:szCs w:val="32"/>
        </w:rPr>
      </w:pPr>
      <w:r w:rsidRPr="00621FEF">
        <w:rPr>
          <w:b/>
          <w:szCs w:val="32"/>
        </w:rPr>
        <w:t>Упражнение «Заплатка для коврика»</w:t>
      </w:r>
    </w:p>
    <w:p w:rsidR="00893B33" w:rsidRPr="00632B32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Цель:</w:t>
      </w:r>
      <w:r w:rsidRPr="00632B32">
        <w:rPr>
          <w:rFonts w:ascii="Times New Roman" w:hAnsi="Times New Roman" w:cs="Times New Roman"/>
          <w:sz w:val="28"/>
          <w:szCs w:val="28"/>
        </w:rPr>
        <w:t xml:space="preserve"> развитие наглядно-образного мышления.</w:t>
      </w:r>
    </w:p>
    <w:p w:rsidR="00893B33" w:rsidRPr="00632B32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632B32">
        <w:rPr>
          <w:rFonts w:ascii="Times New Roman" w:hAnsi="Times New Roman" w:cs="Times New Roman"/>
          <w:sz w:val="28"/>
          <w:szCs w:val="28"/>
        </w:rPr>
        <w:t xml:space="preserve"> распечатанный бланк методики, ножницы, клей.</w:t>
      </w:r>
    </w:p>
    <w:p w:rsidR="00893B33" w:rsidRPr="00632B32" w:rsidRDefault="00893B33" w:rsidP="00893B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Инструкция:</w:t>
      </w:r>
      <w:r w:rsidRPr="00632B32">
        <w:rPr>
          <w:rFonts w:ascii="Times New Roman" w:hAnsi="Times New Roman" w:cs="Times New Roman"/>
          <w:sz w:val="28"/>
          <w:szCs w:val="28"/>
        </w:rPr>
        <w:t xml:space="preserve"> на бланке изображен «коврик” круглой формы с нарисованными на нем медвежатами. В одном месте «коврик порван” – не хватает фрагмента картинки. Задание: выбрать из предложенных 5 фрагментов подходящую </w:t>
      </w:r>
      <w:r w:rsidRPr="007571B9">
        <w:rPr>
          <w:rFonts w:ascii="Times New Roman" w:hAnsi="Times New Roman" w:cs="Times New Roman"/>
          <w:sz w:val="28"/>
          <w:szCs w:val="28"/>
        </w:rPr>
        <w:t xml:space="preserve">«заплатку” для «коврика”. </w:t>
      </w:r>
      <w:r w:rsidRPr="00632B32">
        <w:rPr>
          <w:rFonts w:ascii="Times New Roman" w:hAnsi="Times New Roman" w:cs="Times New Roman"/>
          <w:sz w:val="28"/>
          <w:szCs w:val="28"/>
        </w:rPr>
        <w:t>Чтобы проверить правильность своего решения, ребенок может вырезать выбранную им «заплатку” и наклеить ее на «коврик”.</w:t>
      </w:r>
    </w:p>
    <w:p w:rsidR="00893B33" w:rsidRPr="00D366EF" w:rsidRDefault="00893B33" w:rsidP="00893B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2884805" cy="245999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B6123B">
        <w:rPr>
          <w:rFonts w:ascii="Times New Roman" w:hAnsi="Times New Roman" w:cs="Times New Roman"/>
          <w:b/>
          <w:bCs/>
          <w:sz w:val="28"/>
          <w:szCs w:val="32"/>
        </w:rPr>
        <w:t>Упражнение «Лишних слов не говорить!”</w:t>
      </w:r>
    </w:p>
    <w:p w:rsidR="00893B33" w:rsidRPr="00632B32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Цель:</w:t>
      </w:r>
      <w:r w:rsidRPr="00632B32">
        <w:rPr>
          <w:rFonts w:ascii="Times New Roman" w:hAnsi="Times New Roman" w:cs="Times New Roman"/>
          <w:sz w:val="28"/>
          <w:szCs w:val="28"/>
        </w:rPr>
        <w:t xml:space="preserve"> развитие речи, словесно-логического мышления.</w:t>
      </w:r>
    </w:p>
    <w:p w:rsidR="00893B33" w:rsidRPr="00632B32" w:rsidRDefault="00893B33" w:rsidP="00893B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Задание:</w:t>
      </w:r>
      <w:r w:rsidRPr="00632B32">
        <w:rPr>
          <w:rFonts w:ascii="Times New Roman" w:hAnsi="Times New Roman" w:cs="Times New Roman"/>
          <w:sz w:val="28"/>
          <w:szCs w:val="28"/>
        </w:rPr>
        <w:t xml:space="preserve"> подчеркни в каждом выражении лишнее слово.</w:t>
      </w:r>
    </w:p>
    <w:p w:rsidR="00893B33" w:rsidRPr="00621FEF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EF">
        <w:rPr>
          <w:rFonts w:ascii="Times New Roman" w:hAnsi="Times New Roman" w:cs="Times New Roman"/>
          <w:sz w:val="28"/>
          <w:szCs w:val="28"/>
        </w:rPr>
        <w:t>Коля ушиб колено ноги.</w:t>
      </w:r>
    </w:p>
    <w:p w:rsidR="00893B33" w:rsidRPr="00632B32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Мальчик страдал от недоедания пищи.</w:t>
      </w:r>
    </w:p>
    <w:p w:rsidR="00893B33" w:rsidRPr="00632B32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Путь кораблю преградил ледяной айсберг.</w:t>
      </w:r>
    </w:p>
    <w:p w:rsidR="00893B33" w:rsidRPr="00632B32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lastRenderedPageBreak/>
        <w:t>Вторая четверть заканчивается в декабре месяце.</w:t>
      </w:r>
    </w:p>
    <w:p w:rsidR="00893B33" w:rsidRPr="00632B32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Все витрины заполнены оранжевыми апельсинами.</w:t>
      </w:r>
    </w:p>
    <w:p w:rsidR="00893B33" w:rsidRPr="00632B32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Мой брат хочет быть военным солдатом.</w:t>
      </w:r>
    </w:p>
    <w:p w:rsidR="00893B33" w:rsidRPr="00632B32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После войны город представлял собой сплошные руины и развали</w:t>
      </w:r>
      <w:r w:rsidRPr="00632B32">
        <w:rPr>
          <w:sz w:val="28"/>
          <w:szCs w:val="28"/>
        </w:rPr>
        <w:t>ны.</w:t>
      </w:r>
    </w:p>
    <w:p w:rsidR="00893B33" w:rsidRPr="00632B32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Если у вас болит горло, не ешьте холодное мороженое.</w:t>
      </w:r>
    </w:p>
    <w:p w:rsidR="00893B33" w:rsidRPr="00632B32" w:rsidRDefault="00893B33" w:rsidP="00893B3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В машине нашли отрицательные дефекты.</w:t>
      </w:r>
    </w:p>
    <w:p w:rsidR="00893B33" w:rsidRPr="00632B32" w:rsidRDefault="00893B33" w:rsidP="00893B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Примечание 1.</w:t>
      </w:r>
      <w:r w:rsidRPr="00632B32">
        <w:rPr>
          <w:rFonts w:ascii="Times New Roman" w:hAnsi="Times New Roman" w:cs="Times New Roman"/>
          <w:sz w:val="28"/>
          <w:szCs w:val="28"/>
        </w:rPr>
        <w:t xml:space="preserve"> Ребенок обязательно должен объяснить вам, почему именно он считает данное слово лишним в предложении.</w:t>
      </w:r>
    </w:p>
    <w:p w:rsidR="00893B33" w:rsidRPr="00632B32" w:rsidRDefault="00893B33" w:rsidP="00893B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Примечание 2.</w:t>
      </w:r>
      <w:r w:rsidRPr="00632B32">
        <w:rPr>
          <w:rFonts w:ascii="Times New Roman" w:hAnsi="Times New Roman" w:cs="Times New Roman"/>
          <w:sz w:val="28"/>
          <w:szCs w:val="28"/>
        </w:rPr>
        <w:t xml:space="preserve"> Более усложненный вариант данного задания – предъявлять ребенку предложения не в письменном виде, а на слух.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Упражнение «Яблочный дождь”</w:t>
      </w:r>
    </w:p>
    <w:p w:rsidR="00893B33" w:rsidRPr="00632B32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Цель:</w:t>
      </w:r>
      <w:r w:rsidRPr="00632B32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мышления.</w:t>
      </w:r>
    </w:p>
    <w:p w:rsidR="00893B33" w:rsidRPr="00632B32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632B32">
        <w:rPr>
          <w:rFonts w:ascii="Times New Roman" w:hAnsi="Times New Roman" w:cs="Times New Roman"/>
          <w:sz w:val="28"/>
          <w:szCs w:val="28"/>
        </w:rPr>
        <w:t xml:space="preserve"> распечатанный бланк методики.</w:t>
      </w:r>
    </w:p>
    <w:p w:rsidR="00893B33" w:rsidRPr="00621FEF" w:rsidRDefault="00893B33" w:rsidP="00893B33">
      <w:pPr>
        <w:pStyle w:val="a5"/>
        <w:spacing w:after="0"/>
        <w:rPr>
          <w:sz w:val="28"/>
          <w:szCs w:val="28"/>
        </w:rPr>
      </w:pPr>
      <w:r w:rsidRPr="00621FEF">
        <w:rPr>
          <w:bCs/>
          <w:sz w:val="28"/>
          <w:szCs w:val="28"/>
        </w:rPr>
        <w:t>Инструкция:</w:t>
      </w:r>
      <w:r w:rsidRPr="00621FEF">
        <w:rPr>
          <w:sz w:val="28"/>
          <w:szCs w:val="28"/>
        </w:rPr>
        <w:t xml:space="preserve"> ребенку предлагается внимательно рассмотреть распечатанный бланк методики и ответить на вопрос: какое из яблок под чертой нужно поставить на пустое место над ней?</w:t>
      </w:r>
    </w:p>
    <w:p w:rsidR="00893B33" w:rsidRPr="00621FEF" w:rsidRDefault="00893B33" w:rsidP="00893B33">
      <w:pPr>
        <w:pStyle w:val="a5"/>
        <w:spacing w:after="0"/>
        <w:ind w:firstLine="709"/>
        <w:rPr>
          <w:szCs w:val="28"/>
        </w:rPr>
      </w:pPr>
    </w:p>
    <w:p w:rsidR="00893B33" w:rsidRPr="00621FEF" w:rsidRDefault="00893B33" w:rsidP="00893B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21FEF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839720" cy="25368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Игры и упражнения на развитие мелкой моторики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1. «</w:t>
      </w:r>
      <w:r w:rsidRPr="00B6123B">
        <w:rPr>
          <w:rFonts w:ascii="Times New Roman" w:hAnsi="Times New Roman" w:cs="Times New Roman"/>
          <w:sz w:val="28"/>
          <w:szCs w:val="28"/>
        </w:rPr>
        <w:t>Раскрась фигуру »</w:t>
      </w:r>
    </w:p>
    <w:p w:rsidR="00893B33" w:rsidRPr="00632B32" w:rsidRDefault="00893B33" w:rsidP="00893B3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Из нижнего ряда следует выбрать квадрат, имеющий такой же рисунок, как и исходный, и раскрасить его.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2. «Чем похожи? Чем отличаются?»</w:t>
      </w:r>
    </w:p>
    <w:p w:rsidR="00893B33" w:rsidRPr="00632B32" w:rsidRDefault="00893B33" w:rsidP="00893B3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 xml:space="preserve">В задании изменяется положение различных по цвету углов треугольника в двух направлениях: в вертикальном и горизонтальном, </w:t>
      </w:r>
      <w:r w:rsidRPr="00632B32">
        <w:rPr>
          <w:rFonts w:ascii="Times New Roman" w:hAnsi="Times New Roman" w:cs="Times New Roman"/>
          <w:sz w:val="28"/>
          <w:szCs w:val="28"/>
        </w:rPr>
        <w:lastRenderedPageBreak/>
        <w:t>одновременно рассматриваются отношения, «вверху - внизу», «справа - слева».</w:t>
      </w:r>
    </w:p>
    <w:p w:rsidR="00893B33" w:rsidRPr="00632B32" w:rsidRDefault="00893B33" w:rsidP="00893B33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- В первом треугольнике вверху угол с точками, а внизу справа-</w:t>
      </w:r>
    </w:p>
    <w:p w:rsidR="00893B33" w:rsidRPr="00621FEF" w:rsidRDefault="00893B33" w:rsidP="00893B33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EF">
        <w:rPr>
          <w:rFonts w:ascii="Times New Roman" w:hAnsi="Times New Roman" w:cs="Times New Roman"/>
          <w:sz w:val="28"/>
          <w:szCs w:val="28"/>
        </w:rPr>
        <w:t>заштрихованный.</w:t>
      </w:r>
    </w:p>
    <w:p w:rsidR="00893B33" w:rsidRPr="00632B32" w:rsidRDefault="00893B33" w:rsidP="00893B33">
      <w:pPr>
        <w:widowControl w:val="0"/>
        <w:numPr>
          <w:ilvl w:val="0"/>
          <w:numId w:val="2"/>
        </w:numPr>
        <w:tabs>
          <w:tab w:val="clear" w:pos="525"/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>Во втором треугольнике вверху оказался заштрихованный угол, а внизу справа - с точками.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32">
        <w:rPr>
          <w:rFonts w:ascii="Times New Roman" w:hAnsi="Times New Roman" w:cs="Times New Roman"/>
          <w:sz w:val="28"/>
          <w:szCs w:val="28"/>
        </w:rPr>
        <w:tab/>
      </w:r>
      <w:r w:rsidRPr="00F43DC7">
        <w:rPr>
          <w:rFonts w:ascii="Times New Roman" w:hAnsi="Times New Roman" w:cs="Times New Roman"/>
          <w:sz w:val="28"/>
          <w:szCs w:val="28"/>
        </w:rPr>
        <w:t>Выбери фигуру, которую нужно дорисовать.</w:t>
      </w:r>
    </w:p>
    <w:p w:rsidR="00893B33" w:rsidRPr="00F43DC7" w:rsidRDefault="00893B33" w:rsidP="00893B33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Игры на развитие внимания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1.</w:t>
      </w:r>
      <w:r w:rsidRPr="00B61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3B">
        <w:rPr>
          <w:rFonts w:ascii="Times New Roman" w:hAnsi="Times New Roman" w:cs="Times New Roman"/>
          <w:sz w:val="28"/>
          <w:szCs w:val="28"/>
        </w:rPr>
        <w:t>«Что изменилось?»</w:t>
      </w:r>
    </w:p>
    <w:p w:rsidR="00893B33" w:rsidRPr="00F43DC7" w:rsidRDefault="00893B33" w:rsidP="00893B3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 xml:space="preserve">Поставьте перед детьми 3-7 игрушек. Дайте сигнал, чтобы они закрыли глаза, и в это время уберите одну игрушку. Открыв глаза, дети должны угадать, какая игрушка спрятана. 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2. «Найди отличия».</w:t>
      </w:r>
    </w:p>
    <w:p w:rsidR="00893B33" w:rsidRPr="00F43DC7" w:rsidRDefault="00893B33" w:rsidP="00893B3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Покажите ребятам два почти одинаковых рисунка и попросите найти, чем один рисунок отличается от другого. «Найди одинаковые». На рисунке дети должны найти два одинаковых предмета.</w:t>
      </w:r>
    </w:p>
    <w:p w:rsidR="00893B33" w:rsidRPr="00F43DC7" w:rsidRDefault="00893B33" w:rsidP="00893B33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B33" w:rsidRPr="00B6123B" w:rsidRDefault="00893B33" w:rsidP="00893B33">
      <w:pPr>
        <w:pStyle w:val="2"/>
        <w:widowControl w:val="0"/>
        <w:numPr>
          <w:ilvl w:val="1"/>
          <w:numId w:val="0"/>
        </w:numPr>
        <w:tabs>
          <w:tab w:val="left" w:pos="0"/>
        </w:tabs>
        <w:suppressAutoHyphens w:val="0"/>
        <w:spacing w:before="0" w:after="0"/>
        <w:jc w:val="both"/>
        <w:rPr>
          <w:rFonts w:ascii="Times New Roman" w:hAnsi="Times New Roman" w:cs="Times New Roman"/>
          <w:i w:val="0"/>
        </w:rPr>
      </w:pPr>
      <w:r w:rsidRPr="00B6123B">
        <w:rPr>
          <w:rFonts w:ascii="Times New Roman" w:hAnsi="Times New Roman" w:cs="Times New Roman"/>
          <w:i w:val="0"/>
        </w:rPr>
        <w:t>Игры на развитие познавательной сферы и воображения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1.</w:t>
      </w:r>
      <w:r w:rsidRPr="00B61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3B">
        <w:rPr>
          <w:rFonts w:ascii="Times New Roman" w:hAnsi="Times New Roman" w:cs="Times New Roman"/>
          <w:sz w:val="28"/>
          <w:szCs w:val="28"/>
        </w:rPr>
        <w:t>«Какая бывает собака?»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Можно попросить ребенка представить себе собаку и рассказать о ней как можно больше: какая я у нее шерсть, что она любит есть, какой формы у нее хвост и ушки, какой у нее характер и т.д.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2. «Нарисуй по описанию».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 xml:space="preserve"> Вы читаете следующий текст: «Стоял белый дом. Крыша у него треугольная. Большое окно красное, а маленькое желтое. Дверь коричневая. Текст нужно прочитать еще раз в медленном темпе, по одному предложению. Дети в это время с закрытыми глазами должны представить себе этот дом, а потом нарисовать его.</w:t>
      </w:r>
    </w:p>
    <w:p w:rsidR="00893B33" w:rsidRPr="00B6123B" w:rsidRDefault="00893B33" w:rsidP="00893B33">
      <w:pPr>
        <w:pStyle w:val="a5"/>
        <w:spacing w:after="0"/>
        <w:jc w:val="both"/>
        <w:rPr>
          <w:i/>
          <w:sz w:val="28"/>
          <w:szCs w:val="28"/>
        </w:rPr>
      </w:pPr>
      <w:r w:rsidRPr="00B6123B">
        <w:rPr>
          <w:i/>
          <w:sz w:val="28"/>
          <w:szCs w:val="28"/>
        </w:rPr>
        <w:t>3. «На что это похоже?»</w:t>
      </w:r>
    </w:p>
    <w:p w:rsidR="00893B33" w:rsidRPr="00F43DC7" w:rsidRDefault="00893B33" w:rsidP="00893B33">
      <w:pPr>
        <w:pStyle w:val="a5"/>
        <w:spacing w:after="0"/>
        <w:jc w:val="both"/>
        <w:rPr>
          <w:sz w:val="28"/>
          <w:szCs w:val="28"/>
        </w:rPr>
      </w:pPr>
      <w:r w:rsidRPr="00F43DC7">
        <w:rPr>
          <w:sz w:val="28"/>
          <w:szCs w:val="28"/>
        </w:rPr>
        <w:t>Игровой материал: мяч, карточки с изображением геометрических фигур.</w:t>
      </w:r>
    </w:p>
    <w:p w:rsidR="00893B33" w:rsidRPr="00F43DC7" w:rsidRDefault="00893B33" w:rsidP="00893B33">
      <w:pPr>
        <w:pStyle w:val="a5"/>
        <w:spacing w:after="0"/>
        <w:jc w:val="both"/>
        <w:rPr>
          <w:sz w:val="28"/>
          <w:szCs w:val="28"/>
        </w:rPr>
      </w:pPr>
      <w:r w:rsidRPr="00F43DC7">
        <w:rPr>
          <w:sz w:val="28"/>
          <w:szCs w:val="28"/>
        </w:rPr>
        <w:t>Ход игры: Ребята располагаются полукругом вокруг ведущего. Перед ними набор карточек, которые лежат изображением вниз. Ведущий берет одну из карточек и показывает ее детям. Одному из детей он бросает мяч и ребенок должен поймать мяч и назвать (в течение 3-4 секунд) предмет, похожий на изображение. Фигуры могут повторяться, однако дети не должны называть одни и те же предметы.</w:t>
      </w:r>
    </w:p>
    <w:p w:rsidR="00893B33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B33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Игры, направленные на развитие коммуникативных навыков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lastRenderedPageBreak/>
        <w:t>1. «Ветер дует на…»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Ход игры.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Со словами «Ветер дует на…» ведущий начинает игру. Чтобы участники игры побольше узнали друг о друге, вопросы могут быть «ветер дует на того, у кого светлые волосы» - все светловолосые собираются в одну кучку. «Ветер дует на того, у кого нет друзей» и т.д. необходимо менять, давая возможность поспрашивать участников каждому.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2. «Секрет»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Ход игры.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Всем детям ведущий раздает по «секрету» из красивого сундучка (пуговицу, брошку и т.д.) кладет в ладошку и зажимает кулачок. Дети ходят по помещению и находят способы уговорить каждого, показать свой «секрет».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3. «Комплименты»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Ход игры.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Сидя в кругу все берутся за руки, глядя в глаза соседу, надо сказать ему несколько добрых слов, за что-то похвалить. Принимающий кивает головой и говорит «Спасибо, мне очень приятно». Затем он дарит комплимент своему соседу. Упражнение проводится по кругу. Многие дети не могут сказать комплимент им необходимо помочь, вместо похвалы просто сказать «вкусное слово».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4. «Песенка по кругу»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Ход игры.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Ведущий выбирает с детьми знакомую всем детям детскую песню. Затем по кругу каждый поет свою строчку. Последний куплет поют всем хором.</w:t>
      </w:r>
    </w:p>
    <w:p w:rsidR="00893B33" w:rsidRPr="002311DF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1DF">
        <w:rPr>
          <w:rFonts w:ascii="Times New Roman" w:hAnsi="Times New Roman" w:cs="Times New Roman"/>
          <w:sz w:val="28"/>
          <w:szCs w:val="28"/>
        </w:rPr>
        <w:t>5. «Строим цифры»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Ход игры.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Играющие свободно двигаются по помещению. По команде ведущего: я буду считать до 10, а вы за это время должны выстроить все вместе из себя цифру 1 (2,3 и т.д.) – дети выполняют задание.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6. «Сочиним историю»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Ход игры.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Ведущий начинает историю: «Жили-были…» следующий ребенок продолжает, и так по кругу. Когда очередь доходит до ведущего, он направляет сюжет истории, делает его более осмысленным и упражнение продолжается.</w:t>
      </w:r>
    </w:p>
    <w:p w:rsidR="00893B33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7. «Сочини сказку о предмете»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 xml:space="preserve">Цель: Развитие речи учащихся, пополнение словарного запаса. 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lastRenderedPageBreak/>
        <w:t>Содержание: Психолог или дети выбирают любой предмет и пытаются сочинить вместе сказку о приключениях данного предмета.</w:t>
      </w:r>
    </w:p>
    <w:p w:rsidR="00893B33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123B">
        <w:rPr>
          <w:rFonts w:ascii="Times New Roman" w:hAnsi="Times New Roman" w:cs="Times New Roman"/>
          <w:b/>
          <w:sz w:val="28"/>
          <w:szCs w:val="28"/>
        </w:rPr>
        <w:t>Игры на развитие воли, усидчивости, мотивации к обучению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1. «Рисование кружков»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Детям дается лист бумаги и ручка, Ведущий говорит, что надо красиво написать букву «О» (или цифру 0) и наглядно показывает. Если ребенок хочет получить за свою работу самую высокую оценку (5), то надо красиво написать не менее страницы.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2. «Портфель»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>Педагог говорит детям, что Знайка собирается в школу, помоги ему собрать только школьные вещи в портфель. На столе лежит: тетрадь, учебник математики, цветные карандаши, пенал, ручка, азбука, фломастеры, мячик, машинка, кукла.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>3. «Школьник»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 xml:space="preserve">Ведущий говорит детям, чтобы каждый представил себя в роли школьника, и сказал, что  отличает школьника от обычного мальчика (девочки), или какие предметы могут сделать из мальчика (девочки) школьника. </w:t>
      </w:r>
    </w:p>
    <w:p w:rsidR="00893B33" w:rsidRPr="00B6123B" w:rsidRDefault="00893B33" w:rsidP="00893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23B">
        <w:rPr>
          <w:rFonts w:ascii="Times New Roman" w:hAnsi="Times New Roman" w:cs="Times New Roman"/>
          <w:sz w:val="28"/>
          <w:szCs w:val="28"/>
        </w:rPr>
        <w:t xml:space="preserve"> 4.«Раскрась школьный предмет»</w:t>
      </w:r>
    </w:p>
    <w:p w:rsidR="00893B33" w:rsidRPr="00F43DC7" w:rsidRDefault="00893B33" w:rsidP="00893B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DC7">
        <w:rPr>
          <w:rFonts w:ascii="Times New Roman" w:hAnsi="Times New Roman" w:cs="Times New Roman"/>
          <w:sz w:val="28"/>
          <w:szCs w:val="28"/>
        </w:rPr>
        <w:t xml:space="preserve">Ведущий раздает детям лист бумаги, на котором нарисованы школьные предметы (тетрадь, ручка, карандаш и т.д.) и игрушки (мяч, кубик и т.д.)  дает детям задание раскрасить  одним цветом только школьные предметы. Если ребенок хочет получить за свою работу самую высокую оценку (5), то надо правильно и аккуратно справится с заданием. </w:t>
      </w:r>
    </w:p>
    <w:p w:rsidR="00893B33" w:rsidRPr="00F43DC7" w:rsidRDefault="00893B33" w:rsidP="00893B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5668B0" w:rsidRDefault="005668B0"/>
    <w:sectPr w:rsidR="0056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375"/>
      </w:pPr>
    </w:lvl>
  </w:abstractNum>
  <w:abstractNum w:abstractNumId="1">
    <w:nsid w:val="18C6147F"/>
    <w:multiLevelType w:val="hybridMultilevel"/>
    <w:tmpl w:val="09A2F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3B33"/>
    <w:rsid w:val="005668B0"/>
    <w:rsid w:val="0089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3B3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3B3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uiPriority w:val="99"/>
    <w:qFormat/>
    <w:rsid w:val="00893B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893B3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893B3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93B3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1324</Words>
  <Characters>7550</Characters>
  <Application>Microsoft Office Word</Application>
  <DocSecurity>0</DocSecurity>
  <Lines>62</Lines>
  <Paragraphs>17</Paragraphs>
  <ScaleCrop>false</ScaleCrop>
  <Company>Microsoft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2013-04-07T07:48:00Z</dcterms:created>
  <dcterms:modified xsi:type="dcterms:W3CDTF">2013-04-07T07:49:00Z</dcterms:modified>
</cp:coreProperties>
</file>