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8C" w:rsidRDefault="00057A10">
      <w:pPr>
        <w:rPr>
          <w:sz w:val="28"/>
          <w:szCs w:val="28"/>
        </w:rPr>
      </w:pPr>
      <w:proofErr w:type="gramStart"/>
      <w:r w:rsidRPr="00057A10">
        <w:rPr>
          <w:b/>
          <w:bCs/>
          <w:sz w:val="28"/>
          <w:szCs w:val="28"/>
        </w:rPr>
        <w:t>Сарафан</w:t>
      </w:r>
      <w:r w:rsidRPr="00057A10">
        <w:rPr>
          <w:sz w:val="28"/>
          <w:szCs w:val="28"/>
        </w:rPr>
        <w:t xml:space="preserve"> - в переводе с иранского это значит «одетый полностью»; в санскрите «сари» – просто «кусок ткани».</w:t>
      </w:r>
      <w:proofErr w:type="gramEnd"/>
      <w:r w:rsidRPr="00057A10">
        <w:rPr>
          <w:sz w:val="28"/>
          <w:szCs w:val="28"/>
        </w:rPr>
        <w:t xml:space="preserve"> Между иранским «сарафан и „сари“ слишком прозрачные аналогии. Хотя считается, что сарафан </w:t>
      </w:r>
      <w:proofErr w:type="gramStart"/>
      <w:r w:rsidRPr="00057A10">
        <w:rPr>
          <w:sz w:val="28"/>
          <w:szCs w:val="28"/>
        </w:rPr>
        <w:t>был</w:t>
      </w:r>
      <w:proofErr w:type="gramEnd"/>
      <w:r w:rsidRPr="00057A10">
        <w:rPr>
          <w:sz w:val="28"/>
          <w:szCs w:val="28"/>
        </w:rPr>
        <w:t xml:space="preserve"> прежде всего мужским костюмом, но некоторые исследователи полагают, что как таковой сарафан был сакральной одеждой, которой пользовались в свадебной обрядности и мужчины, и женщины. Сарафанный комплекс считался одним из символов веры и обычаев предков. Праздничные сарафаны и рубахи высоко ценились, их тщательно берегли, передавали по наследству из поколения в поколение. </w:t>
      </w:r>
      <w:r w:rsidRPr="00057A10">
        <w:rPr>
          <w:sz w:val="28"/>
          <w:szCs w:val="28"/>
        </w:rPr>
        <w:br/>
      </w:r>
      <w:r w:rsidRPr="00057A10">
        <w:rPr>
          <w:sz w:val="28"/>
          <w:szCs w:val="28"/>
        </w:rPr>
        <w:br/>
        <w:t xml:space="preserve">Представление о русском женском костюме обычно связано с сарафаном (платья без рукавов). Комплекс одежды с сарафаном распространился широко в России на рубеже XVII - XVIII вв. Он включал рубаху, сарафан, пояс, передник. Сарафан носили не только крестьянки, но и городские мещанки, купчихи и другие группы населения. </w:t>
      </w:r>
    </w:p>
    <w:p w:rsidR="00C1528C" w:rsidRDefault="00057A10">
      <w:pPr>
        <w:rPr>
          <w:sz w:val="28"/>
          <w:szCs w:val="28"/>
        </w:rPr>
      </w:pPr>
      <w:r w:rsidRPr="00057A10">
        <w:rPr>
          <w:sz w:val="28"/>
          <w:szCs w:val="28"/>
        </w:rPr>
        <w:t xml:space="preserve">В некоторых местностях Юга России сарафан являлся не только девичьей, но и женской одеждой. Состоятельные невесты из Курской губернии шили к свадьбе костюм, состоящий из рубахи, сарафана-шубки из алого штофа, передника, одного или нескольких поясов, головного убора, нагрудных украшений, серег. Под сарафан было принято надевать по несколько юбок, которые зрительно увеличивали полноту девушки, а также служили ей нижним бельем. </w:t>
      </w:r>
      <w:r w:rsidRPr="00057A10">
        <w:rPr>
          <w:sz w:val="28"/>
          <w:szCs w:val="28"/>
        </w:rPr>
        <w:br/>
        <w:t xml:space="preserve">В средневековой одежде, в том числе и русской светской, рукава могли быть съемной деталью - тогда они временно привязывались, пристегивались или пришивались к плечевой части, при этом пройма под рукой оставалась несшитой. Туда и продевались руки, а сами рукава, будучи не только очень длинными, но и предельно узкими, оказывались чисто декоративным элементом и обычно завязывались сзади. </w:t>
      </w:r>
    </w:p>
    <w:p w:rsidR="00C1528C" w:rsidRDefault="00057A10">
      <w:pPr>
        <w:rPr>
          <w:sz w:val="28"/>
          <w:szCs w:val="28"/>
        </w:rPr>
      </w:pPr>
      <w:proofErr w:type="spellStart"/>
      <w:r w:rsidRPr="00057A10">
        <w:rPr>
          <w:sz w:val="28"/>
          <w:szCs w:val="28"/>
        </w:rPr>
        <w:t>Косоклинный</w:t>
      </w:r>
      <w:proofErr w:type="spellEnd"/>
      <w:r w:rsidRPr="00057A10">
        <w:rPr>
          <w:sz w:val="28"/>
          <w:szCs w:val="28"/>
        </w:rPr>
        <w:t xml:space="preserve"> сарафан шился из трех полотнищ ткани – двух впереди и одного сзади. В нижней части в его боковые швы вшивалось несколько косых коротких клиньев с подклинками, расширявших подол. Спереди полотнища-полы не сшиты и удерживаются застежкой с </w:t>
      </w:r>
      <w:proofErr w:type="gramStart"/>
      <w:r w:rsidRPr="00057A10">
        <w:rPr>
          <w:sz w:val="28"/>
          <w:szCs w:val="28"/>
        </w:rPr>
        <w:t>длинным</w:t>
      </w:r>
      <w:proofErr w:type="gramEnd"/>
      <w:r w:rsidRPr="00057A10">
        <w:rPr>
          <w:sz w:val="28"/>
          <w:szCs w:val="28"/>
        </w:rPr>
        <w:t xml:space="preserve"> рядом пуговиц на воздушных петлях из тесьмы. Сарафан шился с широкими проймами или с лямками. Лямки делались широкими или узкими, выкраивались вместе со спинкой из заднего полотнища или из отдельного куска ткани. </w:t>
      </w:r>
      <w:r w:rsidRPr="00057A10">
        <w:rPr>
          <w:sz w:val="28"/>
          <w:szCs w:val="28"/>
        </w:rPr>
        <w:br/>
      </w:r>
    </w:p>
    <w:p w:rsidR="00C1528C" w:rsidRDefault="00057A10">
      <w:pPr>
        <w:rPr>
          <w:sz w:val="28"/>
          <w:szCs w:val="28"/>
        </w:rPr>
      </w:pPr>
      <w:r w:rsidRPr="00057A10">
        <w:rPr>
          <w:sz w:val="28"/>
          <w:szCs w:val="28"/>
        </w:rPr>
        <w:lastRenderedPageBreak/>
        <w:t xml:space="preserve">По подолу проходят две полосы-нашивки из ярко-синей хлопчатобумажной ткани. Полотнища сарафана сотканы из льняных и покупных хлопчатобумажных нитей в технике полотняного переплетения «с перебором». Ткань сарафана отличается подчеркнутой декоративностью. По оранжевому фону расположены неширокие поперечные полосы, расцвеченные красными, белыми, синими нитями. Этот вид сарафана известен в Вятской губернии с конца XIX </w:t>
      </w:r>
      <w:proofErr w:type="gramStart"/>
      <w:r w:rsidRPr="00057A10">
        <w:rPr>
          <w:sz w:val="28"/>
          <w:szCs w:val="28"/>
        </w:rPr>
        <w:t>в</w:t>
      </w:r>
      <w:proofErr w:type="gramEnd"/>
      <w:r w:rsidRPr="00057A10">
        <w:rPr>
          <w:sz w:val="28"/>
          <w:szCs w:val="28"/>
        </w:rPr>
        <w:t xml:space="preserve">. </w:t>
      </w:r>
    </w:p>
    <w:p w:rsidR="00C1528C" w:rsidRDefault="00057A10">
      <w:pPr>
        <w:rPr>
          <w:sz w:val="28"/>
          <w:szCs w:val="28"/>
        </w:rPr>
      </w:pPr>
      <w:r w:rsidRPr="00057A10">
        <w:rPr>
          <w:sz w:val="28"/>
          <w:szCs w:val="28"/>
        </w:rPr>
        <w:t xml:space="preserve"> В селе </w:t>
      </w:r>
      <w:proofErr w:type="spellStart"/>
      <w:r w:rsidRPr="00057A10">
        <w:rPr>
          <w:sz w:val="28"/>
          <w:szCs w:val="28"/>
        </w:rPr>
        <w:t>Невежкино</w:t>
      </w:r>
      <w:proofErr w:type="spellEnd"/>
      <w:r w:rsidRPr="00057A10">
        <w:rPr>
          <w:sz w:val="28"/>
          <w:szCs w:val="28"/>
        </w:rPr>
        <w:t xml:space="preserve"> (современный Белинский район) предпочитали сарафаны приталенные, с кокеткой в передней части, стойкой-воротником с разрезом посредине груди. Юбка из пяти-шести полотнищ - собиралась у пояса, иногда имела кайму из нашитых полос черного сатина. "</w:t>
      </w:r>
      <w:proofErr w:type="spellStart"/>
      <w:r w:rsidRPr="00057A10">
        <w:rPr>
          <w:sz w:val="28"/>
          <w:szCs w:val="28"/>
        </w:rPr>
        <w:t>Косоклинник</w:t>
      </w:r>
      <w:proofErr w:type="spellEnd"/>
      <w:r w:rsidRPr="00057A10">
        <w:rPr>
          <w:sz w:val="28"/>
          <w:szCs w:val="28"/>
        </w:rPr>
        <w:t>" и "</w:t>
      </w:r>
      <w:proofErr w:type="spellStart"/>
      <w:r w:rsidRPr="00057A10">
        <w:rPr>
          <w:sz w:val="28"/>
          <w:szCs w:val="28"/>
        </w:rPr>
        <w:t>московец</w:t>
      </w:r>
      <w:proofErr w:type="spellEnd"/>
      <w:r w:rsidRPr="00057A10">
        <w:rPr>
          <w:sz w:val="28"/>
          <w:szCs w:val="28"/>
        </w:rPr>
        <w:t xml:space="preserve">" генетически связываются с древнерусскими женскими одеждами "телогреей" и "накладной шубкой". </w:t>
      </w:r>
      <w:r w:rsidRPr="00057A10">
        <w:rPr>
          <w:sz w:val="28"/>
          <w:szCs w:val="28"/>
        </w:rPr>
        <w:br/>
      </w:r>
      <w:proofErr w:type="gramStart"/>
      <w:r w:rsidRPr="00057A10">
        <w:rPr>
          <w:sz w:val="28"/>
          <w:szCs w:val="28"/>
        </w:rPr>
        <w:t>Более ранние сарафаны имеют округлый вырез на груди, прямоугольный вырез и пришивные лямки типичны для более поздних сарафанов – конца XVIII начала XIX вв. Сарафаны из шелковых тканей с пышными букетами и гирляндами украшались золотым галуном и кружевом, выплетенным на коклюшках из золотых и серебряных нитей, серебряными и позолоченными, гладкими с вставками пуговицами, которые укреплялись на одежде при помощи узорного шнурка</w:t>
      </w:r>
      <w:proofErr w:type="gramEnd"/>
      <w:r w:rsidRPr="00057A10">
        <w:rPr>
          <w:sz w:val="28"/>
          <w:szCs w:val="28"/>
        </w:rPr>
        <w:t xml:space="preserve">. </w:t>
      </w:r>
      <w:r w:rsidRPr="00057A10">
        <w:rPr>
          <w:sz w:val="28"/>
          <w:szCs w:val="28"/>
        </w:rPr>
        <w:br/>
        <w:t xml:space="preserve">В коллекции Сергиево-Посадского историко-художественного музея-заповедника представлен наиболее архаичный тип северного сарафана, который имеет необыкновенно красивый летящий силуэт благодаря клиньям, вставленным в бока и спинку. </w:t>
      </w:r>
    </w:p>
    <w:p w:rsidR="00FD55C0" w:rsidRPr="00057A10" w:rsidRDefault="00057A10">
      <w:pPr>
        <w:rPr>
          <w:sz w:val="28"/>
          <w:szCs w:val="28"/>
        </w:rPr>
      </w:pPr>
      <w:r w:rsidRPr="00057A10">
        <w:rPr>
          <w:sz w:val="28"/>
          <w:szCs w:val="28"/>
        </w:rPr>
        <w:t xml:space="preserve">Обычно сарафаны шились из прямых полотнищ, </w:t>
      </w:r>
      <w:proofErr w:type="spellStart"/>
      <w:r w:rsidRPr="00057A10">
        <w:rPr>
          <w:sz w:val="28"/>
          <w:szCs w:val="28"/>
        </w:rPr>
        <w:t>присобранных</w:t>
      </w:r>
      <w:proofErr w:type="spellEnd"/>
      <w:r w:rsidRPr="00057A10">
        <w:rPr>
          <w:sz w:val="28"/>
          <w:szCs w:val="28"/>
        </w:rPr>
        <w:t xml:space="preserve"> на узкую поперечную полоску выше груди. Они держались на лямках, бретелях, соединенных сзади посредине спины. Шелковые и парчовые сарафаны в некоторых северных губерниях России в конце XVIII – начале XIX веков дополняли нагрудной распашной одеждой, короткой и без рукавов – </w:t>
      </w:r>
      <w:proofErr w:type="spellStart"/>
      <w:r w:rsidRPr="00057A10">
        <w:rPr>
          <w:sz w:val="28"/>
          <w:szCs w:val="28"/>
        </w:rPr>
        <w:t>епанечкой</w:t>
      </w:r>
      <w:proofErr w:type="spellEnd"/>
      <w:r w:rsidRPr="00057A10">
        <w:rPr>
          <w:sz w:val="28"/>
          <w:szCs w:val="28"/>
        </w:rPr>
        <w:t xml:space="preserve"> (разновидность душегрея), она шилась из шелка или парчи, украшалась кружевом из </w:t>
      </w:r>
      <w:proofErr w:type="spellStart"/>
      <w:r w:rsidRPr="00057A10">
        <w:rPr>
          <w:sz w:val="28"/>
          <w:szCs w:val="28"/>
        </w:rPr>
        <w:t>золотных</w:t>
      </w:r>
      <w:proofErr w:type="spellEnd"/>
      <w:r w:rsidRPr="00057A10">
        <w:rPr>
          <w:sz w:val="28"/>
          <w:szCs w:val="28"/>
        </w:rPr>
        <w:t xml:space="preserve"> нитей, металлической бахромой. </w:t>
      </w:r>
      <w:proofErr w:type="spellStart"/>
      <w:r w:rsidRPr="00057A10">
        <w:rPr>
          <w:sz w:val="28"/>
          <w:szCs w:val="28"/>
        </w:rPr>
        <w:t>Епанечка</w:t>
      </w:r>
      <w:proofErr w:type="spellEnd"/>
      <w:r w:rsidRPr="00057A10">
        <w:rPr>
          <w:sz w:val="28"/>
          <w:szCs w:val="28"/>
        </w:rPr>
        <w:t xml:space="preserve"> обычно имела </w:t>
      </w:r>
      <w:proofErr w:type="gramStart"/>
      <w:r w:rsidRPr="00057A10">
        <w:rPr>
          <w:sz w:val="28"/>
          <w:szCs w:val="28"/>
        </w:rPr>
        <w:t>гладкий</w:t>
      </w:r>
      <w:proofErr w:type="gramEnd"/>
      <w:r w:rsidRPr="00057A10">
        <w:rPr>
          <w:sz w:val="28"/>
          <w:szCs w:val="28"/>
        </w:rPr>
        <w:t xml:space="preserve"> перед, а сзади украшалась крупными складками. По крою и системе декора она близка к </w:t>
      </w:r>
      <w:proofErr w:type="spellStart"/>
      <w:r w:rsidRPr="00057A10">
        <w:rPr>
          <w:sz w:val="28"/>
          <w:szCs w:val="28"/>
        </w:rPr>
        <w:t>косоклинному</w:t>
      </w:r>
      <w:proofErr w:type="spellEnd"/>
      <w:r w:rsidRPr="00057A10">
        <w:rPr>
          <w:sz w:val="28"/>
          <w:szCs w:val="28"/>
        </w:rPr>
        <w:t xml:space="preserve"> сарафану и, повторяя его трапециевидный силуэт, создает дополнительный объем, поддерживающий ритм и строй северного праздничного костюма. В </w:t>
      </w:r>
      <w:r w:rsidRPr="00057A10">
        <w:rPr>
          <w:sz w:val="28"/>
          <w:szCs w:val="28"/>
        </w:rPr>
        <w:lastRenderedPageBreak/>
        <w:t xml:space="preserve">девятнадцатом веке такая </w:t>
      </w:r>
      <w:proofErr w:type="spellStart"/>
      <w:r w:rsidRPr="00057A10">
        <w:rPr>
          <w:sz w:val="28"/>
          <w:szCs w:val="28"/>
        </w:rPr>
        <w:t>епанечка</w:t>
      </w:r>
      <w:proofErr w:type="spellEnd"/>
      <w:r w:rsidRPr="00057A10">
        <w:rPr>
          <w:sz w:val="28"/>
          <w:szCs w:val="28"/>
        </w:rPr>
        <w:t xml:space="preserve"> была распространена в северных губерниях среди зажиточных крестьян.</w:t>
      </w:r>
    </w:p>
    <w:sectPr w:rsidR="00FD55C0" w:rsidRPr="00057A10" w:rsidSect="00FD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057A10"/>
    <w:rsid w:val="00057A10"/>
    <w:rsid w:val="00940681"/>
    <w:rsid w:val="00C1528C"/>
    <w:rsid w:val="00FD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2013-10-13T12:30:00Z</dcterms:created>
  <dcterms:modified xsi:type="dcterms:W3CDTF">2013-10-13T13:31:00Z</dcterms:modified>
</cp:coreProperties>
</file>