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71" w:rsidRPr="009818A3" w:rsidRDefault="00FD6171" w:rsidP="00F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A3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FD6171" w:rsidRDefault="00FD6171" w:rsidP="00F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9818A3">
        <w:rPr>
          <w:rFonts w:ascii="Times New Roman" w:hAnsi="Times New Roman" w:cs="Times New Roman"/>
          <w:b/>
          <w:sz w:val="28"/>
          <w:szCs w:val="28"/>
        </w:rPr>
        <w:t xml:space="preserve"> «Жили-были витамины»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6061"/>
      </w:tblGrid>
      <w:tr w:rsidR="00FD6171" w:rsidRPr="006B15DD" w:rsidTr="000B5474">
        <w:tc>
          <w:tcPr>
            <w:tcW w:w="534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D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D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61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 Нина Николаевна</w:t>
            </w:r>
          </w:p>
        </w:tc>
      </w:tr>
      <w:tr w:rsidR="00FD6171" w:rsidRPr="006B15DD" w:rsidTr="000B5474">
        <w:tc>
          <w:tcPr>
            <w:tcW w:w="534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61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«Жили-были витамины»</w:t>
            </w:r>
          </w:p>
        </w:tc>
      </w:tr>
      <w:tr w:rsidR="00FD6171" w:rsidRPr="006B15DD" w:rsidTr="000B5474">
        <w:tc>
          <w:tcPr>
            <w:tcW w:w="534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6061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Проблема организации правильного питания школьников являе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тся одной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актуальных и современных</w:t>
            </w:r>
            <w:r w:rsidRPr="00232ADB">
              <w:rPr>
                <w:rFonts w:ascii="Times New Roman" w:hAnsi="Times New Roman" w:cs="Times New Roman"/>
                <w:iCs/>
                <w:sz w:val="24"/>
                <w:szCs w:val="24"/>
              </w:rPr>
              <w:t>. Слова «витамины - источник здоровья» знакомы нам с детства, и мы настолько привыкли к ним, что перестаём придавать им значение. А напрасно! Ведь на самом деле без витаминов обеспечить полноценное здоровье совершенно невозможно. Здоровье взрослого человека закладывается в раннем возрасте и, в большей части, благодаря именно сбалансированному питанию.</w:t>
            </w:r>
            <w:r w:rsidRPr="00232A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232AD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FD6171" w:rsidRPr="006B15DD" w:rsidTr="000B5474">
        <w:tc>
          <w:tcPr>
            <w:tcW w:w="534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6061" w:type="dxa"/>
          </w:tcPr>
          <w:p w:rsidR="00FD6171" w:rsidRPr="00232ADB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</w:tr>
      <w:tr w:rsidR="00FD6171" w:rsidRPr="006B15DD" w:rsidTr="000B5474">
        <w:tc>
          <w:tcPr>
            <w:tcW w:w="534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061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FD6171" w:rsidRPr="006B15DD" w:rsidTr="000B5474">
        <w:tc>
          <w:tcPr>
            <w:tcW w:w="534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6061" w:type="dxa"/>
          </w:tcPr>
          <w:p w:rsidR="00FD6171" w:rsidRPr="00232ADB" w:rsidRDefault="00FD6171" w:rsidP="000B547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Сформировать общее представление о витаминах, содержащихся в продуктах питания.</w:t>
            </w:r>
          </w:p>
          <w:p w:rsidR="00FD6171" w:rsidRPr="00232ADB" w:rsidRDefault="00FD6171" w:rsidP="000B547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Раскрыть влияние витаминов на организм человека.</w:t>
            </w:r>
          </w:p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71" w:rsidRPr="006B15DD" w:rsidTr="000B5474">
        <w:tc>
          <w:tcPr>
            <w:tcW w:w="534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061" w:type="dxa"/>
          </w:tcPr>
          <w:p w:rsidR="00FD6171" w:rsidRPr="00232ADB" w:rsidRDefault="00FD6171" w:rsidP="000B5474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Ознакомиться с историей открытия витаминов.</w:t>
            </w:r>
          </w:p>
          <w:p w:rsidR="00FD6171" w:rsidRPr="00232ADB" w:rsidRDefault="00FD6171" w:rsidP="000B5474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Рассмотреть классификацию и обозначение витаминов.</w:t>
            </w:r>
          </w:p>
          <w:p w:rsidR="00FD6171" w:rsidRPr="00232ADB" w:rsidRDefault="00FD6171" w:rsidP="000B5474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Выяснить роль витаминов для организма человека, нормы их потребления и содержания в продуктах питания.</w:t>
            </w:r>
          </w:p>
          <w:p w:rsidR="00FD6171" w:rsidRPr="00232ADB" w:rsidRDefault="00FD6171" w:rsidP="000B5474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Сформировать рекомендации по употреблению витаминов.</w:t>
            </w:r>
          </w:p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71" w:rsidRPr="006B15DD" w:rsidTr="000B5474">
        <w:tc>
          <w:tcPr>
            <w:tcW w:w="534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Основополагающий вопрос</w:t>
            </w:r>
          </w:p>
        </w:tc>
        <w:tc>
          <w:tcPr>
            <w:tcW w:w="6061" w:type="dxa"/>
          </w:tcPr>
          <w:p w:rsidR="00FD6171" w:rsidRPr="00232ADB" w:rsidRDefault="00FD6171" w:rsidP="000B5474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витамины для жизнедеятельности человека?</w:t>
            </w:r>
          </w:p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71" w:rsidRPr="006B15DD" w:rsidTr="000B5474">
        <w:tc>
          <w:tcPr>
            <w:tcW w:w="534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 </w:t>
            </w:r>
          </w:p>
        </w:tc>
        <w:tc>
          <w:tcPr>
            <w:tcW w:w="6061" w:type="dxa"/>
          </w:tcPr>
          <w:p w:rsidR="00FD6171" w:rsidRPr="00232ADB" w:rsidRDefault="00FD6171" w:rsidP="000B5474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витамины для жизнедеятельности человека?</w:t>
            </w:r>
          </w:p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71" w:rsidRPr="006B15DD" w:rsidTr="000B5474">
        <w:tc>
          <w:tcPr>
            <w:tcW w:w="534" w:type="dxa"/>
          </w:tcPr>
          <w:p w:rsidR="00FD6171" w:rsidRPr="006B15DD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вопросы</w:t>
            </w:r>
          </w:p>
        </w:tc>
        <w:tc>
          <w:tcPr>
            <w:tcW w:w="6061" w:type="dxa"/>
          </w:tcPr>
          <w:p w:rsidR="00FD6171" w:rsidRPr="00232ADB" w:rsidRDefault="00FD6171" w:rsidP="000B547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Что такое витамины?</w:t>
            </w:r>
          </w:p>
          <w:p w:rsidR="00FD6171" w:rsidRPr="00232ADB" w:rsidRDefault="00FD6171" w:rsidP="000B547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Кто и когда открыл витамины?</w:t>
            </w:r>
          </w:p>
          <w:p w:rsidR="00FD6171" w:rsidRPr="00232ADB" w:rsidRDefault="00FD6171" w:rsidP="000B547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Какие витамины вам известны?</w:t>
            </w:r>
          </w:p>
          <w:p w:rsidR="00FD6171" w:rsidRPr="00232ADB" w:rsidRDefault="00FD6171" w:rsidP="000B547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Какие продукты животного и растительного происхождения богаты витаминами?</w:t>
            </w:r>
          </w:p>
          <w:p w:rsidR="00FD6171" w:rsidRPr="00232ADB" w:rsidRDefault="00FD6171" w:rsidP="000B547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DB">
              <w:rPr>
                <w:rFonts w:ascii="Times New Roman" w:hAnsi="Times New Roman" w:cs="Times New Roman"/>
                <w:sz w:val="24"/>
                <w:szCs w:val="24"/>
              </w:rPr>
              <w:t>Как избежать недостатка витаминов в организме?</w:t>
            </w:r>
          </w:p>
          <w:p w:rsidR="00FD6171" w:rsidRPr="00232ADB" w:rsidRDefault="00FD6171" w:rsidP="000B5474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71" w:rsidRPr="006B15DD" w:rsidTr="000B5474">
        <w:tc>
          <w:tcPr>
            <w:tcW w:w="534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061" w:type="dxa"/>
          </w:tcPr>
          <w:p w:rsidR="00FD6171" w:rsidRDefault="00FD6171" w:rsidP="000B5474">
            <w:pPr>
              <w:pStyle w:val="TableContents"/>
              <w:spacing w:line="360" w:lineRule="auto"/>
              <w:jc w:val="both"/>
            </w:pPr>
            <w:r>
              <w:t xml:space="preserve">     В проекте рассматриваются вопросы правильного питания, влияние витаминов на здоровье человека.</w:t>
            </w:r>
          </w:p>
          <w:p w:rsidR="00FD6171" w:rsidRPr="00140E57" w:rsidRDefault="00FD6171" w:rsidP="000B5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0E57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позволяет развивать у его участников аналитическое и творческое мышление, мотивирует самостоятельную деятельность учащихся, инициирует их творчество, позволяет проявить себя.</w:t>
            </w:r>
          </w:p>
          <w:p w:rsidR="00FD6171" w:rsidRPr="00140E57" w:rsidRDefault="00FD6171" w:rsidP="000B5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0E57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формирует компьютерную грамотность ребёнка. Ребята научатся искать информацию не только в книгах, но и в электронных источниках, научатся работать в сети Интернета. Также проявят себя как дизайнеры при составлении буклетов, и альбомов. </w:t>
            </w:r>
          </w:p>
          <w:p w:rsidR="00FD6171" w:rsidRPr="00140E57" w:rsidRDefault="00FD6171" w:rsidP="000B5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0E57">
              <w:rPr>
                <w:rFonts w:ascii="Times New Roman" w:hAnsi="Times New Roman" w:cs="Times New Roman"/>
                <w:sz w:val="24"/>
                <w:szCs w:val="24"/>
              </w:rPr>
              <w:t>Учащиеся познакомятся с методикой проведения проектов, узнают, как нужно планировать свою деятельность по изучению нового материала,  научатся оценивать свою работу и работу одноклассников.</w:t>
            </w:r>
          </w:p>
          <w:p w:rsidR="00FD6171" w:rsidRPr="00140E57" w:rsidRDefault="00FD6171" w:rsidP="000B5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5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приобретения новых знаний и выполнении творческих работ у учащихся будут развиваться познавательные интересы, интеллектуальные и творческие способности. </w:t>
            </w:r>
          </w:p>
        </w:tc>
      </w:tr>
      <w:tr w:rsidR="00FD6171" w:rsidRPr="002E7443" w:rsidTr="000B5474">
        <w:tc>
          <w:tcPr>
            <w:tcW w:w="534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6061" w:type="dxa"/>
          </w:tcPr>
          <w:p w:rsidR="00FD6171" w:rsidRPr="008D2295" w:rsidRDefault="00FD6171" w:rsidP="000B547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методов, способствующих активизации инициативы и творческого </w:t>
            </w:r>
            <w:r w:rsidRPr="00C72D5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самовыражения учащихся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295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роли учителя, </w:t>
            </w:r>
            <w:r w:rsidRPr="008D229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 группах, ролевая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игра, дискуссия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D2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D6171" w:rsidRPr="002E7443" w:rsidRDefault="00FD6171" w:rsidP="000B547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в сод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ержательную часть проекта вопросов</w:t>
            </w:r>
            <w:r w:rsidRPr="002E7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связанных со здоровьем и здоровым образом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D6171" w:rsidRDefault="00FD6171" w:rsidP="000B5474">
            <w:pPr>
              <w:pStyle w:val="a4"/>
              <w:numPr>
                <w:ilvl w:val="0"/>
                <w:numId w:val="8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6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благоприятный психологический климат во время занятий: </w:t>
            </w:r>
            <w:r w:rsidRPr="00BE6B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заряд </w:t>
            </w:r>
            <w:proofErr w:type="gramStart"/>
            <w:r w:rsidRPr="00BE6B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положительных эмоций, полученных школьниками и самим учителем определяет</w:t>
            </w:r>
            <w:proofErr w:type="gramEnd"/>
            <w:r w:rsidRPr="00BE6B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позитивное воздействие школы на здоровье; </w:t>
            </w:r>
          </w:p>
          <w:p w:rsidR="00FD6171" w:rsidRPr="00BE6B44" w:rsidRDefault="00FD6171" w:rsidP="000B5474">
            <w:pPr>
              <w:pStyle w:val="a4"/>
              <w:numPr>
                <w:ilvl w:val="0"/>
                <w:numId w:val="8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наличие эмоционально-смысловых разрядок: улыбок, уместных остроумных шуток, использования поговорок, афоризмов, физкультминуток.</w:t>
            </w:r>
          </w:p>
          <w:p w:rsidR="00FD6171" w:rsidRPr="002E7443" w:rsidRDefault="00FD6171" w:rsidP="000B547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71" w:rsidRPr="00C72D51" w:rsidTr="000B5474">
        <w:tc>
          <w:tcPr>
            <w:tcW w:w="534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:rsidR="00FD6171" w:rsidRDefault="00FD6171" w:rsidP="000B5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используемых информационных ресурсов</w:t>
            </w:r>
          </w:p>
        </w:tc>
        <w:tc>
          <w:tcPr>
            <w:tcW w:w="6061" w:type="dxa"/>
          </w:tcPr>
          <w:p w:rsidR="00FD6171" w:rsidRPr="00C72D51" w:rsidRDefault="00FD6171" w:rsidP="00FD617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государственный образовательный стандарт общего образования / МО и науки РФ – М.</w:t>
            </w:r>
            <w:proofErr w:type="gramStart"/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Просвещение, 2010 (Стандарты второго поколения).</w:t>
            </w:r>
          </w:p>
          <w:p w:rsidR="00FD6171" w:rsidRPr="00C72D51" w:rsidRDefault="00FD6171" w:rsidP="00FD617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Проектные задачи в начальной школе: пособие для учителя/[А.Б. Воронцов, В.М. </w:t>
            </w:r>
            <w:proofErr w:type="spellStart"/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>Заславский</w:t>
            </w:r>
            <w:proofErr w:type="spellEnd"/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>, С.В. Егоркина и др.]; под ред. А.Б. Воронцова.- 2 изд. – М.: Просвещение 2010.</w:t>
            </w:r>
          </w:p>
          <w:p w:rsidR="00FD6171" w:rsidRPr="00C72D51" w:rsidRDefault="00FD6171" w:rsidP="00FD617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Поливанова К.Н. П</w:t>
            </w:r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>роектная деятельность школьников: пособие для учителя/ К.Н.Поливанова. – М.: Просвещение, 2008.</w:t>
            </w:r>
          </w:p>
          <w:p w:rsidR="00FD6171" w:rsidRPr="00C72D51" w:rsidRDefault="00FD6171" w:rsidP="00FD617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>Воронова Е.А. Здоровый образ  жизни в современной школе, Ростов-на-Дону: Феникс, 2008.</w:t>
            </w:r>
          </w:p>
          <w:p w:rsidR="00FD6171" w:rsidRPr="00C72D51" w:rsidRDefault="00FD6171" w:rsidP="00FD617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Справочник. Всё о здоровом образе жизни. – </w:t>
            </w:r>
            <w:proofErr w:type="spellStart"/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>Ридерз</w:t>
            </w:r>
            <w:proofErr w:type="spellEnd"/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Дайджест, 1998.</w:t>
            </w:r>
          </w:p>
          <w:p w:rsidR="00FD6171" w:rsidRPr="00C72D51" w:rsidRDefault="00FD6171" w:rsidP="00FD617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1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Интернет-ресурсы.</w:t>
            </w:r>
          </w:p>
          <w:p w:rsidR="00FD6171" w:rsidRPr="00C72D51" w:rsidRDefault="00FD6171" w:rsidP="000B547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B1F" w:rsidRDefault="008C5B1F"/>
    <w:sectPr w:rsidR="008C5B1F" w:rsidSect="00FD6171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493"/>
    <w:multiLevelType w:val="hybridMultilevel"/>
    <w:tmpl w:val="99F4A95E"/>
    <w:lvl w:ilvl="0" w:tplc="16B68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C9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AE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ACC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A71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030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4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299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2A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713F8"/>
    <w:multiLevelType w:val="hybridMultilevel"/>
    <w:tmpl w:val="56881AB6"/>
    <w:lvl w:ilvl="0" w:tplc="09DA6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4A2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AF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EE4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018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0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842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62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A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06D3D"/>
    <w:multiLevelType w:val="hybridMultilevel"/>
    <w:tmpl w:val="F4FAE022"/>
    <w:lvl w:ilvl="0" w:tplc="1A767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C5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60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F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A5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6AA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ED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0F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23B04"/>
    <w:multiLevelType w:val="hybridMultilevel"/>
    <w:tmpl w:val="06D0C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03614"/>
    <w:multiLevelType w:val="hybridMultilevel"/>
    <w:tmpl w:val="A738AAA0"/>
    <w:lvl w:ilvl="0" w:tplc="69B49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2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5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CA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AD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E50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848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CC9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69B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5286C"/>
    <w:multiLevelType w:val="hybridMultilevel"/>
    <w:tmpl w:val="C44C1288"/>
    <w:lvl w:ilvl="0" w:tplc="38580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AE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AFA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07D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843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497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0F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C1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62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80680"/>
    <w:multiLevelType w:val="hybridMultilevel"/>
    <w:tmpl w:val="3AB82614"/>
    <w:lvl w:ilvl="0" w:tplc="3DFA1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87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83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209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26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67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629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676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8E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8568D"/>
    <w:multiLevelType w:val="hybridMultilevel"/>
    <w:tmpl w:val="6616D814"/>
    <w:lvl w:ilvl="0" w:tplc="020823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26D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0A2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897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6BF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26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C8E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2C0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C80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5E6E69"/>
    <w:multiLevelType w:val="hybridMultilevel"/>
    <w:tmpl w:val="E37E0C7A"/>
    <w:lvl w:ilvl="0" w:tplc="0C403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A9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C1B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881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28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8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AD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AA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67E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171"/>
    <w:rsid w:val="008C5B1F"/>
    <w:rsid w:val="00F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171"/>
    <w:pPr>
      <w:ind w:left="720"/>
      <w:contextualSpacing/>
    </w:pPr>
  </w:style>
  <w:style w:type="character" w:styleId="a5">
    <w:name w:val="Strong"/>
    <w:basedOn w:val="a0"/>
    <w:uiPriority w:val="22"/>
    <w:qFormat/>
    <w:rsid w:val="00FD6171"/>
    <w:rPr>
      <w:b/>
      <w:bCs/>
    </w:rPr>
  </w:style>
  <w:style w:type="paragraph" w:customStyle="1" w:styleId="TableContents">
    <w:name w:val="Table Contents"/>
    <w:basedOn w:val="a6"/>
    <w:rsid w:val="00FD6171"/>
  </w:style>
  <w:style w:type="paragraph" w:styleId="a6">
    <w:name w:val="Body Text"/>
    <w:basedOn w:val="a"/>
    <w:link w:val="a7"/>
    <w:uiPriority w:val="99"/>
    <w:semiHidden/>
    <w:unhideWhenUsed/>
    <w:rsid w:val="00FD61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3128</Characters>
  <Application>Microsoft Office Word</Application>
  <DocSecurity>0</DocSecurity>
  <Lines>26</Lines>
  <Paragraphs>7</Paragraphs>
  <ScaleCrop>false</ScaleCrop>
  <Company>DNA Project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2012-10-01T20:46:00Z</dcterms:created>
  <dcterms:modified xsi:type="dcterms:W3CDTF">2012-10-01T20:47:00Z</dcterms:modified>
</cp:coreProperties>
</file>