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3" w:rsidRDefault="00282943" w:rsidP="00FD0B1F">
      <w:r>
        <w:t>Галина Масленникова и её куклы.</w:t>
      </w:r>
    </w:p>
    <w:p w:rsidR="00282943" w:rsidRDefault="00282943" w:rsidP="00FD0B1F">
      <w:r>
        <w:t xml:space="preserve">Галина Масленникова родом из знаменитой династии текстильных фабрикантов Думновых. Прадед Галины - Иван Фадеевич Думнов в середине 19 века наладил у себя в Заречье, что во Владимирской области, производство шёлкового бархата, плюша и различных шёлковых тканей: атласа, плиса, фая, бурса, каунауса и т.п. Род Думновых имеет славную историю. Они построили в Заречье Храм Казанской Божьей Матери – его и сейчас очень хорошо видно при въезде в село, больницу, на свои средства содержали школу. </w:t>
      </w:r>
    </w:p>
    <w:p w:rsidR="00282943" w:rsidRDefault="00282943" w:rsidP="00EC4A26">
      <w:r>
        <w:t xml:space="preserve">Галина Масленникова входит в число самых известных московских художников по куклам и уже 16 лет успешно руководит созданной ею в Москве «Производственно-художественной мастерской «Русские куклы». «Галина Масленникова возродила и продолжает традиции артельного производства русской художественной куклы, утраченные в начале 20 века» - так писала в журнале «Народное творчество» кандидат искусствоведения Галина Дайн, самый известный искусствовед по народной игрушке. </w:t>
      </w:r>
      <w:r w:rsidRPr="00EC7D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203.25pt;height:289.5pt;visibility:visible">
            <v:imagedata r:id="rId6" o:title=""/>
          </v:shape>
        </w:pict>
      </w:r>
    </w:p>
    <w:p w:rsidR="00282943" w:rsidRDefault="00282943" w:rsidP="00EC4A26">
      <w:r>
        <w:t xml:space="preserve">    Как и сто лет назад изготовление кукол в мастерской ведется артельно, вручную, и все кукольные этнографические костюмы и кукольные композиции из жизни русской деревни 19 в разрабатываются с исторической точностью с использованием только натуральных материалов. </w:t>
      </w:r>
    </w:p>
    <w:p w:rsidR="00282943" w:rsidRDefault="00282943" w:rsidP="00EC4A26">
      <w:r>
        <w:t xml:space="preserve">    Автором всех образцов кукол является художественный руководитель мастерской Галина Масленникова. При этом Галина еще и талантливый организатор — она сумела объединить в работе над куклами превосходных художников и мастеров не только Москвы и Московской области, но и других регионов. </w:t>
      </w:r>
    </w:p>
    <w:p w:rsidR="00282943" w:rsidRDefault="00282943" w:rsidP="00EC4A26">
      <w:r>
        <w:t xml:space="preserve">    В каждую куклу вложен труд 10-12 человек. Такие подлинно народные куклы давно уже получили высокую оценку Государственного Экспертного Совета и были отнесены к изделиям народных художественных промыслов. </w:t>
      </w:r>
    </w:p>
    <w:p w:rsidR="00282943" w:rsidRDefault="00282943" w:rsidP="00EC4A26">
      <w:r>
        <w:t xml:space="preserve">    С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 Галина принимает участие во многих престижных выставках в Москве и за рубежом, имеет множество дипломов и наград, а куклы из мастерской и композиции с куклами: «Крестьянская изба», «Мельница», «Ярмарка», «Русская баня», «Зимние игры детей» находятся в музеях Америки, Японии, Бельгии, Австрии, Франции и Германии, в том числе и в частных коллекциях.</w:t>
      </w:r>
    </w:p>
    <w:p w:rsidR="00282943" w:rsidRDefault="00282943" w:rsidP="00EC4A26">
      <w:r>
        <w:t xml:space="preserve">    В Москве можно увидеть куклы Галины Масленниковой в залах Фонда Народных Художественных Промыслов, который находится в Леонтьевском переулке, где их можно и приобрести по невысоким ценам. </w:t>
      </w:r>
    </w:p>
    <w:p w:rsidR="00282943" w:rsidRDefault="00282943" w:rsidP="00EC4A26">
      <w:r>
        <w:t xml:space="preserve">    Высокий художественный уровень кукол мастерской Галины Масленниковой, их необычайная красочность позволяет использовать куклы для оформления витрин, интерьеров загородных домов, да и просто их с удовольствием покупают как подарок или сувенир. Тем более что мастерская предлагает куклы к различным праздникам: Пасха, Рождество, Масленица, Троица и т.д.</w:t>
      </w:r>
    </w:p>
    <w:p w:rsidR="00282943" w:rsidRDefault="00282943" w:rsidP="00EC4A26">
      <w:r>
        <w:t xml:space="preserve">    Кроме того, этнографические куклы из мастерской прекрасный учебный материал для детских учреждений и школ, изучающих русскую народную культуру. Ведь еще педагоги в начале 20 в отмечали образовательную и познавательную ценность этнографических кукол. Так, например, с воспитательной целью для ознакомления с народным бытом России была выполнена уникальная серия этнографических кукол для детей царской семьи. </w:t>
      </w:r>
    </w:p>
    <w:p w:rsidR="00282943" w:rsidRDefault="00282943" w:rsidP="00EC4A26">
      <w:r>
        <w:t xml:space="preserve">    Самая большая выставка кукол Галины Масленниковой находится в ее родовом доме во Владимирской области (бывшем Покровском уезде). Этот дом построил еще в 60 годах 19 в ее прадед  Думнов Иван Фадеевич — текстильный фабрикант, который один из первых в этом крае организовал ручное производство шелкового бархата.</w:t>
      </w:r>
    </w:p>
    <w:p w:rsidR="00282943" w:rsidRDefault="00282943" w:rsidP="00FD0B1F">
      <w:pPr>
        <w:tabs>
          <w:tab w:val="left" w:pos="1605"/>
        </w:tabs>
      </w:pPr>
    </w:p>
    <w:p w:rsidR="00282943" w:rsidRDefault="00282943" w:rsidP="00FD0B1F">
      <w:pPr>
        <w:tabs>
          <w:tab w:val="left" w:pos="1605"/>
        </w:tabs>
      </w:pPr>
      <w:r>
        <w:t>Дом</w:t>
      </w:r>
      <w:r>
        <w:rPr>
          <w:noProof/>
        </w:rPr>
        <w:pict>
          <v:shape id="Рисунок 109" o:spid="_x0000_s1026" type="#_x0000_t75" style="position:absolute;margin-left:110pt;margin-top:-.3pt;width:150pt;height:100.5pt;z-index:-251656704;visibility:visible;mso-position-horizontal:right;mso-position-horizontal-relative:text;mso-position-vertical-relative:text" wrapcoords="-108 0 -108 21439 21600 21439 21600 0 -108 0">
            <v:imagedata r:id="rId7" o:title=""/>
            <w10:wrap type="tight"/>
          </v:shape>
        </w:pict>
      </w:r>
    </w:p>
    <w:p w:rsidR="00282943" w:rsidRDefault="00282943" w:rsidP="00FD0B1F">
      <w:pPr>
        <w:tabs>
          <w:tab w:val="left" w:pos="1605"/>
        </w:tabs>
      </w:pPr>
      <w:r>
        <w:t>В Заречье Думновых любили и уважали, гордились родством с ними – ведь они построили в селе школу (один из Думновых был попечителем сельской школы, писал учебники по математике), открыли сельскую больницу для своих работников-ткачей и содержали ее на свои деньги. А прадед Галины Иван Фадеевич Думнов вместе со своим братом Егором выделили больше всех денег на строительство сельского храма, «прекрасного во всех отношениях...», и вели это строительство. Службы в этом храме идут и по сей день. Никогда Думновы не отказывали в помощи и жителям села: давали деньги на строительство домов, лошадей на различные работы. Однако это не помешало после революции отобрать у фабрикантов все.</w:t>
      </w:r>
    </w:p>
    <w:p w:rsidR="00282943" w:rsidRDefault="00282943" w:rsidP="00FD0B1F">
      <w:pPr>
        <w:tabs>
          <w:tab w:val="left" w:pos="1605"/>
        </w:tabs>
      </w:pPr>
      <w:r>
        <w:t xml:space="preserve">После революции разрушено было не только производство Думновых, уничтожили весь уникальный промысел в регионе. Ведь пролетариату не нужен ни шелк, ни бархат… Потому и крушили в конце 20-х годов сложнейшие шелкоткацкие станки, отправляли на Колыму бывших хозяев фабрик, дававших работу всему населению огромного Покровского уезда. В лагерях погибли все мужчины из рода Думновых. Но уцелели два дома двух братьев этой семьи. </w:t>
      </w:r>
    </w:p>
    <w:p w:rsidR="00282943" w:rsidRDefault="00282943" w:rsidP="00FD0B1F">
      <w:pPr>
        <w:tabs>
          <w:tab w:val="left" w:pos="1605"/>
        </w:tabs>
      </w:pPr>
      <w:r>
        <w:t>«Мама часто рассказывала мне о доме в Заречье, но я все никак не могла туда съездить. Выбралась только осенью 1999 года. Увидев дом, обомлела – не ожидала, что он может быть таким огромным и все еще очень красивым, хотя за годы после революции в нем были и общежитие, и роддом, и склад, и, в конце концов, школа. Но к моему приезду дом был уже пуст».</w:t>
      </w:r>
    </w:p>
    <w:p w:rsidR="00282943" w:rsidRDefault="00282943" w:rsidP="00FD0B1F">
      <w:pPr>
        <w:tabs>
          <w:tab w:val="left" w:pos="1605"/>
        </w:tabs>
      </w:pPr>
      <w:r>
        <w:t xml:space="preserve">Галина активно принимается за дело. В нашей стране нет законов, возвращающих дореволюционную собственность наследникам. Чтобы выкупить наследный дом у государства, этой хрупкой женщине пришлось пройти сложный путь длиною в год. </w:t>
      </w:r>
    </w:p>
    <w:p w:rsidR="00282943" w:rsidRDefault="00282943" w:rsidP="00FD0B1F">
      <w:pPr>
        <w:tabs>
          <w:tab w:val="left" w:pos="1605"/>
        </w:tabs>
      </w:pPr>
      <w:r>
        <w:t xml:space="preserve">Дому не только придали первоначальный вид, но и провели современные инженерные сооружения: отопление, водоснабжение, вентиляцию, сантехнику. Мебель, предметы быта собирали по всей Владимирской губернии, но в доме все встало на свои места, было с любовью размещено Галиной, которая хорошо помнит рассказы мамы о родовом гнезде. Все это (вместе с запахом русской печи) и создало в поместье атмосферу жизни большой русской семьи конца XIX – начала XX века, жившей размеренной жизнью в труде, чтившей Бога и из поколения в поколение занимающейся любимым делом. Обстановку купеческого быта восстановили во всем доме, кроме одной комнаты, где, как продолжение истории жизни семьи Думновых после революции, воссоздали интерьер 20–30-х годов XX века. Тут и пухлый диван с валиками, никелированная кровать-полуторка с подзором, вышитые и вязанные руками салфеточки и занавески, желтый абажур с кистями над столом, первый довоенный приемник и мамина швейная машинка «Зингер». </w:t>
      </w:r>
    </w:p>
    <w:p w:rsidR="00282943" w:rsidRDefault="00282943" w:rsidP="00FD0B1F">
      <w:pPr>
        <w:tabs>
          <w:tab w:val="left" w:pos="1605"/>
        </w:tabs>
      </w:pPr>
      <w:r>
        <w:t>Сейчас реставрация дома позади. Дом снова красив, уютен, каждое его окошко заботливо укутано и приветливо светится по вечерам. И едут сюда многочисленные гости и друзья Галины.</w:t>
      </w:r>
    </w:p>
    <w:p w:rsidR="00282943" w:rsidRDefault="00282943" w:rsidP="00FD0B1F">
      <w:pPr>
        <w:tabs>
          <w:tab w:val="left" w:pos="1605"/>
        </w:tabs>
      </w:pPr>
      <w:r>
        <w:t>А Галина вынашивает новые планы: хочет поставить за домом светелку для ткачей, станок, машину для намотки шелка. Пока в качестве музейных экспонатов. «Но кто знает, может, и получится вернуть в этот край исторический промысел», – улыбается неугомонная хозяйка.</w:t>
      </w:r>
    </w:p>
    <w:p w:rsidR="00282943" w:rsidRDefault="00282943" w:rsidP="00EC4A26">
      <w:r>
        <w:t xml:space="preserve">С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 Галина принимает участие во многих престижных выставках в Москве и за рубежом, имеет множество дипломов и наград, а куклы из мастерской и композиции с куклами: «Крестьянская изба», «Мельница», «Ярмарка», «Русская баня», «Зимние игры детей» находятся в музеях Америки, Японии, Бельгии, Австрии, Франции и Германии, в том числе и в частных коллекциях. </w:t>
      </w:r>
    </w:p>
    <w:p w:rsidR="00282943" w:rsidRDefault="00282943" w:rsidP="00EC4A26">
      <w:r>
        <w:t xml:space="preserve"> В Москве можно увидеть куклы Галины Масленниковой в залах Фонда Народных Художественных Промыслов, который находится в Леонтьевском переулке. </w:t>
      </w:r>
    </w:p>
    <w:p w:rsidR="00282943" w:rsidRDefault="00282943" w:rsidP="00EC4A26">
      <w:r>
        <w:rPr>
          <w:noProof/>
        </w:rPr>
        <w:pict>
          <v:shape id="Рисунок 91" o:spid="_x0000_s1027" type="#_x0000_t75" style="position:absolute;margin-left:270pt;margin-top:.05pt;width:179.25pt;height:291pt;z-index:-251657728;visibility:visible" wrapcoords="-90 0 -90 21544 21600 21544 21600 0 -90 0">
            <v:imagedata r:id="rId8" o:title=""/>
            <w10:wrap type="tight"/>
          </v:shape>
        </w:pict>
      </w:r>
      <w:r>
        <w:rPr>
          <w:noProof/>
        </w:rPr>
        <w:pict>
          <v:shape id="_x0000_s1028" type="#_x0000_t75" style="position:absolute;margin-left:-15.3pt;margin-top:9.05pt;width:179.25pt;height:299.2pt;z-index:251657728;visibility:visible">
            <v:imagedata r:id="rId9" o:title=""/>
            <w10:wrap type="square"/>
          </v:shape>
        </w:pict>
      </w:r>
      <w:r>
        <w:t xml:space="preserve"> </w:t>
      </w:r>
    </w:p>
    <w:p w:rsidR="00282943" w:rsidRDefault="00282943" w:rsidP="00EC4A26"/>
    <w:p w:rsidR="00282943" w:rsidRDefault="00282943" w:rsidP="00EC4A26"/>
    <w:p w:rsidR="00282943" w:rsidRDefault="00282943" w:rsidP="00EC4A26"/>
    <w:p w:rsidR="00282943" w:rsidRDefault="00282943" w:rsidP="00EC4A26"/>
    <w:p w:rsidR="00282943" w:rsidRDefault="00282943" w:rsidP="00EC4A26"/>
    <w:p w:rsidR="00282943" w:rsidRDefault="00282943" w:rsidP="00EC4A26"/>
    <w:p w:rsidR="00282943" w:rsidRDefault="00282943" w:rsidP="00EC4A26"/>
    <w:p w:rsidR="00282943" w:rsidRDefault="00282943" w:rsidP="00EC4A26"/>
    <w:p w:rsidR="00282943" w:rsidRDefault="00282943" w:rsidP="00EC4A26">
      <w:r>
        <w:t>Куклы Галины Масленниковой всегда гостеприимны. Специально полюбоваться на них в село Заречье на границе Владимирской области с Московской, заезжают туристы из самых удаленных точек мира.</w:t>
      </w:r>
    </w:p>
    <w:p w:rsidR="00282943" w:rsidRDefault="00282943" w:rsidP="00EC4A26">
      <w:r>
        <w:rPr>
          <w:noProof/>
        </w:rPr>
        <w:pict>
          <v:shape id="Рисунок 10" o:spid="_x0000_s1029" type="#_x0000_t75" style="position:absolute;margin-left:0;margin-top:0;width:157.5pt;height:265.5pt;z-index:251655680;visibility:visible;mso-position-horizontal:left;mso-position-vertical:top">
            <v:imagedata r:id="rId9" o:title=""/>
            <w10:wrap type="square"/>
          </v:shape>
        </w:pict>
      </w:r>
      <w:r>
        <w:t xml:space="preserve">                  </w:t>
      </w:r>
      <w:r w:rsidRPr="00EC7DCC">
        <w:rPr>
          <w:noProof/>
        </w:rPr>
        <w:pict>
          <v:shape id="Рисунок 13" o:spid="_x0000_i1026" type="#_x0000_t75" style="width:174.75pt;height:275.25pt;visibility:visible">
            <v:imagedata r:id="rId10" o:title=""/>
          </v:shape>
        </w:pict>
      </w:r>
    </w:p>
    <w:p w:rsidR="00282943" w:rsidRDefault="00282943" w:rsidP="00EC4A26">
      <w:r>
        <w:rPr>
          <w:noProof/>
        </w:rPr>
        <w:pict>
          <v:shape id="Рисунок 16" o:spid="_x0000_s1030" type="#_x0000_t75" style="position:absolute;margin-left:9pt;margin-top:31.85pt;width:188.25pt;height:221.25pt;z-index:-251659776;visibility:visible" wrapcoords="-86 0 -86 21527 21600 21527 21600 0 -86 0">
            <v:imagedata r:id="rId11" o:title=""/>
            <w10:wrap type="tight"/>
          </v:shape>
        </w:pict>
      </w:r>
      <w:r>
        <w:t xml:space="preserve">                                                                                               </w:t>
      </w:r>
      <w:r>
        <w:br w:type="textWrapping" w:clear="all"/>
      </w:r>
      <w:r w:rsidRPr="00EC7DCC">
        <w:rPr>
          <w:noProof/>
        </w:rPr>
        <w:pict>
          <v:shape id="Рисунок 55" o:spid="_x0000_i1027" type="#_x0000_t75" style="width:232.5pt;height:352.5pt;visibility:visible">
            <v:imagedata r:id="rId12" o:title=""/>
          </v:shape>
        </w:pict>
      </w:r>
    </w:p>
    <w:p w:rsidR="00282943" w:rsidRDefault="00282943" w:rsidP="00AE373A">
      <w:pPr>
        <w:tabs>
          <w:tab w:val="left" w:pos="1605"/>
        </w:tabs>
      </w:pPr>
    </w:p>
    <w:p w:rsidR="00282943" w:rsidRPr="00AE373A" w:rsidRDefault="00282943" w:rsidP="00AE373A">
      <w:pPr>
        <w:tabs>
          <w:tab w:val="left" w:pos="1605"/>
        </w:tabs>
      </w:pPr>
    </w:p>
    <w:sectPr w:rsidR="00282943" w:rsidRPr="00AE373A" w:rsidSect="00B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43" w:rsidRDefault="00282943" w:rsidP="007150D5">
      <w:pPr>
        <w:spacing w:after="0" w:line="240" w:lineRule="auto"/>
      </w:pPr>
      <w:r>
        <w:separator/>
      </w:r>
    </w:p>
  </w:endnote>
  <w:endnote w:type="continuationSeparator" w:id="1">
    <w:p w:rsidR="00282943" w:rsidRDefault="00282943" w:rsidP="0071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43" w:rsidRDefault="00282943" w:rsidP="007150D5">
      <w:pPr>
        <w:spacing w:after="0" w:line="240" w:lineRule="auto"/>
      </w:pPr>
      <w:r>
        <w:separator/>
      </w:r>
    </w:p>
  </w:footnote>
  <w:footnote w:type="continuationSeparator" w:id="1">
    <w:p w:rsidR="00282943" w:rsidRDefault="00282943" w:rsidP="0071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A26"/>
    <w:rsid w:val="001C6811"/>
    <w:rsid w:val="00282943"/>
    <w:rsid w:val="004672BF"/>
    <w:rsid w:val="0049493C"/>
    <w:rsid w:val="005D5BE1"/>
    <w:rsid w:val="007150D5"/>
    <w:rsid w:val="00985FD3"/>
    <w:rsid w:val="009C6044"/>
    <w:rsid w:val="00AE373A"/>
    <w:rsid w:val="00B706D8"/>
    <w:rsid w:val="00BB55F3"/>
    <w:rsid w:val="00C1714A"/>
    <w:rsid w:val="00D526FF"/>
    <w:rsid w:val="00EC4A26"/>
    <w:rsid w:val="00EC7DCC"/>
    <w:rsid w:val="00FD0B1F"/>
    <w:rsid w:val="00FF271E"/>
    <w:rsid w:val="00F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1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50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50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5</Pages>
  <Words>1092</Words>
  <Characters>6226</Characters>
  <Application>Microsoft Office Outlook</Application>
  <DocSecurity>0</DocSecurity>
  <Lines>0</Lines>
  <Paragraphs>0</Paragraphs>
  <ScaleCrop>false</ScaleCrop>
  <Company>DEMO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2012-01-06T10:54:00Z</dcterms:created>
  <dcterms:modified xsi:type="dcterms:W3CDTF">2012-11-06T17:33:00Z</dcterms:modified>
</cp:coreProperties>
</file>