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23"/>
      </w:tblGrid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АНКЕТА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Охотно ли ваш ребёнок ходит в школу? </w:t>
            </w:r>
          </w:p>
          <w:p w:rsidR="002672E9" w:rsidRDefault="002672E9">
            <w:pPr>
              <w:numPr>
                <w:ilvl w:val="0"/>
                <w:numId w:val="1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радостью;    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1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скорее охотно, чем неохотно;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1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 особой охоты;                 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1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неохотно.                       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Рассказывает ли он по собственному побуждению о школе? </w:t>
            </w:r>
          </w:p>
          <w:p w:rsidR="002672E9" w:rsidRDefault="002672E9">
            <w:pPr>
              <w:numPr>
                <w:ilvl w:val="0"/>
                <w:numId w:val="2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очень часто;    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2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довольно часто;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2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иногда;                                     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2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никогда.                           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 реагирует на ваши вопросы о школьных делах? </w:t>
            </w:r>
          </w:p>
          <w:p w:rsidR="002672E9" w:rsidRDefault="002672E9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охотно рассказывает;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рассказывает, но неохотно;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знает, что сказать;              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любит расспросов.    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Наблюдали ли Вы в течение учебного периода  восторженное состояние вашего ребёнка? </w:t>
            </w:r>
          </w:p>
          <w:p w:rsidR="002672E9" w:rsidRDefault="002672E9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очень часто;       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довольно часто;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иногда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никогда.                            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Если наблюдали, то можете ли сказать, чем оно было вызвано? </w:t>
            </w:r>
          </w:p>
          <w:p w:rsidR="002672E9" w:rsidRDefault="002672E9">
            <w:pPr>
              <w:numPr>
                <w:ilvl w:val="0"/>
                <w:numId w:val="5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впечатлениями от отношения с товарищами;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5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материалом, который изучали на уроке;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5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хорошими оценками;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5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весёлыми играми с товарищами вне школы                                                                                   </w:t>
            </w:r>
          </w:p>
          <w:p w:rsidR="002672E9" w:rsidRDefault="002672E9">
            <w:pPr>
              <w:pStyle w:val="a3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(или другими обстоятельствами – напишите о них):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Какой учебный предмет больше всего привлекает вашего ребёнка?   </w:t>
            </w:r>
          </w:p>
          <w:p w:rsidR="002672E9" w:rsidRDefault="002672E9">
            <w:pPr>
              <w:spacing w:line="276" w:lineRule="auto"/>
              <w:rPr>
                <w:lang w:eastAsia="en-US"/>
              </w:rPr>
            </w:pP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Обращается ли к вам ребёнок с вопросами познавательного характера (объяснить что-то, рассказать о чем-то)? </w:t>
            </w:r>
          </w:p>
          <w:p w:rsidR="002672E9" w:rsidRDefault="002672E9">
            <w:pPr>
              <w:numPr>
                <w:ilvl w:val="0"/>
                <w:numId w:val="6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очень часто;        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6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довольно часто;  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6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иногда;                                        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6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очень редко.                        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Любит ли ваш ребёнок читать: </w:t>
            </w:r>
          </w:p>
          <w:p w:rsidR="002672E9" w:rsidRDefault="002672E9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читает охотно;         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особенно охотно;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больше любит, чтобы ему читали;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любви к чтению пока нет.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Самостоятелен ли ваш ребёнок в организации учебных занятий дома?</w:t>
            </w:r>
          </w:p>
          <w:p w:rsidR="002672E9" w:rsidRDefault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вполне самостоятельно;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иногда приходится напоминать;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часто приходится напоминать и помогать в организации;                                          </w:t>
            </w:r>
          </w:p>
          <w:p w:rsidR="002672E9" w:rsidRDefault="002672E9" w:rsidP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приходится организовывать подготовку к очередному дню.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 ли принимается за уроки, подготавливает учебные принадлежности к следующему дню? </w:t>
            </w:r>
          </w:p>
          <w:p w:rsidR="002672E9" w:rsidRDefault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вполне самостоятельно;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иногда приходится напоминать;</w:t>
            </w:r>
          </w:p>
          <w:p w:rsidR="002672E9" w:rsidRDefault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часто приходится напоминать и помогать в организации;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8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приходится организовывать подготовку к очередному дню.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Сколько времени у вашего ребёнка занимает выполнение домашних заданий ежедневно:</w:t>
            </w:r>
          </w:p>
          <w:p w:rsidR="002672E9" w:rsidRDefault="002672E9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1 часа      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2-х часов  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3-х и более часов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другое                                                                                                                                   </w:t>
            </w: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Какими видами труда занимается дома (указать):</w:t>
            </w:r>
          </w:p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*-помощь в уборке дома, уборка двора, выносят мусор, ходят в магазин.</w:t>
            </w:r>
          </w:p>
          <w:p w:rsidR="002672E9" w:rsidRDefault="002672E9">
            <w:pPr>
              <w:spacing w:line="276" w:lineRule="auto"/>
              <w:rPr>
                <w:lang w:eastAsia="en-US"/>
              </w:rPr>
            </w:pP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каких кружках, секциях и пр. занимается во внешкольное время (указать) </w:t>
            </w:r>
          </w:p>
          <w:p w:rsidR="002672E9" w:rsidRDefault="002672E9">
            <w:pPr>
              <w:spacing w:line="276" w:lineRule="auto"/>
              <w:rPr>
                <w:lang w:eastAsia="en-US"/>
              </w:rPr>
            </w:pPr>
          </w:p>
        </w:tc>
      </w:tr>
      <w:tr w:rsidR="002672E9" w:rsidTr="002672E9">
        <w:trPr>
          <w:tblCellSpacing w:w="7" w:type="dxa"/>
        </w:trPr>
        <w:tc>
          <w:tcPr>
            <w:tcW w:w="10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2E9" w:rsidRDefault="002672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Довольны ли вы условиями (т.е. режимом, общением с учителем, одноклассниками и пр.), в которых ваш ребёнок находится в школе? </w:t>
            </w:r>
          </w:p>
          <w:p w:rsidR="002672E9" w:rsidRDefault="002672E9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вполне доволен;        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основном </w:t>
            </w:r>
            <w:proofErr w:type="gramStart"/>
            <w:r>
              <w:rPr>
                <w:lang w:eastAsia="en-US"/>
              </w:rPr>
              <w:t>доволен</w:t>
            </w:r>
            <w:proofErr w:type="gramEnd"/>
            <w:r>
              <w:rPr>
                <w:lang w:eastAsia="en-US"/>
              </w:rPr>
              <w:t xml:space="preserve">;                                                                                                                </w:t>
            </w:r>
          </w:p>
          <w:p w:rsidR="002672E9" w:rsidRDefault="002672E9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совсем доволен;                                                                                                                   </w:t>
            </w:r>
          </w:p>
          <w:p w:rsidR="002672E9" w:rsidRDefault="002672E9" w:rsidP="002672E9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>доволен</w:t>
            </w:r>
            <w:proofErr w:type="gramEnd"/>
            <w:r>
              <w:rPr>
                <w:lang w:eastAsia="en-US"/>
              </w:rPr>
              <w:t xml:space="preserve"> (указать чем).                                                                                                        </w:t>
            </w:r>
          </w:p>
        </w:tc>
      </w:tr>
    </w:tbl>
    <w:p w:rsidR="00896083" w:rsidRDefault="00896083"/>
    <w:sectPr w:rsidR="00896083" w:rsidSect="002672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2BF"/>
    <w:multiLevelType w:val="multilevel"/>
    <w:tmpl w:val="E74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CD8"/>
    <w:multiLevelType w:val="multilevel"/>
    <w:tmpl w:val="31A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B23CA"/>
    <w:multiLevelType w:val="multilevel"/>
    <w:tmpl w:val="4D36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66EDE"/>
    <w:multiLevelType w:val="multilevel"/>
    <w:tmpl w:val="2B5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42BF7"/>
    <w:multiLevelType w:val="multilevel"/>
    <w:tmpl w:val="DE8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300B5"/>
    <w:multiLevelType w:val="multilevel"/>
    <w:tmpl w:val="794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B4D89"/>
    <w:multiLevelType w:val="multilevel"/>
    <w:tmpl w:val="9D5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B7ABC"/>
    <w:multiLevelType w:val="multilevel"/>
    <w:tmpl w:val="AEF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54831"/>
    <w:multiLevelType w:val="multilevel"/>
    <w:tmpl w:val="70F0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72E9"/>
    <w:rsid w:val="002672E9"/>
    <w:rsid w:val="0089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2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72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2013-01-20T11:58:00Z</dcterms:created>
  <dcterms:modified xsi:type="dcterms:W3CDTF">2013-01-20T12:03:00Z</dcterms:modified>
</cp:coreProperties>
</file>