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9D" w:rsidRDefault="00D3079D" w:rsidP="000B4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079D" w:rsidRPr="00D3079D" w:rsidRDefault="00D3079D" w:rsidP="00D30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3079D" w:rsidRPr="00D3079D" w:rsidRDefault="00D3079D" w:rsidP="00D30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79D" w:rsidRPr="00D3079D" w:rsidRDefault="00D3079D" w:rsidP="00D307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Социально-педагогическая суть изменений, происходящих в процессе модернизации образования – это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 </w:t>
      </w:r>
    </w:p>
    <w:p w:rsidR="00D3079D" w:rsidRPr="00D3079D" w:rsidRDefault="00D3079D" w:rsidP="00D307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государственного стандарта образования второго поколения определяет приоритетом общества и системы образования - способность вступающих в жизнь молодых людей самостоятельно решать встающие перед ними новые, еще неизвестные задачи, и, следовательно, результат образования будет «измеряться» опытом решения таких задач.  На первый план, наряду с общей грамотностью, выступают такие качества выпускника, как, например, разработка и проверка гипотез, умение работать в проектном режиме, инициативность в принятии решений и т. п. Эти способности востребованы в постиндустриальном обществе. Они и становятся одним из значимых ожидаемых результатов образования и предметом стандартизации. «Измеряется» такой результат нетрадиционно - в терминах «</w:t>
      </w:r>
      <w:proofErr w:type="spellStart"/>
      <w:r w:rsidRPr="00D3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надпредметных</w:t>
      </w:r>
      <w:proofErr w:type="spellEnd"/>
      <w:r w:rsidRPr="00D3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способностей, качеств, умений.</w:t>
      </w:r>
    </w:p>
    <w:p w:rsidR="00D3079D" w:rsidRPr="00D3079D" w:rsidRDefault="00D3079D" w:rsidP="00D307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</w:t>
      </w:r>
      <w:r w:rsidRPr="00D3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перечисленных образовательных достижений,</w:t>
      </w:r>
      <w:r w:rsidRPr="00D3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становится очевидным, что использование только методов традиционного обучения не достаточно, нужны современные образовательные технологии. И такой технологией является проектная, которая позволяет мне комплексно реализовать задачи теоретической и практической подготовки, творческого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 воспитания выпускника.</w:t>
      </w:r>
    </w:p>
    <w:p w:rsidR="00D3079D" w:rsidRPr="00D3079D" w:rsidRDefault="00D3079D" w:rsidP="00D30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способствует формированию у учащихся компетенций:</w:t>
      </w:r>
    </w:p>
    <w:p w:rsidR="00D3079D" w:rsidRPr="00D3079D" w:rsidRDefault="00D3079D" w:rsidP="00D307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информационных (умение пользоваться и обрабатывать информацию);</w:t>
      </w:r>
    </w:p>
    <w:p w:rsidR="00D3079D" w:rsidRPr="00D3079D" w:rsidRDefault="00D3079D" w:rsidP="00D307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социально-правовых (знать законы, как вести себя и т.д.);</w:t>
      </w:r>
    </w:p>
    <w:p w:rsidR="00D3079D" w:rsidRPr="00D3079D" w:rsidRDefault="00D3079D" w:rsidP="00D307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коммуникативных (общение друг с другом, со взрослыми, умение беглого чтения, владение компьютером, диалогической речью, иностранным языком, составление тезисов, докладов, выступлений).</w:t>
      </w:r>
    </w:p>
    <w:p w:rsidR="00D3079D" w:rsidRPr="00D3079D" w:rsidRDefault="00D3079D" w:rsidP="00D30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метода</w:t>
      </w:r>
      <w:r w:rsidRPr="00D3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 даёт</w:t>
      </w:r>
      <w:r w:rsidRPr="00D3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возможность значительно расширить свой творческий потенциал, разнообразить организационные формы проведения занятий, применять на них не только традиционные методы обучения, но и эвристические приёмы и методы активизации творческого мышления.</w:t>
      </w:r>
    </w:p>
    <w:p w:rsidR="000B4788" w:rsidRDefault="00C7730D" w:rsidP="000B4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Использование метода проектов на уроках и во внеурочной    </w:t>
      </w:r>
      <w:r w:rsidR="000B4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деятельности</w:t>
      </w:r>
      <w:r w:rsidRPr="00C77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учащихся</w:t>
      </w:r>
    </w:p>
    <w:p w:rsidR="00C7730D" w:rsidRPr="00C7730D" w:rsidRDefault="00C7730D" w:rsidP="00D30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биологии в МОУ СОШ №3 города Георгиевска</w:t>
      </w:r>
    </w:p>
    <w:p w:rsidR="00C7730D" w:rsidRPr="00C7730D" w:rsidRDefault="00C7730D" w:rsidP="00C7730D">
      <w:pPr>
        <w:spacing w:after="0" w:line="240" w:lineRule="auto"/>
        <w:ind w:left="-360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r w:rsidR="005621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C77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Метод </w:t>
      </w:r>
      <w:r w:rsidR="00A53D02" w:rsidRPr="00C77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проектов как</w:t>
      </w:r>
      <w:r w:rsidRPr="00C77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способ учебной деятельности на уроках биологии.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Внедряя метод проектов в классно-урочную систему организации учебно-воспитательного процесса, надо учитывать следующее: </w:t>
      </w:r>
    </w:p>
    <w:p w:rsidR="00C7730D" w:rsidRPr="00C7730D" w:rsidRDefault="00C7730D" w:rsidP="00C7730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Проектное обучение, внедряемое в уже существующую предметную классно-урочную систему организации учебно-воспитательного процесса, не может и не должно подменять собой содержательное предметное обучение. </w:t>
      </w:r>
    </w:p>
    <w:p w:rsidR="00C7730D" w:rsidRPr="00C7730D" w:rsidRDefault="00C7730D" w:rsidP="00C7730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Проектное обучение должно быть построено на принципах сосуществования и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взаимодополнения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предметной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знаньевой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 </w:t>
      </w:r>
    </w:p>
    <w:p w:rsidR="00C7730D" w:rsidRPr="00C7730D" w:rsidRDefault="00C7730D" w:rsidP="00C7730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моменту выполнения первого проекта у учащихся должны быть сформированы элементы проектной деятельности как отдельные умения хотя бы на самом элементарном уровне. </w:t>
      </w:r>
    </w:p>
    <w:p w:rsidR="00C7730D" w:rsidRPr="00C7730D" w:rsidRDefault="00C7730D" w:rsidP="00C7730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надо такие учебные проекты, которые решали бы и задачи освоения программного материала. </w:t>
      </w:r>
    </w:p>
    <w:p w:rsidR="00C7730D" w:rsidRPr="00C7730D" w:rsidRDefault="00C7730D" w:rsidP="00C7730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проектов, реализуемых в учебном году, не может быть 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го. Оптимальное количество 1–2.</w:t>
      </w:r>
    </w:p>
    <w:p w:rsidR="00C7730D" w:rsidRPr="00C7730D" w:rsidRDefault="00C7730D" w:rsidP="003E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проект «Лес, точно терем расписной…»</w:t>
      </w:r>
    </w:p>
    <w:p w:rsidR="00C7730D" w:rsidRPr="00C7730D" w:rsidRDefault="00C7730D" w:rsidP="00C7730D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Началом проекта стала осенняя экскурсия с творческим названием «Сколько красок у листопада?», которая была проведена в </w:t>
      </w:r>
      <w:r w:rsidR="003E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школьном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дендрарии. Название экскурсии и стало основополагающим вопросом проекта. Во время экскурсии я обращала внимание ребят на различия в окраске листьев, сроках листопада у разных деревьев и кустарников. Все это побудило учащихся задавать вопросы, которые стали проблемными вопросами нашего проекта. Почему листья осенью бывают красные, оранжевые, желтые? Все ли растения меняют окраску листьев в период листопада? Какое значение имеет листопада в жизни растений? Почему елочка всегда зелена?  Учащиеся разбились на группы, каждый выбрал интересную для себя тему. В каждой группе ребята распределили роли. Правильная организация работы групп – одна из первостепенных задач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на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«запуска проекта».</w:t>
      </w:r>
    </w:p>
    <w:p w:rsidR="00C7730D" w:rsidRPr="00C7730D" w:rsidRDefault="00C7730D" w:rsidP="00C7730D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следующем этапе работа над проектом проводилась по группам. Моя роль, как учителя заключалась в мотивации познавательной деятельности учащихся, консультациях и </w:t>
      </w:r>
      <w:proofErr w:type="gram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советах,  оказании</w:t>
      </w:r>
      <w:proofErr w:type="gram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в выборе методики исследования.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773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Секреты красок осени.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коллективного обсуждения ребятами была определена цель:</w:t>
      </w:r>
      <w:r w:rsidRPr="00C7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выяснить, почему осенние листья липы желтые, а калины красные? Выдвинута гипотеза:</w:t>
      </w:r>
      <w:r w:rsidRPr="00C77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C7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ягоды калины кислые и красные, значит и в листьях содержится кислота и окрашивает листья, а в листьях липы кислоты нет.  Для проверки гипотезы они должны </w:t>
      </w:r>
      <w:r w:rsidR="003E7DF4" w:rsidRPr="00C7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узнать</w:t>
      </w:r>
      <w:r w:rsidRPr="00C7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различных источников, какие пигменты содержит зеленый лист? Опытным путем определить, с чем </w:t>
      </w:r>
      <w:proofErr w:type="gramStart"/>
      <w:r w:rsidRPr="00C7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связана  осенняя</w:t>
      </w:r>
      <w:proofErr w:type="gramEnd"/>
      <w:r w:rsidRPr="00C7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окраска  листьев липы и калины. Учащиеся сформировали представление о пигментах растений, провели несложные опыты. В результате было доказано, что цвет листьев калины определяет пигмент антоциан, который в кислой среде дает красное окрашивание, а желтый цвет листьев липы связан с пигментом ксантофиллом. Таким образом, гипотеза была частично верна. </w:t>
      </w:r>
    </w:p>
    <w:p w:rsidR="00C7730D" w:rsidRPr="00C7730D" w:rsidRDefault="00C7730D" w:rsidP="00C773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C7730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Какого цвета листопад в школьном дендрарии?  </w:t>
      </w:r>
      <w:r w:rsidRPr="00C7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работы этой группы: выяснить все ли деревья и кустарники школьного дендрария изменяют окраску листьев в период листопада. Я предложила </w:t>
      </w:r>
      <w:r w:rsidR="003E7DF4" w:rsidRPr="00C7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ребятам разбиться</w:t>
      </w:r>
      <w:r w:rsidRPr="00C7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три </w:t>
      </w:r>
      <w:proofErr w:type="spellStart"/>
      <w:r w:rsidRPr="00C7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микрогруппы</w:t>
      </w:r>
      <w:proofErr w:type="spellEnd"/>
      <w:r w:rsidRPr="00C7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Первой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собран гербарий осенних листьев. Второй - сделаны фотографии осенних композиций школьного дендрария, которые были использованы при оформлении буклета, собрана информация о народных приметах, связанных с листопадом, Третья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провела «инвентаризацию» окраски осенних листьев деревьев и кустарников дендрария. </w:t>
      </w:r>
    </w:p>
    <w:p w:rsidR="00C7730D" w:rsidRPr="00C7730D" w:rsidRDefault="00C7730D" w:rsidP="00C773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73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Какое значение имеет листопада в жизни растений?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Отвечая на этот вопрос, ребята писали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стихотворение, которое требует изложения большого объема учебной информации в кратких выражениях, что позволяет описывать и рефлексировать по определенной теме. Этот методический прием вписывается в концепцию взаимодействия и сотрудничества, что является одним из требований к использованию метода проектов. Этот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расширяет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арсенал парных и групповых форм деятельности учащихся </w:t>
      </w:r>
    </w:p>
    <w:p w:rsidR="00C7730D" w:rsidRPr="00C7730D" w:rsidRDefault="00C7730D" w:rsidP="00C773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773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Почему елочка всегда зелена?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с этой группой возникли определенные трудности. Ребятами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определена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узнать бывает ли листопад у хвойных растений. Выдвинута гипотеза: листопад у хвойных отсутствует, поэтому они и называются вечнозелеными. Учащиеся обратились ко мне с просьбой подобрать им методику исследования. Зная об особенностях листопада у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хвойных, объяснила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прежде чем приступать к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исследованию, необходимо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обзор литературы по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 степень изученности данного вопроса. Отвечая на этот вопрос, учащиеся использовали различные источники информации – материалы на печатной основе, Интернет. В результате был сделан вывод: листопад у хвойных происходит, но не имеет выраженной сезонности. Гипотеза была опровергнута. Саша Х., один из участников этой группы сказал, что он решил проверить достоверность выводов и отметил на сосне, растущей у дома ряд хвоинок. Думаю, что через несколько лет Саша станет активным членом эколого-биологической секции школьного НОУ «Тигель».     </w:t>
      </w:r>
    </w:p>
    <w:p w:rsidR="00C7730D" w:rsidRPr="00C7730D" w:rsidRDefault="00C7730D" w:rsidP="00C773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этапе оформления результатов каждая группа выбрала свою форму. Учащиеся использовали мультимедийную презентацию и публикации (буклеты).  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Этап предъявления проекта и его результатов прошёл в виде конференции, где ребята выступили с презентацией своих исследований, которые вошли в проект «</w:t>
      </w:r>
      <w:r w:rsidRPr="00C77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Лес, точно терем </w:t>
      </w:r>
      <w:r w:rsidRPr="00C77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расписной…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Кроме мультимедийной презентации и буклетов ученики создали сайт «Волшебница осень». На заключительном этапе было закрепление знаний и подведение итогов. </w:t>
      </w:r>
    </w:p>
    <w:p w:rsidR="00C7730D" w:rsidRPr="003E7DF4" w:rsidRDefault="00C7730D" w:rsidP="00C7730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работе над проектом каждая из групп сделала небольшие открытия об </w:t>
      </w:r>
      <w:proofErr w:type="gram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удивительном  и</w:t>
      </w:r>
      <w:proofErr w:type="gram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таинственном   растительном  мире. Ребята работали в команде и искали ответы на интересующие их вопросы. Оформление результатов в виде буклетов было новым для учащихся, вместе </w:t>
      </w:r>
      <w:proofErr w:type="gram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</w:t>
      </w:r>
      <w:proofErr w:type="gram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совершенствовала навыки работы в программе </w:t>
      </w:r>
      <w:r w:rsidRPr="00C77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Publisher</w:t>
      </w:r>
      <w:r w:rsidRPr="00C77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730D" w:rsidRPr="00C7730D" w:rsidRDefault="00C7730D" w:rsidP="00C773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Познание окружающего мира и его законов развивает у ребят наблюдательность, логическое мышление, чувство ответственности за своё поведение к природе. Даёт ощущение гармонии окружающего мира и ощущение себя, как частички этого мира, разумного существа, от которого зависит как будет развиваться и существовать всё живое на Земле. </w:t>
      </w:r>
    </w:p>
    <w:p w:rsidR="00C7730D" w:rsidRPr="00C7730D" w:rsidRDefault="00C7730D" w:rsidP="00C7730D">
      <w:pPr>
        <w:spacing w:after="0" w:line="360" w:lineRule="auto"/>
        <w:ind w:left="-360"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</w:t>
      </w:r>
      <w:r w:rsidRPr="00C773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Использование метода проектов во внеурочной деятельности</w:t>
      </w:r>
    </w:p>
    <w:p w:rsidR="00C7730D" w:rsidRPr="00C7730D" w:rsidRDefault="00C7730D" w:rsidP="00C773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практико-ориентированные (прикладные) проекты 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проекты отличает четко обозначенный с самого начала результат деятельности участников проекта. Причем этот результат обязательно ориентирован на социальные интересы самих участников. Такой проект требует хорошо продуманной структуры, даже сценария всей деятельности его участников с определением функций каждого из них, четкие выходы и участие каждого в оформлении конечного продукта. Здесь особенно важна хорошая организация координационной работы в плане поэтапных обсуждений, корректировки совместных и индивидуальных усилий, в организации презентации полученных результатов и возможных способов их внедрения в практику, организация систематической внешней оценки проекта.</w:t>
      </w:r>
    </w:p>
    <w:p w:rsidR="00C7730D" w:rsidRPr="00C7730D" w:rsidRDefault="00C7730D" w:rsidP="00C77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все должно быть пронизано стремлением к красоте. Ребят необходимо учить ее чувствовать, понимать, ценить, и, что самое главное – творить красоту. Нужно делать все, чтобы само помещение школы, ее территория были притягательными, в чем-то волшебными. Наша школа, одно из старейших учебных заведений Ставропольского края. Она была основана в 1893 году. Необходимость реконструкции, более рационального использования школьной территории назревала давно. Мною как учителем биологии и бывшей выпускницы этой школы была организована инициативная группа, в состав которой вошли - педагоги, учащиеся 6-11 классов, а </w:t>
      </w:r>
      <w:r w:rsidR="00A53D02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инициативные </w:t>
      </w:r>
      <w:r w:rsidRPr="00C77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родители. Всех нас объединяло искреннее желание сделать школу более привлекательной,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придать ей свой неповторимый облик, применить на практике имеющийся опыт. С чего начать? Прежде всего, надо возбудить мечту, фантазию. Каким мы хотим видеть школьный двор, пришкольный участок? Этой теме были посвящены сочинения ребят, рисунки и чертежи. Был проведен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на лучший проект участка, цветника, зон отдыха. Итогом нашего совместного труда стала разработка и внедрение проекта «Реконструкция и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благоустройство»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730D" w:rsidRPr="00C7730D" w:rsidRDefault="00C7730D" w:rsidP="003E7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Благоустройство, эстетическое оформление и озеленение территории школы было главной задачей проекта. Эколого-краеведческая направленность спецкурсов, вариативной части учебного плана «Цветущая планета», «Экология для младших школьников», «Здоровье и окружающая среда», внеклассная работа по предметам образовательной области «Естествознание» позволила решить основную часть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</w:t>
      </w:r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дизайн-проекта школьного двора и пришкольного учебно-опытного участка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использовано сочетание двух стилей организации садового пространства - регулярного и ландшафтного. При планировке посадок, подборе ассортимента растений учитывались следующие требования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растения   должны   быть   устойчивыми   к   болезням   и   вредителям   и   легко размножаться;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успешно </w:t>
      </w:r>
      <w:r w:rsidR="00A53D02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развиваться в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широком диапазоне освещенности и влажности, быть нетребовательными   в уходе;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    растянутый срок цветения или пик их цветения        должен совпадать с началом или окончанием учебного года;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на участке не должно быть ядовитых растений.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выделены три функциональные зоны: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1. Территория, прилегающая к зданию школы.</w:t>
      </w:r>
      <w:r w:rsidRPr="00C77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Она представлен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 односторонней рабаткой</w:t>
      </w:r>
      <w:r w:rsidRPr="00C77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цветник в виде полосы, который обычно используют для оформления дорожек. В нашем случае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она отделяет тротуар от проезжей части дороги. Цветник предназначен для одностороннего обзора, поэтому мы использовали ступенчатое расположение растений по высоте с понижением к лицевой стороне. Рабатка состоит из трех планов - переднего, с возможным «выплескиванием» на дорожку (бархатцы низкорослые,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бухарник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мягкий), центрального (астра многолетняя низкорослая), и заднего плана, растения которого являются сезонными вертикальными акцентами (ирисы бородатые - весна, хризантема корейская - осень). Для условий скудного полива в основном естественных осадков, мы выбрали растения, способные развиваться в широком диапазоне влажности, растущие без пересадки на одном месте много лет, устойчивые к болезням и вредителям.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2.Школьный </w:t>
      </w:r>
      <w:proofErr w:type="gramStart"/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</w:t>
      </w:r>
      <w:proofErr w:type="gram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- это своеобразный рекреационный уголок. Все здесь утопает в зелени и цветах. На его территории расположен дендрарий, альпийская горка, центральная клумба, миксбордер</w:t>
      </w:r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Дендрарий.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дендрария в стиле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натургартен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 w:rsidRPr="00C77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начато весной 2003 года, в честь 110-летнего юбилея школы. При использовании этого стиля ландшафтного дизайна деревья и кустарники располагаются группами по срокам цветения</w:t>
      </w:r>
      <w:r w:rsidRPr="00C7730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 xml:space="preserve">, </w:t>
      </w:r>
      <w:r w:rsidRPr="00C77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окраске осенних листьев.  Создание композиции в этом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стиле позволяет не только добиться декоративного эффекта, но и использовать </w:t>
      </w:r>
      <w:proofErr w:type="gram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 на</w:t>
      </w:r>
      <w:proofErr w:type="gram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 биологии, географии, природоведения,  во внеклассной работе, для проведения тематических экскурсий. Официальный календарь не отражает картины сезонных изменений времен года. Фенологи выделяют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микросезоны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определяемые по цветению характерных растений. В нашем дендрарии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микросезоны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следующими композициями, приведу примеры некоторых: пробуждение природы - март, апрель (береза,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форзиция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нарциссы), окончание весны -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(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черемуха, спирея, ирга, поздние тюльпаны), молодое лето (береза, катальпа, чубушник, ирисы), осень (рябина, калина, сирень, береза). Изменения фактур и окрасок растений дают постоянную смену эффектов от ранней весны до поздней осени и делают композиции очень динамичными. В состав композиций нашего дендрария входит 27 видов древесно-кустарниковых растений, принадлежащих 15 семействам цветковых растений. 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и осенью, зимой и весной природа всегда неповторима, многолика и </w:t>
      </w:r>
      <w:r w:rsidRPr="00C77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прекрасна. Увидеть это в условиях современного города помогут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продуманные и спланированные композиции. Простота стиля позволяет учителю привлекать к этой работе самих учащихся и тогда на небольшой территории можно показать всю палитру красок времен года, создать живую, меняющуюся картину русской природы, проиллюстрировать ее красоту и очарование, избежав унылого однообразия и шаблонности в оформлении школьного двора.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Украшением школьного двора является </w:t>
      </w:r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альпийская горка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создании горки принимали участие учителя, учащиеся 1-11 классов и их родители. Горка устроена на участке с природным возвышением. Для горки необходимы камни, которые отбирают особенно тщательно. Лучше поставить несколько крупных камней, чем набросать в изобилии мелкие. При этом любой камень не должен стоять, а устойчиво лежать на 1/2, 1/3 заглубленный в почву. В альпинарии отдельные камни или их группы размещают бессистемно, так чтобы в сочетании с растениями они напоминали естественный пейзаж. Ассортимент растений нашей горки составляют почвопокровные многолетники, луковичные, низкорослые однолетники. Самым низким и миниатюрным растением (молодило, тимьян ползучий) на горке отведены верхние места, поскольку они наиболее устойчивые к пересыханию почвы. Луковичные культуры крокусы, низкорослые нарциссы (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цикламеновые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триандрусовые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тацетные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пушкиния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мышиный гиацинт, тюльпаны, размещены вместе со стелющимися многолетниками - очитками, бурачком скальным, мыльнянкой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базиликолистной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арабистом или резухой, флоксом шиловидным, ясколкой войлочной. Это связано с тем, что в середине лета листва у луковичных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засыхает,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земля под ними оголяется. При подборе растений учитывалось обеспечение декоративного эффекта в течение всего сезона, поэтому были включены виды, цветущие осенью - очиток видный, армерия приморская, астра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новобельгийская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Сочетание камней и специально подобранных растений создают особый колорит, необыкновенную привлекательность и неповторимость пейзажа.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Уход за горкой заключается в прополке, рыхлении, удалении сорняков, регуляции роста растений.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центре школьного двора расположена </w:t>
      </w:r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клумба непрерывного цветения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Растения, сменяя друг друга, цветут с ранней весны до глубокой осени. Апрель - пора цветения нарциссов, тюльпанов, гиацинтов. Их сменяют ирисы бородатые и пионы. С августа и до первых заморозков цветет основная масса однолетников (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агератум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сальвия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петуния, цинния,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целозия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различные сорта бархатцев). В этот период клумба имеет наибольший декоративный эффект (рис8). Каждый год ассортимент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пополняться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новыми видами и сортами, это позволяет менять рисунок клумбы, пробуждая творчество учащихся, воспитывая в них чувство прекрасного.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Единую композицию школьного двора завершает </w:t>
      </w:r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миксбордер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ставший связующим звеном в общей стилистике дендрологического отдела. Миксбордер - это смешанный бордюр, состоящий из различных видов однолетних и многолетних растений, размещенных группами. В основе создания миксбордера лежит подбор растений по срокам цветения, высоте, окраске цветов и листьев, требованиям к условиям выращивания. Прежде чем приступить к созданию миксбордера был составлен календарь цветения растений, ассортимент подбирался при этом так, чтобы окончание цветения одного вида или сорта совпадало с началом цветения другого. Затем растения располагаются по высоте. Кроме сроков цветения необходимо учитывать колористические характеристики. При проектировании нашего миксбордера ставилась следующая задача - он должен иметь пик декоративности со второй половины августа, то есть к началу учебного года. Поэтому упор был сделан на растения, способные создать и сохранить структуру цветка как можно дольше. В результате были выбраны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сальвия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агератум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бархатцы, астра однолетняя, петуния, кохия, </w:t>
      </w:r>
      <w:r w:rsidR="00A53D02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вербена, астра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многолетняя,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солидаго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Школьный двор красив в любое время года. Сохранить эту красоту в летний период – задача сложная, но выполнимая, и этому способствует летняя трудовая практика. В период с июня по август учащиеся 6-8 классов под руководством учителей-предметников и классных руководителей ведут каждодневную работу: поливают, подкармливают растения. Они, не считаясь со временем, выполняют работу, вкладывая в нее часть своей души.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введению ландшафтных композиций, элементов цветочно</w:t>
      </w:r>
      <w:r w:rsidR="00A53D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оформления ведется в школе несколько лет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планируем внедрить новые композиции - создать каменистую осыпь у альпийской горки,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аренарий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песчаный сад, теневой садик, декоративный водоем, зеленый класс с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перголами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беседкой.</w:t>
      </w:r>
    </w:p>
    <w:p w:rsidR="005621D7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Пришкольный учебно-опытный участок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Ставропольский край находится в умеренном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климатическом поясе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gramStart"/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комплекса</w:t>
      </w:r>
      <w:proofErr w:type="gram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возможность выращивания многих плодово-ягодных, овощных, полевых и цветочно-декоративных растений. Работа на участке проводится по отделам: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цветочно-</w:t>
      </w:r>
      <w:proofErr w:type="gramStart"/>
      <w:r w:rsidR="003E7DF4" w:rsidRPr="00C77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декоративный;</w:t>
      </w:r>
      <w:r w:rsidRPr="00C77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proofErr w:type="gramEnd"/>
      <w:r w:rsidRPr="00C77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овощных культур;- полевых культур;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плодово-ягодных культур (фруктовый сад и ягодник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); -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растений местной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флоры; -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лекарственных </w:t>
      </w:r>
      <w:proofErr w:type="gram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растений;</w:t>
      </w:r>
      <w:r w:rsidRPr="00C77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proofErr w:type="gramEnd"/>
      <w:r w:rsidRPr="00C77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отдел начальных классов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планировке отделов на пришкольном участке мы решили отойти от скучных грядок и обратиться к опыту наших бабушек и прабабушек. На грядках с капустой они выращивали высокорослые бархатцы, в их огородах росли подсолнечник, кукуруза, базилик, васильки, ноготки, которые затем использовались как пищевые и лекарственные растения.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Задумав реконструкцию участка, мы не стали превращать все грядки в «цветники», а начали с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придав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нетрадиционную форму и содержание.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начальных классов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«Французский огород». Это декоративный огород, где в дружном соседстве существуют овощи, бахчевые культуры, пряные травы, цветочно-декоративные и лекарственные растения. Размеры и формы огорода зависят от площади участка и собственной фантазии, а ассортимент растений подбирался с учетом почвенно-климатических условий. Планируя участок, необходимо учитывать и колористическую характеристику растений. Учащиеся 1-4 классов под руководством учителей ухаживают за растениями, проводят несложные опыты: «Наблюдение за прорастанием семян фасоли», «Влияние глубины посадки семян тыквы на сроки прорастания».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Отдел лекарственных растений и местной флоры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спланирован в виде портерного цветника. Растения в цветнике подобраны с учетом колористической характеристики (бело-желтая ромашка - синий василек, сиреневая душица - желто-оранжевая календула). Так как цветник примыкает к забору, для его декорации высажены шиповник и бузина. </w:t>
      </w:r>
      <w:r w:rsidRPr="00C77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Спланированный цветник дает возможность учащимся увидеть красоту обычных растений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края, воспитывает экологическую культуру и бережное отношение к природе.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Цветочно-декоративный отдел.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Многие, наверно, помнят мультфильм «Паровозик из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Ромашково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Для символа русской души - скромных и обаятельных ромашек, всегда найдется место в саду. Интересно, что под привычным названием «ромашки» скрываются совершенно различные растения - эхинацея, рудбекия, </w:t>
      </w:r>
      <w:r w:rsidRPr="00C77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нивяник, пиретрум, хризантема. На практических занятиях спецкурса «Цветущая планета»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предложили объединить эти растения в единую цветочную композицию - станция «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Ромашково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цветник выглядел более ярким и выразительным в него добавили синие васильки, которые в природе часто растут рядом с ромашками. И, конечно, его лучше разместить на открытом солнечном месте.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Цветник не требует особого ухода, большинство растений - многолетники устойчивые к болезни и засухе: календула, васильки и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эшшольция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неприхотливые однолетники.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цветники и придумывать для них названия - занятие очень увлекательное. «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Золушкин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цветник», «Клумба фараона», «Радужный миксбордер», «Пестрая лента», «Дыхание весны», «Цветущий шар» - вот далеко не полный перечень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цветочных композиций,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спроектированных нашими учениками на занятиях спецкурса «Цветущая планета». Многие из них воплощены в жизнь и украшают палисадники их домов.</w:t>
      </w:r>
    </w:p>
    <w:p w:rsidR="00C7730D" w:rsidRPr="00C7730D" w:rsidRDefault="00C7730D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селекционеры предлагают множество сортов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культур,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отличающихся цветом, фактурой, разнообразием форм. И если подходить к делу творчески, учитель получает прекрасную возможность решать одновременно образовательные, воспитательные и развивающие задачи уроков биологии. Школьники </w:t>
      </w:r>
      <w:r w:rsidRPr="00C77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своими руками создают наглядное учебное пособие, помогающее им увидеть прекрасное в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 обыденных на первый взгляд вещах.</w:t>
      </w:r>
    </w:p>
    <w:p w:rsidR="00C7730D" w:rsidRPr="00C7730D" w:rsidRDefault="00C7730D" w:rsidP="00C77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исследовательские проекты</w:t>
      </w:r>
    </w:p>
    <w:p w:rsidR="00C7730D" w:rsidRPr="00C7730D" w:rsidRDefault="00C7730D" w:rsidP="00562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проекты требуют хорошо продуманной структуры, обозначенных целей, актуальности предмета исследования для всех участников, социальной значимости, продуманных методов, в том числе экспериментальных и опытных работ, методов обработки результатов. Такие проекты полностью подчинены логике исследования, и имеют структуру, приближенную или полностью совпадающую с подлинным научным исследованием. </w:t>
      </w:r>
    </w:p>
    <w:p w:rsidR="00C7730D" w:rsidRPr="00C7730D" w:rsidRDefault="00C7730D" w:rsidP="00562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2003 году в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было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создано научное общество учащихся «Тигель», в котором имеется эколого-биологическая секция. Это общество объединяет учащихся среднего и старшего звена, проявляющих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интерес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данных предметов.  Являясь руководителем секции, стараюсь так построить свою работу, чтобы в исследовательских проектах принимали участие не только наиболее заинтересованные школьники, но и   привлекаю к участию всех желающих. Даже если ученик не планирует связать свою дальнейшую жизнь с биологией, те навыки и методические приемы, которые он здесь освоит, могут быть использованы им в любой другой области знаний. </w:t>
      </w:r>
    </w:p>
    <w:p w:rsidR="00C7730D" w:rsidRPr="00C7730D" w:rsidRDefault="00C7730D" w:rsidP="00562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 организации работы можно представить на примере одного исследования: «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Фитонцидные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древесно-кустарниковых растений школьного дендрария».</w:t>
      </w:r>
    </w:p>
    <w:p w:rsidR="00C7730D" w:rsidRPr="00C7730D" w:rsidRDefault="00C7730D" w:rsidP="00562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Первый этап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выбор темы исследования, формирование его цели. Цель данной работы – изучение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фитонцидных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    древесно-кустарниковых растений школьного дендрария. </w:t>
      </w:r>
      <w:r w:rsidRPr="00C77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 этап.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этапе ученики осваивали приемы работы с научной и научно – популярной литературой, формировали умение находить нужный материал в Интернете. В нашей работе была собрана информация, которая помогла учащимся сформировать представление о фитонцидах. </w:t>
      </w:r>
      <w:r w:rsidRPr="00C77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Третий этап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растений при помощи определителя древесно-кустарниковой флоры. Закладка гербария. Была составлена краткая эколого-морфологическая характеристика исследуемых видов. </w:t>
      </w:r>
      <w:r w:rsidRPr="00C77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четвертом этапе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сделан выбор методики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исследования. К методике предъявлялись следующие требования: она должна быть доступной, максимально проста и понятна, а также должна предполагать возможность использования оборудования, которое имеется в школе. В работе проводилось исследование влияния на простейших фитонцидов сока отдельных видов древесно-кустарниковых растений дендрария. </w:t>
      </w:r>
      <w:r w:rsidRPr="00C77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пятом </w:t>
      </w:r>
      <w:proofErr w:type="gramStart"/>
      <w:r w:rsidRPr="00C77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этапе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</w:t>
      </w:r>
      <w:proofErr w:type="gram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действия фитонцидов сока, поступали следующим образом. На предметное стекло наносилось рядом две капли: одна с простейшими, другая с соком одного из растений. Они соединялись между собой водяным мостиком.  Опыты проводились в трёх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повторностях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растения. С помощью секундомера отмечалось время по следующим показателям реакции простейших на фитонциды растений:</w:t>
      </w:r>
    </w:p>
    <w:p w:rsidR="00C7730D" w:rsidRPr="00C7730D" w:rsidRDefault="00C7730D" w:rsidP="00C7730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момент замедления движения простейших. 2.В момент гибели всех простейших. Основные методы исследования: экспериментирование и метод наблюдений, в сочетании с методами математической обработки статистических данных, метод сравнений. Наблюдения за простейшими и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протистоцидными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 растений проводили при помощи микроскопа увеличением в 120 раз. Методика работы с микроскопом – стандартная.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Фитонцидная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(А) выражается в единицах, рассчитанных по формуле: А= 100: Т. где Т - время гибели простейших. Результаты наблюдений заносились в таблицы.  </w:t>
      </w:r>
      <w:r w:rsidRPr="00C77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Шестой этап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обработка данных и анализ результатов. Построение диаграмм. </w:t>
      </w:r>
      <w:r w:rsidRPr="00C77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="003E7DF4" w:rsidRPr="00C77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седьмом этапе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сформулированы выводы.</w:t>
      </w:r>
    </w:p>
    <w:p w:rsidR="00C7730D" w:rsidRPr="00C7730D" w:rsidRDefault="00C7730D" w:rsidP="000B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1.Все исследованные нами древесно-кустарниковые растения школьного дендрария обладают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фитонцидной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активностью. 2.Сила действия фитонцидов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различается у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растений. Самым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фитонцидоактивным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бирючина обыкновенная. Достаточно много вырабатывают фитонцидов сирень обыкновенная, чубушник душистый, </w:t>
      </w:r>
      <w:r w:rsidR="003E7DF4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акации, ива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белая. Несколько меньше –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форзиция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яйцевидная, ирга канадская. Наименьшей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фитонцидной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</w:t>
      </w:r>
      <w:proofErr w:type="gram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 катальпа</w:t>
      </w:r>
      <w:proofErr w:type="gram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бигнониевидная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айлант высочайший 3.Полученные нами показатели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фитонцидной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деревьев и кустарников позволяют рекомендовать их для более широкого использования при озеленении города для улучшения его экологической обстановки - с целью обеззараживания воздуха. </w:t>
      </w:r>
      <w:r w:rsidRPr="00C77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восьмом этапе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была оформлена как исследовательский проект, в соответствии с рекомендациями, составленными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доцентом СГУ Н.И. 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Овдиенко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исследовательской работы были оформлены в виде презентации и заслушаны на заседании эколого-биологической секции научного общества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«Тигель» в ноябре 2010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Был подготовлен материал «Деревья и кустарники школьного дендрария-санитары воздушной среды» </w:t>
      </w:r>
      <w:r w:rsidR="00FC3732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основу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результаты наших исследований. Материал </w:t>
      </w:r>
      <w:proofErr w:type="gram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 заслушан</w:t>
      </w:r>
      <w:proofErr w:type="gram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классных часах и родительских собраниях</w:t>
      </w:r>
      <w:r w:rsidRPr="00C7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родителей были подготовлены </w:t>
      </w:r>
      <w:r w:rsidR="00FC3732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буклеты «</w:t>
      </w:r>
      <w:proofErr w:type="spellStart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Фитонцидоактивные</w:t>
      </w:r>
      <w:proofErr w:type="spellEnd"/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древесно-кустарниковые растения и их использование в </w:t>
      </w:r>
      <w:r w:rsidR="00FC3732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озеленении»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результатах своей работы мы рассказали в статье «Уголок России – школьный двор», которая была представлена на городской конкурс журналистских статей по освещению краевой акции «Сохраним природу Ставрополья», где заняла </w:t>
      </w:r>
      <w:r w:rsidRPr="00C773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номинации «Мой зеленый город». Эта статья была напечатана и в школьно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газете «Школьная карусель».</w:t>
      </w:r>
    </w:p>
    <w:p w:rsidR="00C7730D" w:rsidRPr="00C7730D" w:rsidRDefault="00C7730D" w:rsidP="000B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показала, что работа будет успешной, если придерживаться следующих принципов:</w:t>
      </w:r>
    </w:p>
    <w:p w:rsidR="00C7730D" w:rsidRPr="00C7730D" w:rsidRDefault="00C7730D" w:rsidP="000B47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– дети с удовольствием выполняют исследование, если оно востребовано и актуально.</w:t>
      </w:r>
    </w:p>
    <w:p w:rsidR="00C7730D" w:rsidRPr="00C7730D" w:rsidRDefault="00C7730D" w:rsidP="000B47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увлеченность – чтобы зажечь своих учеников, надо гореть самому.</w:t>
      </w:r>
    </w:p>
    <w:p w:rsidR="00C7730D" w:rsidRDefault="00C7730D" w:rsidP="000B47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 – успешные выступления старшеклассников с докладами о своих </w:t>
      </w:r>
      <w:r w:rsidR="00FC3732"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</w:t>
      </w:r>
      <w:r w:rsidR="00FC3732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привлекают к работе учащихся</w:t>
      </w:r>
      <w:r w:rsidRPr="00C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7 классов.</w:t>
      </w:r>
    </w:p>
    <w:p w:rsidR="00FC3732" w:rsidRPr="00FC3732" w:rsidRDefault="00FC3732" w:rsidP="00FC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732">
        <w:rPr>
          <w:rFonts w:ascii="Times New Roman" w:hAnsi="Times New Roman" w:cs="Times New Roman"/>
          <w:sz w:val="24"/>
          <w:szCs w:val="24"/>
        </w:rPr>
        <w:t xml:space="preserve">В результате целенаправленной работы получены определенные положительные результаты. </w:t>
      </w:r>
    </w:p>
    <w:p w:rsidR="00FC3732" w:rsidRPr="00FC3732" w:rsidRDefault="00FC3732" w:rsidP="00FC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732">
        <w:rPr>
          <w:rFonts w:ascii="Times New Roman" w:hAnsi="Times New Roman" w:cs="Times New Roman"/>
          <w:sz w:val="24"/>
          <w:szCs w:val="24"/>
        </w:rPr>
        <w:t xml:space="preserve">Во-первых, учащиеся получают возможность расширить уровень своей компетентности в различных областях знаний. Они учатся свободно оперировать знаниями, полученными при изучении различных дисциплин для объяснения биологических процессов и явлений. Это позволяет им уверенно чувствовать себя в дискуссиях, на семинарах, при сдаче экзаменов, поступлении в другие учебные заведения.  Расширение </w:t>
      </w:r>
      <w:proofErr w:type="spellStart"/>
      <w:r w:rsidRPr="00FC3732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FC3732">
        <w:rPr>
          <w:rFonts w:ascii="Times New Roman" w:hAnsi="Times New Roman" w:cs="Times New Roman"/>
          <w:sz w:val="24"/>
          <w:szCs w:val="24"/>
        </w:rPr>
        <w:t xml:space="preserve"> возможностей ученика позволяет ему почувствовать себя образованным человеком.</w:t>
      </w:r>
    </w:p>
    <w:p w:rsidR="00FC3732" w:rsidRPr="00FC3732" w:rsidRDefault="00FC3732" w:rsidP="00FC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732">
        <w:rPr>
          <w:rFonts w:ascii="Times New Roman" w:hAnsi="Times New Roman" w:cs="Times New Roman"/>
          <w:sz w:val="24"/>
          <w:szCs w:val="24"/>
        </w:rPr>
        <w:lastRenderedPageBreak/>
        <w:t xml:space="preserve">Во-вторых, повышается интерес учащихся к предмету. Ведь работа над проектом требует усилий и учителей, и учеников, и, нередко, их родителей. Совместное творчество объединяет, нацеливает на успех, </w:t>
      </w:r>
      <w:r w:rsidR="000B4788" w:rsidRPr="00FC3732">
        <w:rPr>
          <w:rFonts w:ascii="Times New Roman" w:hAnsi="Times New Roman" w:cs="Times New Roman"/>
          <w:sz w:val="24"/>
          <w:szCs w:val="24"/>
        </w:rPr>
        <w:t>у</w:t>
      </w:r>
      <w:r w:rsidRPr="00FC3732">
        <w:rPr>
          <w:rFonts w:ascii="Times New Roman" w:hAnsi="Times New Roman" w:cs="Times New Roman"/>
          <w:sz w:val="24"/>
          <w:szCs w:val="24"/>
        </w:rPr>
        <w:t xml:space="preserve"> детей появляется потребность в новых открытиях, в новых возможностях проявить себя. Они более активно участвуют в различных конкурсах, играх, марафонах, где можно показать свои знания, свой интеллектуальный уровень.</w:t>
      </w:r>
    </w:p>
    <w:p w:rsidR="00FC3732" w:rsidRPr="00FC3732" w:rsidRDefault="00FC3732" w:rsidP="00FC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732">
        <w:rPr>
          <w:rFonts w:ascii="Times New Roman" w:hAnsi="Times New Roman" w:cs="Times New Roman"/>
          <w:sz w:val="24"/>
          <w:szCs w:val="24"/>
        </w:rPr>
        <w:t>В-третьих, участие учащихся в творческом процессе подготовки проекта позволяет ощутить себя соавтором, помощником и даже равноправным сотрудником учителя. А творческое сотрудничество всегда порождает успех, повышает заинтересованность, как ученика, так и учителя.</w:t>
      </w:r>
    </w:p>
    <w:p w:rsidR="00FC3732" w:rsidRPr="00FC3732" w:rsidRDefault="00FC3732" w:rsidP="00FC3732">
      <w:pPr>
        <w:pStyle w:val="a3"/>
        <w:spacing w:before="0" w:beforeAutospacing="0" w:after="0" w:afterAutospacing="0"/>
        <w:ind w:firstLine="540"/>
        <w:jc w:val="both"/>
      </w:pPr>
      <w:r w:rsidRPr="00FC3732">
        <w:t>В-четвертых,</w:t>
      </w:r>
      <w:r w:rsidRPr="00FC3732">
        <w:rPr>
          <w:bCs/>
        </w:rPr>
        <w:t xml:space="preserve"> внеурочная </w:t>
      </w:r>
      <w:r w:rsidR="000B4788" w:rsidRPr="00FC3732">
        <w:rPr>
          <w:bCs/>
        </w:rPr>
        <w:t>деятельность</w:t>
      </w:r>
      <w:r w:rsidR="000B4788" w:rsidRPr="00FC3732">
        <w:t>, организованная</w:t>
      </w:r>
      <w:r w:rsidRPr="00FC3732">
        <w:t xml:space="preserve"> по методу проектов имеет практико-ориентированный характер. Участие в работе над такими проектами позволяет ученику приобрести не только знания, но и умения, которые пригодятся в жизни. </w:t>
      </w:r>
    </w:p>
    <w:p w:rsidR="00FC3732" w:rsidRPr="00FC3732" w:rsidRDefault="00FC3732" w:rsidP="00FC3732">
      <w:pPr>
        <w:pStyle w:val="a3"/>
        <w:spacing w:before="0" w:beforeAutospacing="0" w:after="0" w:afterAutospacing="0"/>
        <w:ind w:firstLine="540"/>
        <w:jc w:val="both"/>
      </w:pPr>
      <w:r w:rsidRPr="00FC3732">
        <w:t>В-пятых, создание проектов вырабатывает самостоятельность и самооценку собственного труда. Систему внеурочной проектной деятельности, позволяющую сочетать инициативу детей с дисциплиной исполнения проектов, можно рассматривать как альтернативу детским молодежным организациям с фиксированным распределением социальных ролей.</w:t>
      </w:r>
    </w:p>
    <w:p w:rsidR="00FC3732" w:rsidRPr="00C7730D" w:rsidRDefault="00FC3732" w:rsidP="00FC37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27F" w:rsidRPr="00FC3732" w:rsidRDefault="00FF227F" w:rsidP="00FC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227F" w:rsidRPr="00FC3732" w:rsidSect="00C7730D">
      <w:headerReference w:type="default" r:id="rId7"/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10" w:rsidRDefault="00743810" w:rsidP="00A53D02">
      <w:pPr>
        <w:spacing w:after="0" w:line="240" w:lineRule="auto"/>
      </w:pPr>
      <w:r>
        <w:separator/>
      </w:r>
    </w:p>
  </w:endnote>
  <w:endnote w:type="continuationSeparator" w:id="0">
    <w:p w:rsidR="00743810" w:rsidRDefault="00743810" w:rsidP="00A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02" w:rsidRPr="00A53D02" w:rsidRDefault="00A53D02" w:rsidP="00A53D02">
    <w:pPr>
      <w:pStyle w:val="a6"/>
      <w:jc w:val="center"/>
      <w:rPr>
        <w:rFonts w:ascii="Times New Roman" w:hAnsi="Times New Roman" w:cs="Times New Roman"/>
      </w:rPr>
    </w:pPr>
    <w:r w:rsidRPr="00A53D02">
      <w:rPr>
        <w:rFonts w:ascii="Times New Roman" w:hAnsi="Times New Roman" w:cs="Times New Roman"/>
      </w:rPr>
      <w:t>Чернова Наталья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10" w:rsidRDefault="00743810" w:rsidP="00A53D02">
      <w:pPr>
        <w:spacing w:after="0" w:line="240" w:lineRule="auto"/>
      </w:pPr>
      <w:r>
        <w:separator/>
      </w:r>
    </w:p>
  </w:footnote>
  <w:footnote w:type="continuationSeparator" w:id="0">
    <w:p w:rsidR="00743810" w:rsidRDefault="00743810" w:rsidP="00A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02" w:rsidRPr="00A53D02" w:rsidRDefault="00A53D02" w:rsidP="00A53D02">
    <w:pPr>
      <w:pStyle w:val="a4"/>
      <w:jc w:val="center"/>
      <w:rPr>
        <w:rFonts w:ascii="Times New Roman" w:hAnsi="Times New Roman" w:cs="Times New Roman"/>
      </w:rPr>
    </w:pPr>
    <w:r w:rsidRPr="00A53D02">
      <w:rPr>
        <w:rFonts w:ascii="Times New Roman" w:hAnsi="Times New Roman" w:cs="Times New Roman"/>
      </w:rPr>
      <w:t>Муниципальное общеобразовательное учреждение средняя общеобразовательная школа №3</w:t>
    </w:r>
  </w:p>
  <w:p w:rsidR="00A53D02" w:rsidRDefault="00A53D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ECC"/>
    <w:multiLevelType w:val="hybridMultilevel"/>
    <w:tmpl w:val="F90C07CE"/>
    <w:lvl w:ilvl="0" w:tplc="EF88B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B4B15"/>
    <w:multiLevelType w:val="hybridMultilevel"/>
    <w:tmpl w:val="C4D4AD3E"/>
    <w:lvl w:ilvl="0" w:tplc="EF88B98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CA520CD"/>
    <w:multiLevelType w:val="multilevel"/>
    <w:tmpl w:val="242C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F5FC2"/>
    <w:multiLevelType w:val="hybridMultilevel"/>
    <w:tmpl w:val="E25206FE"/>
    <w:lvl w:ilvl="0" w:tplc="EF88B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22944"/>
    <w:multiLevelType w:val="hybridMultilevel"/>
    <w:tmpl w:val="9C060EB4"/>
    <w:lvl w:ilvl="0" w:tplc="EF88B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D67154"/>
    <w:multiLevelType w:val="hybridMultilevel"/>
    <w:tmpl w:val="D592D336"/>
    <w:lvl w:ilvl="0" w:tplc="EF88B9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F707B6C"/>
    <w:multiLevelType w:val="hybridMultilevel"/>
    <w:tmpl w:val="F14A50E4"/>
    <w:lvl w:ilvl="0" w:tplc="EF88B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6F6613"/>
    <w:multiLevelType w:val="hybridMultilevel"/>
    <w:tmpl w:val="4BB0EFD0"/>
    <w:lvl w:ilvl="0" w:tplc="EF88B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CB3EDB"/>
    <w:multiLevelType w:val="hybridMultilevel"/>
    <w:tmpl w:val="CA86F4FC"/>
    <w:lvl w:ilvl="0" w:tplc="EF88B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9664B5"/>
    <w:multiLevelType w:val="hybridMultilevel"/>
    <w:tmpl w:val="82825992"/>
    <w:lvl w:ilvl="0" w:tplc="EF88B9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1023007"/>
    <w:multiLevelType w:val="hybridMultilevel"/>
    <w:tmpl w:val="55D8ACE6"/>
    <w:lvl w:ilvl="0" w:tplc="EF88B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0D"/>
    <w:rsid w:val="000B4788"/>
    <w:rsid w:val="001E1DE4"/>
    <w:rsid w:val="003E7DF4"/>
    <w:rsid w:val="005621D7"/>
    <w:rsid w:val="00743810"/>
    <w:rsid w:val="00A53D02"/>
    <w:rsid w:val="00C066BC"/>
    <w:rsid w:val="00C7730D"/>
    <w:rsid w:val="00D3079D"/>
    <w:rsid w:val="00FC3732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19E3C-7853-476E-A93B-6006BEA9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53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D02"/>
  </w:style>
  <w:style w:type="paragraph" w:styleId="a6">
    <w:name w:val="footer"/>
    <w:basedOn w:val="a"/>
    <w:link w:val="a7"/>
    <w:uiPriority w:val="99"/>
    <w:unhideWhenUsed/>
    <w:rsid w:val="00A53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D02"/>
  </w:style>
  <w:style w:type="paragraph" w:styleId="a8">
    <w:name w:val="Balloon Text"/>
    <w:basedOn w:val="a"/>
    <w:link w:val="a9"/>
    <w:uiPriority w:val="99"/>
    <w:semiHidden/>
    <w:unhideWhenUsed/>
    <w:rsid w:val="00C06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6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4406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2014-09-24T11:39:00Z</cp:lastPrinted>
  <dcterms:created xsi:type="dcterms:W3CDTF">2014-09-24T10:49:00Z</dcterms:created>
  <dcterms:modified xsi:type="dcterms:W3CDTF">2014-09-25T03:55:00Z</dcterms:modified>
</cp:coreProperties>
</file>