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0E" w:rsidRPr="00EA30E3" w:rsidRDefault="006C180E" w:rsidP="006C180E">
      <w:pPr>
        <w:pStyle w:val="3"/>
        <w:rPr>
          <w:rFonts w:ascii="Times New Roman" w:hAnsi="Times New Roman"/>
          <w:sz w:val="28"/>
          <w:szCs w:val="28"/>
        </w:rPr>
      </w:pPr>
      <w:bookmarkStart w:id="0" w:name="_Toc308774631"/>
      <w:r w:rsidRPr="00EA30E3">
        <w:rPr>
          <w:rFonts w:ascii="Times New Roman" w:hAnsi="Times New Roman"/>
          <w:sz w:val="28"/>
          <w:szCs w:val="28"/>
        </w:rPr>
        <w:t>ЗАНЯТИЕ 4</w:t>
      </w:r>
      <w:bookmarkEnd w:id="0"/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A30E3">
        <w:rPr>
          <w:rFonts w:ascii="Times New Roman" w:hAnsi="Times New Roman"/>
          <w:b/>
          <w:sz w:val="28"/>
          <w:szCs w:val="28"/>
        </w:rPr>
        <w:t>Тема:</w:t>
      </w:r>
      <w:r w:rsidRPr="00EA30E3">
        <w:rPr>
          <w:rFonts w:ascii="Times New Roman" w:hAnsi="Times New Roman"/>
          <w:sz w:val="28"/>
          <w:szCs w:val="28"/>
        </w:rPr>
        <w:t xml:space="preserve"> «</w:t>
      </w:r>
      <w:r w:rsidRPr="00EA30E3">
        <w:rPr>
          <w:rFonts w:ascii="Times New Roman" w:hAnsi="Times New Roman"/>
          <w:i/>
          <w:sz w:val="28"/>
          <w:szCs w:val="28"/>
          <w:u w:val="single"/>
        </w:rPr>
        <w:t>Дело было вечером, делать было нечего…» или</w:t>
      </w:r>
      <w:proofErr w:type="gramStart"/>
      <w:r w:rsidRPr="00EA30E3">
        <w:rPr>
          <w:rFonts w:ascii="Times New Roman" w:hAnsi="Times New Roman"/>
          <w:i/>
          <w:sz w:val="28"/>
          <w:szCs w:val="28"/>
          <w:u w:val="single"/>
        </w:rPr>
        <w:t xml:space="preserve"> К</w:t>
      </w:r>
      <w:proofErr w:type="gramEnd"/>
      <w:r w:rsidRPr="00EA30E3">
        <w:rPr>
          <w:rFonts w:ascii="Times New Roman" w:hAnsi="Times New Roman"/>
          <w:i/>
          <w:sz w:val="28"/>
          <w:szCs w:val="28"/>
          <w:u w:val="single"/>
        </w:rPr>
        <w:t xml:space="preserve">ак нам организовать досуг ребенка? 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b/>
          <w:sz w:val="28"/>
          <w:szCs w:val="28"/>
        </w:rPr>
        <w:t xml:space="preserve">Цель: </w:t>
      </w:r>
      <w:r w:rsidRPr="00EA30E3">
        <w:rPr>
          <w:rFonts w:ascii="Times New Roman" w:hAnsi="Times New Roman"/>
          <w:sz w:val="28"/>
          <w:szCs w:val="28"/>
        </w:rPr>
        <w:t>определить</w:t>
      </w:r>
      <w:r w:rsidRPr="00EA30E3">
        <w:rPr>
          <w:rFonts w:ascii="Times New Roman" w:hAnsi="Times New Roman"/>
          <w:b/>
          <w:sz w:val="28"/>
          <w:szCs w:val="28"/>
        </w:rPr>
        <w:t xml:space="preserve"> </w:t>
      </w:r>
      <w:r w:rsidRPr="00EA30E3">
        <w:rPr>
          <w:rFonts w:ascii="Times New Roman" w:hAnsi="Times New Roman"/>
          <w:sz w:val="28"/>
          <w:szCs w:val="28"/>
        </w:rPr>
        <w:t>воспитательную функцию</w:t>
      </w:r>
      <w:r w:rsidRPr="00EA30E3">
        <w:rPr>
          <w:rFonts w:ascii="Times New Roman" w:hAnsi="Times New Roman"/>
          <w:b/>
          <w:sz w:val="28"/>
          <w:szCs w:val="28"/>
        </w:rPr>
        <w:t xml:space="preserve"> </w:t>
      </w:r>
      <w:r w:rsidRPr="00EA30E3">
        <w:rPr>
          <w:rFonts w:ascii="Times New Roman" w:hAnsi="Times New Roman"/>
          <w:sz w:val="28"/>
          <w:szCs w:val="28"/>
        </w:rPr>
        <w:t>школы согласно новым образовательным стандартам, сформировать у родителей понимание важности и значимости организации интересного и содержательного досуга ребенка как одного из сре</w:t>
      </w:r>
      <w:proofErr w:type="gramStart"/>
      <w:r w:rsidRPr="00EA30E3">
        <w:rPr>
          <w:rFonts w:ascii="Times New Roman" w:hAnsi="Times New Roman"/>
          <w:sz w:val="28"/>
          <w:szCs w:val="28"/>
        </w:rPr>
        <w:t>дств пр</w:t>
      </w:r>
      <w:proofErr w:type="gramEnd"/>
      <w:r w:rsidRPr="00EA30E3">
        <w:rPr>
          <w:rFonts w:ascii="Times New Roman" w:hAnsi="Times New Roman"/>
          <w:sz w:val="28"/>
          <w:szCs w:val="28"/>
        </w:rPr>
        <w:t>офилактики асоциального поведения детей и их успешной социализации.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b/>
          <w:sz w:val="28"/>
          <w:szCs w:val="28"/>
        </w:rPr>
        <w:t>План проведения: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1. Виды и направления внеурочной деятельности. Досугово-развлекательная деятельность. Социальное творчество.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2. Характеристика детских и юношеских общественных организаций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b/>
          <w:sz w:val="28"/>
          <w:szCs w:val="28"/>
        </w:rPr>
        <w:t>Методические материалы:</w:t>
      </w:r>
      <w:bookmarkStart w:id="1" w:name="_GoBack"/>
      <w:bookmarkEnd w:id="1"/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30E3">
        <w:rPr>
          <w:rFonts w:ascii="Times New Roman" w:hAnsi="Times New Roman"/>
          <w:b/>
          <w:sz w:val="28"/>
          <w:szCs w:val="28"/>
          <w:u w:val="single"/>
        </w:rPr>
        <w:t>1. Внеурочная деятельность школьников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 w:rsidRPr="00EA30E3">
        <w:rPr>
          <w:rFonts w:ascii="Times New Roman" w:hAnsi="Times New Roman"/>
          <w:sz w:val="28"/>
          <w:szCs w:val="28"/>
        </w:rPr>
        <w:t>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ab/>
      </w:r>
      <w:r w:rsidRPr="00EA30E3">
        <w:rPr>
          <w:rFonts w:ascii="Times New Roman" w:hAnsi="Times New Roman"/>
          <w:b/>
          <w:sz w:val="28"/>
          <w:szCs w:val="28"/>
        </w:rPr>
        <w:t>Виды и направления внеурочной деятельности</w:t>
      </w:r>
      <w:r w:rsidRPr="00EA30E3">
        <w:rPr>
          <w:rFonts w:ascii="Times New Roman" w:hAnsi="Times New Roman"/>
          <w:sz w:val="28"/>
          <w:szCs w:val="28"/>
        </w:rPr>
        <w:t>. Для реализации в школе доступны следующие виды внеурочной деятельности:</w:t>
      </w:r>
    </w:p>
    <w:p w:rsidR="006C180E" w:rsidRPr="00EA30E3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игровая деятельность;</w:t>
      </w:r>
    </w:p>
    <w:p w:rsidR="006C180E" w:rsidRPr="00EA30E3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познавательная деятельность;</w:t>
      </w:r>
    </w:p>
    <w:p w:rsidR="006C180E" w:rsidRPr="00EA30E3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проблемно-ценностное общение;</w:t>
      </w:r>
    </w:p>
    <w:p w:rsidR="006C180E" w:rsidRPr="00EA30E3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досугово-развлекательная деятельность (досуговое общение);</w:t>
      </w:r>
    </w:p>
    <w:p w:rsidR="006C180E" w:rsidRPr="00EA30E3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художественное творчество;</w:t>
      </w:r>
    </w:p>
    <w:p w:rsidR="006C180E" w:rsidRPr="00EA30E3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социальное творчество (социально-преобразующая добровольная деятельность);</w:t>
      </w:r>
    </w:p>
    <w:p w:rsidR="006C180E" w:rsidRPr="00EA30E3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трудовая (производительная) деятельность;</w:t>
      </w:r>
    </w:p>
    <w:p w:rsidR="006C180E" w:rsidRPr="00EA30E3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спортивно-оздоровительная деятельность;</w:t>
      </w:r>
    </w:p>
    <w:p w:rsidR="006C180E" w:rsidRPr="00EA30E3" w:rsidRDefault="006C180E" w:rsidP="006C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туристско-краеведческая деятельность.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В базисном учебном плане выделены основные направления внеурочной деятельности: спортивно-оздоровительное, художественно-эстетическое, научно-познавательное, военно-патриотическое, общественно полезная и проектная деятельность.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lastRenderedPageBreak/>
        <w:t xml:space="preserve">Виды и направления внеурочной деятельности тесно связаны между собой. Например, ряд направлений совпадает с видами деятельности (спортивно-оздоровительная, познавательная деятельность, художественное творчество). </w:t>
      </w:r>
      <w:proofErr w:type="gramStart"/>
      <w:r w:rsidRPr="00EA30E3">
        <w:rPr>
          <w:rFonts w:ascii="Times New Roman" w:hAnsi="Times New Roman"/>
          <w:sz w:val="28"/>
          <w:szCs w:val="28"/>
        </w:rPr>
        <w:t>Военно-патриотическое направление и проектная деятельность могут быть реализованы в любом из видов внеурочной деятельности.</w:t>
      </w:r>
      <w:proofErr w:type="gramEnd"/>
      <w:r w:rsidRPr="00EA30E3">
        <w:rPr>
          <w:rFonts w:ascii="Times New Roman" w:hAnsi="Times New Roman"/>
          <w:sz w:val="28"/>
          <w:szCs w:val="28"/>
        </w:rPr>
        <w:t xml:space="preserve"> Они представляют собой содержательные приоритеты при организации внеурочных занятий. Общественно полезная деятельность может быть </w:t>
      </w:r>
      <w:proofErr w:type="spellStart"/>
      <w:r w:rsidRPr="00EA30E3">
        <w:rPr>
          <w:rFonts w:ascii="Times New Roman" w:hAnsi="Times New Roman"/>
          <w:sz w:val="28"/>
          <w:szCs w:val="28"/>
        </w:rPr>
        <w:t>опредмечена</w:t>
      </w:r>
      <w:proofErr w:type="spellEnd"/>
      <w:r w:rsidRPr="00EA30E3">
        <w:rPr>
          <w:rFonts w:ascii="Times New Roman" w:hAnsi="Times New Roman"/>
          <w:sz w:val="28"/>
          <w:szCs w:val="28"/>
        </w:rPr>
        <w:t xml:space="preserve"> в таких видах внеурочной деятельности, как социальное творчество и трудовая (производственная) деятельность.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b/>
          <w:sz w:val="28"/>
          <w:szCs w:val="28"/>
        </w:rPr>
        <w:t>Результаты и эффекты внеурочной деятельности учащихся</w:t>
      </w:r>
      <w:r w:rsidRPr="00EA30E3">
        <w:rPr>
          <w:rFonts w:ascii="Times New Roman" w:hAnsi="Times New Roman"/>
          <w:sz w:val="28"/>
          <w:szCs w:val="28"/>
        </w:rPr>
        <w:t>. При организации внеурочной деятельности школьников необходимо понимать различие между результатами и эффектами этой деятельности.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i/>
          <w:sz w:val="28"/>
          <w:szCs w:val="28"/>
        </w:rPr>
        <w:t>Результат</w:t>
      </w:r>
      <w:r w:rsidRPr="00EA30E3">
        <w:rPr>
          <w:rFonts w:ascii="Times New Roman" w:hAnsi="Times New Roman"/>
          <w:sz w:val="28"/>
          <w:szCs w:val="28"/>
        </w:rPr>
        <w:t xml:space="preserve"> – это то, что стало непосредственным итогом участия школьника в деятельности. Например, школьник, пройдя туристический маршрут, не только переместился в пространстве из одной географической точки в другую, преодолел сложности пути (фактический результат), но и приобрел некое знание о себе и окружающих, пережил и прочувствовал нечто как ценность, приобрел опыт самостоятельного действия (воспитательный результат). </w:t>
      </w:r>
      <w:r w:rsidRPr="00EA30E3">
        <w:rPr>
          <w:rFonts w:ascii="Times New Roman" w:hAnsi="Times New Roman"/>
          <w:i/>
          <w:sz w:val="28"/>
          <w:szCs w:val="28"/>
        </w:rPr>
        <w:t>Эффект</w:t>
      </w:r>
      <w:r w:rsidRPr="00EA30E3">
        <w:rPr>
          <w:rFonts w:ascii="Times New Roman" w:hAnsi="Times New Roman"/>
          <w:sz w:val="28"/>
          <w:szCs w:val="28"/>
        </w:rPr>
        <w:t xml:space="preserve"> – это последствия результата. Например, приобретенное знание, пережитые чувства и отношения, совершенные действия развили человека как личность, способствовали формированию его компетентности, идентичности.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Итак, </w:t>
      </w:r>
      <w:r w:rsidRPr="00EA30E3">
        <w:rPr>
          <w:rFonts w:ascii="Times New Roman" w:hAnsi="Times New Roman"/>
          <w:i/>
          <w:sz w:val="28"/>
          <w:szCs w:val="28"/>
        </w:rPr>
        <w:t>воспитательный результат внеурочной деятельности</w:t>
      </w:r>
      <w:r w:rsidRPr="00EA30E3">
        <w:rPr>
          <w:rFonts w:ascii="Times New Roman" w:hAnsi="Times New Roman"/>
          <w:sz w:val="28"/>
          <w:szCs w:val="28"/>
        </w:rPr>
        <w:t xml:space="preserve"> – непосредственное духовно-нравственное приобретение ребенка благодаря его участию в том или ином виде деятельности.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i/>
          <w:sz w:val="28"/>
          <w:szCs w:val="28"/>
        </w:rPr>
        <w:t>Воспитательный эффект внеурочной деятельности</w:t>
      </w:r>
      <w:r w:rsidRPr="00EA30E3">
        <w:rPr>
          <w:rFonts w:ascii="Times New Roman" w:hAnsi="Times New Roman"/>
          <w:sz w:val="28"/>
          <w:szCs w:val="28"/>
        </w:rPr>
        <w:t xml:space="preserve"> – влияние (последствие) того или иного духовно-нравственного приобретения на процесс развития личности ребенка.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В сфере школьного воспитания и социализации имеет место серьезная путаница понятий «результат» и «эффект». Привычны утверждения, что результатом воспитательной деятельности педагога является развитие личности школьника, формирование его социальной компетентности и т.д. </w:t>
      </w:r>
      <w:proofErr w:type="gramStart"/>
      <w:r w:rsidRPr="00EA30E3">
        <w:rPr>
          <w:rFonts w:ascii="Times New Roman" w:hAnsi="Times New Roman"/>
          <w:sz w:val="28"/>
          <w:szCs w:val="28"/>
        </w:rPr>
        <w:t xml:space="preserve">При этом упускается из виду (вольно или невольно), что развитие личности ребенка зависит от его собственных усилий по </w:t>
      </w:r>
      <w:proofErr w:type="spellStart"/>
      <w:r w:rsidRPr="00EA30E3">
        <w:rPr>
          <w:rFonts w:ascii="Times New Roman" w:hAnsi="Times New Roman"/>
          <w:sz w:val="28"/>
          <w:szCs w:val="28"/>
        </w:rPr>
        <w:t>самостроительству</w:t>
      </w:r>
      <w:proofErr w:type="spellEnd"/>
      <w:r w:rsidRPr="00EA30E3">
        <w:rPr>
          <w:rFonts w:ascii="Times New Roman" w:hAnsi="Times New Roman"/>
          <w:sz w:val="28"/>
          <w:szCs w:val="28"/>
        </w:rPr>
        <w:t>, от воспитательных «вкладов» в него семьи, друзей, ближайшего окружения, других факторов, т.е. развитие личности ребенка – это эффект, который стал возможен благодаря тому, что ряд субъектов воспитания и социализации (в том числе и сам ребенок) достигли своих результатов.</w:t>
      </w:r>
      <w:proofErr w:type="gramEnd"/>
      <w:r w:rsidRPr="00EA30E3">
        <w:rPr>
          <w:rFonts w:ascii="Times New Roman" w:hAnsi="Times New Roman"/>
          <w:sz w:val="28"/>
          <w:szCs w:val="28"/>
        </w:rPr>
        <w:t xml:space="preserve"> Тогда в чем же результат воспитательной деятельности педагога? Невнятность понимания самими учителями результатов своей деятельности не позволяет уверенно предъявлять эти результаты обществу, рождает общественное сомнение и недоверие к педагогической деятельности.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Но может быть, гораздо более серьезное последствие </w:t>
      </w:r>
      <w:proofErr w:type="spellStart"/>
      <w:r w:rsidRPr="00EA30E3">
        <w:rPr>
          <w:rFonts w:ascii="Times New Roman" w:hAnsi="Times New Roman"/>
          <w:sz w:val="28"/>
          <w:szCs w:val="28"/>
        </w:rPr>
        <w:t>неразличения</w:t>
      </w:r>
      <w:proofErr w:type="spellEnd"/>
      <w:r w:rsidRPr="00EA30E3">
        <w:rPr>
          <w:rFonts w:ascii="Times New Roman" w:hAnsi="Times New Roman"/>
          <w:sz w:val="28"/>
          <w:szCs w:val="28"/>
        </w:rPr>
        <w:t xml:space="preserve"> педагогами результатов и эффектов в том, что утрачивается понимание цели и смысла педагогической деятельности (особенно в сфере воспитания и </w:t>
      </w:r>
      <w:r w:rsidRPr="00EA30E3">
        <w:rPr>
          <w:rFonts w:ascii="Times New Roman" w:hAnsi="Times New Roman"/>
          <w:sz w:val="28"/>
          <w:szCs w:val="28"/>
        </w:rPr>
        <w:lastRenderedPageBreak/>
        <w:t xml:space="preserve">социализации), логики и ценности профессионального роста и самосовершенствования. Например, сегодня в школьном образовании резко обострилась борьба за так называемого хорошего ученика, в том числе и потому, что такой ученик гарантированно показывает высокие результаты и эффекты своей работы, не умея внятно предъявить их социуму и при </w:t>
      </w:r>
      <w:proofErr w:type="gramStart"/>
      <w:r w:rsidRPr="00EA30E3">
        <w:rPr>
          <w:rFonts w:ascii="Times New Roman" w:hAnsi="Times New Roman"/>
          <w:sz w:val="28"/>
          <w:szCs w:val="28"/>
        </w:rPr>
        <w:t>этом</w:t>
      </w:r>
      <w:proofErr w:type="gramEnd"/>
      <w:r w:rsidRPr="00EA30E3">
        <w:rPr>
          <w:rFonts w:ascii="Times New Roman" w:hAnsi="Times New Roman"/>
          <w:sz w:val="28"/>
          <w:szCs w:val="28"/>
        </w:rPr>
        <w:t xml:space="preserve"> испытывая давление с его стороны, учителя таким непедагогическим образом страхуются от профессиональных неудач.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Становится ясным, что педагог-профессионал видит результаты своей работы прежде эффектов. Никакая увлеченность процессом деятельности не отменяет для него необходимости добиваться воспитательного результата. В любом воспитательном эффекте он различает свой вклад и вклад других субъектов воспитания и социализации.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b/>
          <w:sz w:val="28"/>
          <w:szCs w:val="28"/>
        </w:rPr>
        <w:t>Классификация результатов внеурочной деятельности</w:t>
      </w:r>
      <w:r w:rsidRPr="00EA30E3">
        <w:rPr>
          <w:rFonts w:ascii="Times New Roman" w:hAnsi="Times New Roman"/>
          <w:sz w:val="28"/>
          <w:szCs w:val="28"/>
        </w:rPr>
        <w:t>. Воспитательные результаты внеурочной деятельности школьников распределяются по трем уровням.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i/>
          <w:sz w:val="28"/>
          <w:szCs w:val="28"/>
        </w:rPr>
        <w:t>Первый уровень результатов</w:t>
      </w:r>
      <w:r w:rsidRPr="00EA30E3">
        <w:rPr>
          <w:rFonts w:ascii="Times New Roman" w:hAnsi="Times New Roman"/>
          <w:sz w:val="28"/>
          <w:szCs w:val="28"/>
        </w:rPr>
        <w:t xml:space="preserve"> – приобретение школьником социальных знаний (об общественных нормах, устройстве общества, о социально одобряемых и неодобряемых нормах поведения в обществе и т.п.), первичного понимания социальной реальности и повседневной жизни.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Например, в беседе о здоровом образе жизни ребенок не только воспринимает информацию от педагога,  но и невольно сравнивает ее с образом самого педагога. Информации будет больше доверия, если сам педагог культивирует здоровый образ жизни.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i/>
          <w:sz w:val="28"/>
          <w:szCs w:val="28"/>
        </w:rPr>
        <w:t>Второй уровень результатов</w:t>
      </w:r>
      <w:r w:rsidRPr="00EA30E3">
        <w:rPr>
          <w:rFonts w:ascii="Times New Roman" w:hAnsi="Times New Roman"/>
          <w:sz w:val="28"/>
          <w:szCs w:val="28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Для достижения данного уровня результатов особе значение имеет взаимодействие школьников между собой на уровне класса, школы, т.е. в защищенной, дружественной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i/>
          <w:sz w:val="28"/>
          <w:szCs w:val="28"/>
        </w:rPr>
        <w:t>Третий уровень результатов</w:t>
      </w:r>
      <w:r w:rsidRPr="00EA30E3">
        <w:rPr>
          <w:rFonts w:ascii="Times New Roman" w:hAnsi="Times New Roman"/>
          <w:sz w:val="28"/>
          <w:szCs w:val="28"/>
        </w:rPr>
        <w:t xml:space="preserve"> –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узнает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</w:t>
      </w:r>
      <w:r w:rsidRPr="00EA30E3">
        <w:rPr>
          <w:rFonts w:ascii="Times New Roman" w:hAnsi="Times New Roman"/>
          <w:sz w:val="28"/>
          <w:szCs w:val="28"/>
        </w:rPr>
        <w:lastRenderedPageBreak/>
        <w:t xml:space="preserve">готовность к поступку, без </w:t>
      </w:r>
      <w:proofErr w:type="gramStart"/>
      <w:r w:rsidRPr="00EA30E3">
        <w:rPr>
          <w:rFonts w:ascii="Times New Roman" w:hAnsi="Times New Roman"/>
          <w:sz w:val="28"/>
          <w:szCs w:val="28"/>
        </w:rPr>
        <w:t>которых</w:t>
      </w:r>
      <w:proofErr w:type="gramEnd"/>
      <w:r w:rsidRPr="00EA30E3">
        <w:rPr>
          <w:rFonts w:ascii="Times New Roman" w:hAnsi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Достижение трех уровней результатов внеурочной деятельности увеличивает вероятность появления эффектов воспитания и социализации детей. У учеников могут быть сформированы коммуникативная, этическая, социальная, гражданская компетентности и социокультурная идентичность в ее </w:t>
      </w:r>
      <w:proofErr w:type="spellStart"/>
      <w:r w:rsidRPr="00EA30E3">
        <w:rPr>
          <w:rFonts w:ascii="Times New Roman" w:hAnsi="Times New Roman"/>
          <w:sz w:val="28"/>
          <w:szCs w:val="28"/>
        </w:rPr>
        <w:t>страновом</w:t>
      </w:r>
      <w:proofErr w:type="spellEnd"/>
      <w:r w:rsidRPr="00EA30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A30E3">
        <w:rPr>
          <w:rFonts w:ascii="Times New Roman" w:hAnsi="Times New Roman"/>
          <w:sz w:val="28"/>
          <w:szCs w:val="28"/>
        </w:rPr>
        <w:t>этническом</w:t>
      </w:r>
      <w:proofErr w:type="gramEnd"/>
      <w:r w:rsidRPr="00EA30E3">
        <w:rPr>
          <w:rFonts w:ascii="Times New Roman" w:hAnsi="Times New Roman"/>
          <w:sz w:val="28"/>
          <w:szCs w:val="28"/>
        </w:rPr>
        <w:t>, гендерном и других аспектах.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Например, неоправданно предполагать, что для становления гражданской компетентности и идентичности школьника достаточно уроков </w:t>
      </w:r>
      <w:proofErr w:type="spellStart"/>
      <w:r w:rsidRPr="00EA30E3">
        <w:rPr>
          <w:rFonts w:ascii="Times New Roman" w:hAnsi="Times New Roman"/>
          <w:sz w:val="28"/>
          <w:szCs w:val="28"/>
        </w:rPr>
        <w:t>граждановедения</w:t>
      </w:r>
      <w:proofErr w:type="spellEnd"/>
      <w:r w:rsidRPr="00EA30E3">
        <w:rPr>
          <w:rFonts w:ascii="Times New Roman" w:hAnsi="Times New Roman"/>
          <w:sz w:val="28"/>
          <w:szCs w:val="28"/>
        </w:rPr>
        <w:t xml:space="preserve">, занятий по изучению прав человека и т.п. Даже самый лучший урок </w:t>
      </w:r>
      <w:proofErr w:type="spellStart"/>
      <w:r w:rsidRPr="00EA30E3">
        <w:rPr>
          <w:rFonts w:ascii="Times New Roman" w:hAnsi="Times New Roman"/>
          <w:sz w:val="28"/>
          <w:szCs w:val="28"/>
        </w:rPr>
        <w:t>граждановедения</w:t>
      </w:r>
      <w:proofErr w:type="spellEnd"/>
      <w:r w:rsidRPr="00EA30E3">
        <w:rPr>
          <w:rFonts w:ascii="Times New Roman" w:hAnsi="Times New Roman"/>
          <w:sz w:val="28"/>
          <w:szCs w:val="28"/>
        </w:rPr>
        <w:t xml:space="preserve"> может дать школьнику лишь знание и понимание общественной жизни, образцов гражданского поведения (конечно, это немало, но и не все). А вот если школьник приобретет опыт гражданских отношений и поведения в дружественной среде (например, в самоуправлении в классе) и уж тем более в открытой общественной среде (в социальном проекте, в гражданской акции), то вероятность становления его гражданской компетентности и идентичности существенно возрастает.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При организации внеурочной деятельности младших школьников необходимо учитывать, что, поступив в 1 класс, дети особенно восприимчивы к новому социальному знанию, стремятся понять новую для них школьную реальность. Педагог должен поддержать эту тенденцию, обеспечить используемыми формами внеурочной деятельности достижение ребенком </w:t>
      </w:r>
      <w:r w:rsidRPr="00EA30E3">
        <w:rPr>
          <w:rFonts w:ascii="Times New Roman" w:hAnsi="Times New Roman"/>
          <w:i/>
          <w:sz w:val="28"/>
          <w:szCs w:val="28"/>
        </w:rPr>
        <w:t>первого уровня результатов</w:t>
      </w:r>
      <w:r w:rsidRPr="00EA30E3">
        <w:rPr>
          <w:rFonts w:ascii="Times New Roman" w:hAnsi="Times New Roman"/>
          <w:sz w:val="28"/>
          <w:szCs w:val="28"/>
        </w:rPr>
        <w:t xml:space="preserve">. Во 2 и 3 классах,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во внеурочной деятельности школьников второго уровня результатов. Последовательное восхождение от результатов первого к результатам второго уровня на протяжении трех лет обучения в школе создает у младшего школьника к 4 классу реальную возможность выхода в пространство общественного действия (т.е. </w:t>
      </w:r>
      <w:r w:rsidRPr="00EA30E3">
        <w:rPr>
          <w:rFonts w:ascii="Times New Roman" w:hAnsi="Times New Roman"/>
          <w:i/>
          <w:sz w:val="28"/>
          <w:szCs w:val="28"/>
        </w:rPr>
        <w:t>достижение третьего уровня результатов</w:t>
      </w:r>
      <w:r w:rsidRPr="00EA30E3">
        <w:rPr>
          <w:rFonts w:ascii="Times New Roman" w:hAnsi="Times New Roman"/>
          <w:sz w:val="28"/>
          <w:szCs w:val="28"/>
        </w:rPr>
        <w:t>). 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ограничены.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30E3">
        <w:rPr>
          <w:rFonts w:ascii="Times New Roman" w:hAnsi="Times New Roman"/>
          <w:b/>
          <w:sz w:val="28"/>
          <w:szCs w:val="28"/>
          <w:u w:val="single"/>
        </w:rPr>
        <w:t>2. Характеристика детских и юношеских общественных организаций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    </w:t>
      </w:r>
      <w:r w:rsidRPr="00EA30E3">
        <w:rPr>
          <w:rFonts w:ascii="Times New Roman" w:hAnsi="Times New Roman"/>
          <w:sz w:val="28"/>
          <w:szCs w:val="28"/>
        </w:rPr>
        <w:tab/>
        <w:t xml:space="preserve">Детское общественное объединение – одна  из  структур  в  многообразии молодёжных движений, форма организации детской самодеятельности,  социальной активности,  самореализации;  особая  педагогически  организованная   среда жизнедеятельности ребёнка; </w:t>
      </w:r>
      <w:r w:rsidRPr="00EA30E3">
        <w:rPr>
          <w:rFonts w:ascii="Times New Roman" w:hAnsi="Times New Roman"/>
          <w:sz w:val="28"/>
          <w:szCs w:val="28"/>
        </w:rPr>
        <w:lastRenderedPageBreak/>
        <w:t>педагогически преобразованный социум. Детские и юношеские общественные организации (</w:t>
      </w:r>
      <w:proofErr w:type="spellStart"/>
      <w:r w:rsidRPr="00EA30E3">
        <w:rPr>
          <w:rFonts w:ascii="Times New Roman" w:hAnsi="Times New Roman"/>
          <w:sz w:val="28"/>
          <w:szCs w:val="28"/>
        </w:rPr>
        <w:t>ДиЮОО</w:t>
      </w:r>
      <w:proofErr w:type="spellEnd"/>
      <w:r w:rsidRPr="00EA30E3">
        <w:rPr>
          <w:rFonts w:ascii="Times New Roman" w:hAnsi="Times New Roman"/>
          <w:sz w:val="28"/>
          <w:szCs w:val="28"/>
        </w:rPr>
        <w:t>) можно   рассматривать  как возможное звено воспитательной системы государственного образовательного заведения (школы,  учреждения  дополнительного  образования), а также  как самостоятельную специфическую воспитательную систему, включённую в воспитательное пространство конкретного социума.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    </w:t>
      </w:r>
      <w:r w:rsidRPr="00EA30E3">
        <w:rPr>
          <w:rFonts w:ascii="Times New Roman" w:hAnsi="Times New Roman"/>
          <w:sz w:val="28"/>
          <w:szCs w:val="28"/>
        </w:rPr>
        <w:tab/>
        <w:t xml:space="preserve">Выход  детского  движения  из-под  контроля  государства, официальных общественных структур привёл к стихийному росту различных  </w:t>
      </w:r>
      <w:proofErr w:type="spellStart"/>
      <w:r w:rsidRPr="00EA30E3">
        <w:rPr>
          <w:rFonts w:ascii="Times New Roman" w:hAnsi="Times New Roman"/>
          <w:sz w:val="28"/>
          <w:szCs w:val="28"/>
        </w:rPr>
        <w:t>ДиЮОО</w:t>
      </w:r>
      <w:proofErr w:type="spellEnd"/>
      <w:r w:rsidRPr="00EA30E3">
        <w:rPr>
          <w:rFonts w:ascii="Times New Roman" w:hAnsi="Times New Roman"/>
          <w:sz w:val="28"/>
          <w:szCs w:val="28"/>
        </w:rPr>
        <w:t>. Они возникают, оформляются, действуют там, где находят благодатную  почву и поддержку.</w:t>
      </w:r>
    </w:p>
    <w:p w:rsidR="006C180E" w:rsidRPr="00EA30E3" w:rsidRDefault="006C180E" w:rsidP="006C1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Принципиальным отличием современных детских объедине</w:t>
      </w:r>
      <w:r w:rsidRPr="00EA30E3">
        <w:rPr>
          <w:rFonts w:ascii="Times New Roman" w:hAnsi="Times New Roman"/>
          <w:sz w:val="28"/>
          <w:szCs w:val="28"/>
        </w:rPr>
        <w:softHyphen/>
        <w:t>ний является их общественный характер. Государство обеспечивает правовую защищенность, материальную, финансовую поддержку, но не является учредителем и не регламентирует их деятельность. Детские и молодежные объединения приобретают самостоятель</w:t>
      </w:r>
      <w:r w:rsidRPr="00EA30E3">
        <w:rPr>
          <w:rFonts w:ascii="Times New Roman" w:hAnsi="Times New Roman"/>
          <w:sz w:val="28"/>
          <w:szCs w:val="28"/>
        </w:rPr>
        <w:softHyphen/>
        <w:t>ный социальный статус.</w:t>
      </w:r>
    </w:p>
    <w:p w:rsidR="006C180E" w:rsidRPr="00EA30E3" w:rsidRDefault="006C180E" w:rsidP="006C1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Отличительной особенностью современного детского движе</w:t>
      </w:r>
      <w:r w:rsidRPr="00EA30E3">
        <w:rPr>
          <w:rFonts w:ascii="Times New Roman" w:hAnsi="Times New Roman"/>
          <w:sz w:val="28"/>
          <w:szCs w:val="28"/>
        </w:rPr>
        <w:softHyphen/>
        <w:t>ния является вариативность:</w:t>
      </w:r>
    </w:p>
    <w:p w:rsidR="006C180E" w:rsidRPr="00EA30E3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0E3">
        <w:rPr>
          <w:rFonts w:ascii="Times New Roman" w:hAnsi="Times New Roman"/>
          <w:sz w:val="28"/>
          <w:szCs w:val="28"/>
        </w:rPr>
        <w:t>организационно-правовых форм (объединения, органи</w:t>
      </w:r>
      <w:r w:rsidRPr="00EA30E3">
        <w:rPr>
          <w:rFonts w:ascii="Times New Roman" w:hAnsi="Times New Roman"/>
          <w:sz w:val="28"/>
          <w:szCs w:val="28"/>
        </w:rPr>
        <w:softHyphen/>
        <w:t>зации, движения, союзы, ассоциации, лиги, содружества, цент</w:t>
      </w:r>
      <w:r w:rsidRPr="00EA30E3">
        <w:rPr>
          <w:rFonts w:ascii="Times New Roman" w:hAnsi="Times New Roman"/>
          <w:sz w:val="28"/>
          <w:szCs w:val="28"/>
        </w:rPr>
        <w:softHyphen/>
        <w:t>ры, клубы и т.д.);</w:t>
      </w:r>
      <w:proofErr w:type="gramEnd"/>
    </w:p>
    <w:p w:rsidR="006C180E" w:rsidRPr="00EA30E3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масштабов и уровней;</w:t>
      </w:r>
    </w:p>
    <w:p w:rsidR="006C180E" w:rsidRPr="00EA30E3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0E3">
        <w:rPr>
          <w:rFonts w:ascii="Times New Roman" w:hAnsi="Times New Roman"/>
          <w:sz w:val="28"/>
          <w:szCs w:val="28"/>
        </w:rPr>
        <w:t>целей и направленности содержания деятельности (пат</w:t>
      </w:r>
      <w:r w:rsidRPr="00EA30E3">
        <w:rPr>
          <w:rFonts w:ascii="Times New Roman" w:hAnsi="Times New Roman"/>
          <w:sz w:val="28"/>
          <w:szCs w:val="28"/>
        </w:rPr>
        <w:softHyphen/>
        <w:t>риотические, экономические, экологические, пионерские, ска</w:t>
      </w:r>
      <w:r w:rsidRPr="00EA30E3">
        <w:rPr>
          <w:rFonts w:ascii="Times New Roman" w:hAnsi="Times New Roman"/>
          <w:sz w:val="28"/>
          <w:szCs w:val="28"/>
        </w:rPr>
        <w:softHyphen/>
        <w:t>утские, политические, пацифистские, религиозные и т.д.);</w:t>
      </w:r>
      <w:proofErr w:type="gramEnd"/>
    </w:p>
    <w:p w:rsidR="006C180E" w:rsidRPr="00EA30E3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0E3">
        <w:rPr>
          <w:rFonts w:ascii="Times New Roman" w:hAnsi="Times New Roman"/>
          <w:sz w:val="28"/>
          <w:szCs w:val="28"/>
        </w:rPr>
        <w:t>организационных структур, их внешнего оформления (звено, патруль, бригада, команда, отряд, дружина и т.д.);</w:t>
      </w:r>
      <w:proofErr w:type="gramEnd"/>
    </w:p>
    <w:p w:rsidR="006C180E" w:rsidRPr="00EA30E3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периодической печати детских и молодежных движении (газеты, журналы, альманахи, информационно-методические бюл</w:t>
      </w:r>
      <w:r w:rsidRPr="00EA30E3">
        <w:rPr>
          <w:rFonts w:ascii="Times New Roman" w:hAnsi="Times New Roman"/>
          <w:sz w:val="28"/>
          <w:szCs w:val="28"/>
        </w:rPr>
        <w:softHyphen/>
        <w:t>летени, вестники и т.д.);</w:t>
      </w:r>
    </w:p>
    <w:p w:rsidR="006C180E" w:rsidRPr="00EA30E3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баз формирования детских объединений (общеобразовательные учреждения, учреждения дополнительного образования, детские дома, интернаты, по месту жительства и т.д.);</w:t>
      </w:r>
    </w:p>
    <w:p w:rsidR="006C180E" w:rsidRPr="00EA30E3" w:rsidRDefault="006C180E" w:rsidP="006C1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в названии организатора деятельности детского объединения (руководитель, лидер, вожатый, инструктор, мастер, социальный педагог, организатор детского движения).</w:t>
      </w:r>
    </w:p>
    <w:p w:rsidR="006C180E" w:rsidRPr="00EA30E3" w:rsidRDefault="006C180E" w:rsidP="006C1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Согласно Федеральному закону «О государственной поддер</w:t>
      </w:r>
      <w:r w:rsidRPr="00EA30E3">
        <w:rPr>
          <w:rFonts w:ascii="Times New Roman" w:hAnsi="Times New Roman"/>
          <w:sz w:val="28"/>
          <w:szCs w:val="28"/>
        </w:rPr>
        <w:softHyphen/>
        <w:t>жке молодежных и детских общественных объединений» (1995) молодежные и детские общественные организации обладают боль</w:t>
      </w:r>
      <w:r w:rsidRPr="00EA30E3">
        <w:rPr>
          <w:rFonts w:ascii="Times New Roman" w:hAnsi="Times New Roman"/>
          <w:sz w:val="28"/>
          <w:szCs w:val="28"/>
        </w:rPr>
        <w:softHyphen/>
        <w:t>шими социально-педагогическими возможностями. Детские и мо</w:t>
      </w:r>
      <w:r w:rsidRPr="00EA30E3">
        <w:rPr>
          <w:rFonts w:ascii="Times New Roman" w:hAnsi="Times New Roman"/>
          <w:sz w:val="28"/>
          <w:szCs w:val="28"/>
        </w:rPr>
        <w:softHyphen/>
        <w:t>лодежные организации могут:</w:t>
      </w:r>
    </w:p>
    <w:p w:rsidR="006C180E" w:rsidRPr="00EA30E3" w:rsidRDefault="006C180E" w:rsidP="006C180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создавать специальные программы для привлечения вни</w:t>
      </w:r>
      <w:r w:rsidRPr="00EA30E3">
        <w:rPr>
          <w:rFonts w:ascii="Times New Roman" w:hAnsi="Times New Roman"/>
          <w:sz w:val="28"/>
          <w:szCs w:val="28"/>
        </w:rPr>
        <w:softHyphen/>
        <w:t>мания государственных органов к своим проблемам;</w:t>
      </w:r>
    </w:p>
    <w:p w:rsidR="006C180E" w:rsidRPr="00EA30E3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создавать условия для развития лидерского и творческо</w:t>
      </w:r>
      <w:r w:rsidRPr="00EA30E3">
        <w:rPr>
          <w:rFonts w:ascii="Times New Roman" w:hAnsi="Times New Roman"/>
          <w:sz w:val="28"/>
          <w:szCs w:val="28"/>
        </w:rPr>
        <w:softHyphen/>
        <w:t>го потенциала личности;</w:t>
      </w:r>
    </w:p>
    <w:p w:rsidR="006C180E" w:rsidRPr="00EA30E3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привлекать внимание государственных и муниципаль</w:t>
      </w:r>
      <w:r w:rsidRPr="00EA30E3">
        <w:rPr>
          <w:rFonts w:ascii="Times New Roman" w:hAnsi="Times New Roman"/>
          <w:sz w:val="28"/>
          <w:szCs w:val="28"/>
        </w:rPr>
        <w:softHyphen/>
        <w:t xml:space="preserve">ных органов к </w:t>
      </w:r>
      <w:r w:rsidRPr="00EA30E3">
        <w:rPr>
          <w:rFonts w:ascii="Times New Roman" w:hAnsi="Times New Roman"/>
          <w:sz w:val="28"/>
          <w:szCs w:val="28"/>
        </w:rPr>
        <w:lastRenderedPageBreak/>
        <w:t>решению проблем детства, детских объединений;</w:t>
      </w:r>
    </w:p>
    <w:p w:rsidR="006C180E" w:rsidRPr="00EA30E3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создавать органы детского самоуправления;</w:t>
      </w:r>
    </w:p>
    <w:p w:rsidR="006C180E" w:rsidRPr="00EA30E3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организовывать работу детей и молодежи, направлен</w:t>
      </w:r>
      <w:r w:rsidRPr="00EA30E3">
        <w:rPr>
          <w:rFonts w:ascii="Times New Roman" w:hAnsi="Times New Roman"/>
          <w:sz w:val="28"/>
          <w:szCs w:val="28"/>
        </w:rPr>
        <w:softHyphen/>
        <w:t>ную на оказание помощи сверстникам, другим людям; готовить детей и молодежь к социальной самозащите;</w:t>
      </w:r>
    </w:p>
    <w:p w:rsidR="006C180E" w:rsidRPr="00EA30E3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развивать правовую культуру личности;</w:t>
      </w:r>
    </w:p>
    <w:p w:rsidR="006C180E" w:rsidRPr="00EA30E3" w:rsidRDefault="006C180E" w:rsidP="006C18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осуществлять профилактику асоциального поведения.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    </w:t>
      </w:r>
      <w:r w:rsidRPr="00EA30E3">
        <w:rPr>
          <w:rFonts w:ascii="Times New Roman" w:hAnsi="Times New Roman"/>
          <w:sz w:val="28"/>
          <w:szCs w:val="28"/>
        </w:rPr>
        <w:tab/>
        <w:t>Чаще всего базой нарождающегося опыта  становятся  школа  и  учреждения дополнительного образования – основные центры воспитания современных детей, а также общественные структуры неполитического характера,   легально существующие, имеющие юридический статус в  государстве и обществе. Новое воспитательное  пространство,  складывающееся  в  результате  организованных педагогических усилий в управлении  процессом  развития  личности  ребёнка, становится серьёзной альтернативой неформальным стихийным детским объединениям негативной направленности.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    </w:t>
      </w:r>
      <w:r w:rsidRPr="00EA30E3">
        <w:rPr>
          <w:rFonts w:ascii="Times New Roman" w:hAnsi="Times New Roman"/>
          <w:sz w:val="28"/>
          <w:szCs w:val="28"/>
        </w:rPr>
        <w:tab/>
        <w:t>Как реальность воспитательного  пространства,  подростковые  организации поддержаны нормативно-правовыми государственными законами.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    </w:t>
      </w:r>
      <w:r w:rsidRPr="00EA30E3">
        <w:rPr>
          <w:rFonts w:ascii="Times New Roman" w:hAnsi="Times New Roman"/>
          <w:sz w:val="28"/>
          <w:szCs w:val="28"/>
        </w:rPr>
        <w:tab/>
        <w:t>Детские организации имеют большие воспитательные возможности:</w:t>
      </w:r>
    </w:p>
    <w:p w:rsidR="006C180E" w:rsidRPr="00EA30E3" w:rsidRDefault="006C180E" w:rsidP="006C18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во-первых, это эффективная форма социального воспитания детей,  в  которой  интегрируется  процесс развития личности средствами обучения, воспитания, социализации, самовоспитания, самообразования,  самореализации – важнейшее условие целостного развития личности;</w:t>
      </w:r>
    </w:p>
    <w:p w:rsidR="006C180E" w:rsidRPr="00EA30E3" w:rsidRDefault="006C180E" w:rsidP="006C18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во-вторых, разумно организованный досуг детей. Детское объединение – это социум, в  котором  ребёнок реально может проявить себя как  субъект деятельности в различных статусах, ролях, позициях, в индивидуальной  и коллективной, исполнительной и творческой деятельности; как личность со своей гражданской позицией; может получить  опыт приобщения к будущим государственным и общественным структурам;</w:t>
      </w:r>
    </w:p>
    <w:p w:rsidR="006C180E" w:rsidRPr="00EA30E3" w:rsidRDefault="006C180E" w:rsidP="006C18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в-третьих, ДОО – эффективное средство приобретения личного жизненного опыта самостоятельности, опыта человеческого общения, коллективной совместной деятельности со сверстниками и взрослыми; средство эмоционально-нравственного развития в кругу товарищей,   единомышленников, людей увлечённых, неравнодушных;</w:t>
      </w:r>
    </w:p>
    <w:p w:rsidR="006C180E" w:rsidRPr="00EA30E3" w:rsidRDefault="006C180E" w:rsidP="006C18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в-четвертых, в детской организации царит мир игры, фантазии, свободы творчества; «мир  настоящего детства» – самого ценного в жизни растущего человека.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    </w:t>
      </w:r>
      <w:r w:rsidRPr="00EA30E3">
        <w:rPr>
          <w:rFonts w:ascii="Times New Roman" w:hAnsi="Times New Roman"/>
          <w:sz w:val="28"/>
          <w:szCs w:val="28"/>
        </w:rPr>
        <w:tab/>
        <w:t xml:space="preserve">Детские общественные  организации  возникают  по  инициативе  ребят, в результате их стремления заниматься в кружках, секциях, клубах,  участвовать в  жизни  своего  района,  города,  помогать  отдельным  жителям, а также предприятиям, учреждениям. Большую роль в создании </w:t>
      </w:r>
      <w:r w:rsidRPr="00EA30E3">
        <w:rPr>
          <w:rFonts w:ascii="Times New Roman" w:hAnsi="Times New Roman"/>
          <w:sz w:val="28"/>
          <w:szCs w:val="28"/>
        </w:rPr>
        <w:lastRenderedPageBreak/>
        <w:t>юношеских организаций играют конкретные программы, конкурсы, фестивали, предлагаемые детям.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    </w:t>
      </w:r>
      <w:r w:rsidRPr="00EA30E3">
        <w:rPr>
          <w:rFonts w:ascii="Times New Roman" w:hAnsi="Times New Roman"/>
          <w:sz w:val="28"/>
          <w:szCs w:val="28"/>
        </w:rPr>
        <w:tab/>
        <w:t xml:space="preserve">Современное детское движение, не  являясь, строго говоря, массовым, представляет собой живое, динамичное явление. Формы, структуры разнообразны. В деятельности современных детских объединений ярко просматриваются две взаимодействующие функции детского движения: реализация индивидуальных особенностей ребенка и его социализация (адаптация к существующему обществу, строю, государству). По степени реализации этих  функций можно судить об их месте в воспитательном пространстве. 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Существующее разнообразие объединений создает ситуацию, делающую реальностью использование детьми прав на ассоциации, участие в общественной и культурной жизни, удовлетворение познавательных и других интересов. Предметом особого внимания детских объединений сегодня является «собственная проблема детства» – положение ребенка в обществе, его права, гарантии нормальной жизни, роста, развития, привлечение интереса взрослого общества к проблемам детства.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ab/>
        <w:t>Положительной тенденцией в развитии детского движения стало создание детских объединений не по указанию «сверху», а «снизу» — добровольно, демократично, на основе инициатив и с учетом интересов детей и взрослых. Отсюда многообразие форм детских объединений, их «принадлежность» к ребенку, среде его жизнедеятельности, а значит, и возрастание их роли в воспитании, развитии личности конкретного ребенка.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ab/>
        <w:t>Все детские общественные объединения осуществляют свою деятельность в соответствии с законодательством РФ об общественных объединениях. Возможно фиксированное членство в объединении и регистрация в органах юстиции, в этом случае данное объединение называется детской общественной организацией. Существуют и иные виды детских общественных объединений: движение, ассоциация, союз и т.д. Объединение может быть зарегистрировано в установленном порядке в органах юстиции и иных государственных органах исполнительной власти, регистрирующих общественные объединения, иметь свою печать, расчетный счет в кредитном учреждении и иметь иные права юридического лица. Возможна деятельность без регистрации, но в этом случае у неё не наступает прав юридического лица.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Детское объединение может быть общероссийским, межрегиональным, региональным, по месту жительства детей, создано в образовательном учреждении и т.д. Государство обеспечивает соблюдение прав и законных интересов детских общественных объединений и гарантирует условия для выполнения ими уставных задач. Им оказывается материальная и финансовая поддержка. Детским организациям предоставляется право пользования на договорной основе помещениями школ, учреждений дополнительного образования детей, клубов, дворцов и домов культуры, спортивных и иных сооружений бесплатно или на льготных условиях, в каникулярное время </w:t>
      </w:r>
      <w:r w:rsidRPr="00EA30E3">
        <w:rPr>
          <w:rFonts w:ascii="Times New Roman" w:hAnsi="Times New Roman"/>
          <w:sz w:val="28"/>
          <w:szCs w:val="28"/>
        </w:rPr>
        <w:lastRenderedPageBreak/>
        <w:t>организуются профильные смены юных активистов детских организаций в загородных оздоровительных лагерях.</w:t>
      </w:r>
    </w:p>
    <w:p w:rsidR="006C180E" w:rsidRPr="00EA30E3" w:rsidRDefault="006C180E" w:rsidP="006C1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0E3">
        <w:rPr>
          <w:rFonts w:ascii="Times New Roman" w:hAnsi="Times New Roman"/>
          <w:sz w:val="28"/>
          <w:szCs w:val="28"/>
        </w:rPr>
        <w:t>Пространство деятельности детских общественных объединений – места базирования, функционирования и развития детских общественных объединений (школы, ПТУ, дома и дворцы творчества детей, клубы по месту жительства, учреждения культуры, спорта, а также специально арендуемые помещения) и окружающая социокультурная среда, что создаёт необходимые условия для гражданской социализации детей, их успешной самореализации в различных видах общественно полезной деятельности.</w:t>
      </w:r>
      <w:proofErr w:type="gramEnd"/>
    </w:p>
    <w:p w:rsidR="006C180E" w:rsidRPr="00EA30E3" w:rsidRDefault="006C180E" w:rsidP="006C180E">
      <w:pPr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Инфраструктура внешкольной среды – предприятия, учреждения и организации, поддерживающие жизнедеятельность детских общественных объединений, их взаимодействие и развитие:</w:t>
      </w:r>
    </w:p>
    <w:p w:rsidR="006C180E" w:rsidRPr="00EA30E3" w:rsidRDefault="006C180E" w:rsidP="006C18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служба информационно-методического обеспечения;</w:t>
      </w:r>
    </w:p>
    <w:p w:rsidR="006C180E" w:rsidRPr="00EA30E3" w:rsidRDefault="006C180E" w:rsidP="006C18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сеть центров, помогающих общению детских общественных объединений, в том числе разных регионов (гостиницы, кемпинги, лагеря и т.д.);</w:t>
      </w:r>
    </w:p>
    <w:p w:rsidR="006C180E" w:rsidRPr="00EA30E3" w:rsidRDefault="006C180E" w:rsidP="006C18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социальные институты, помогающие детским общественным объединениям в обмене опытом, в подготовке и повышении квалификации кадров; </w:t>
      </w:r>
    </w:p>
    <w:p w:rsidR="006C180E" w:rsidRPr="00EA30E3" w:rsidRDefault="006C180E" w:rsidP="006C18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производство символики, атрибутов, форменной одежды и ее элементов, инвентаря, туристского снаряжения и так далее.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b/>
          <w:sz w:val="28"/>
          <w:szCs w:val="28"/>
        </w:rPr>
        <w:t>Литература и Интернет-ресурсы: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A30E3">
        <w:rPr>
          <w:rFonts w:ascii="Times New Roman" w:hAnsi="Times New Roman"/>
          <w:sz w:val="28"/>
          <w:szCs w:val="28"/>
        </w:rPr>
        <w:t>Аксельрод</w:t>
      </w:r>
      <w:proofErr w:type="spellEnd"/>
      <w:r w:rsidRPr="00EA30E3">
        <w:rPr>
          <w:rFonts w:ascii="Times New Roman" w:hAnsi="Times New Roman"/>
          <w:sz w:val="28"/>
          <w:szCs w:val="28"/>
        </w:rPr>
        <w:t xml:space="preserve"> В.</w:t>
      </w:r>
      <w:proofErr w:type="gramStart"/>
      <w:r w:rsidRPr="00EA30E3">
        <w:rPr>
          <w:rFonts w:ascii="Times New Roman" w:hAnsi="Times New Roman"/>
          <w:sz w:val="28"/>
          <w:szCs w:val="28"/>
        </w:rPr>
        <w:t>И.</w:t>
      </w:r>
      <w:proofErr w:type="gramEnd"/>
      <w:r w:rsidRPr="00EA30E3">
        <w:rPr>
          <w:rFonts w:ascii="Times New Roman" w:hAnsi="Times New Roman"/>
          <w:sz w:val="28"/>
          <w:szCs w:val="28"/>
        </w:rPr>
        <w:t xml:space="preserve"> Зачем нужна детская организация?//Образование в современной школе.- 2002, №10.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2. Алиева Л.В. Детские общественные объединения   в   воспитательном пространстве социума.// Педагогика.-2000.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A30E3">
        <w:rPr>
          <w:rFonts w:ascii="Times New Roman" w:hAnsi="Times New Roman"/>
          <w:sz w:val="28"/>
          <w:szCs w:val="28"/>
        </w:rPr>
        <w:t>Газман</w:t>
      </w:r>
      <w:proofErr w:type="spellEnd"/>
      <w:r w:rsidRPr="00EA30E3">
        <w:rPr>
          <w:rFonts w:ascii="Times New Roman" w:hAnsi="Times New Roman"/>
          <w:sz w:val="28"/>
          <w:szCs w:val="28"/>
        </w:rPr>
        <w:t xml:space="preserve"> О.С. Неклассическое воспитание. От авторитарной педагогики к педагогике свободы. – М.: МИРОС, 2002.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color w:val="000000"/>
          <w:sz w:val="28"/>
          <w:szCs w:val="28"/>
        </w:rPr>
        <w:t>4. Григорьев Д.В., Степанов П.В. Внеурочная деятельность школьников. Методический конструктор: пособие для учителя. – М.: Просвещение, 2010.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EA30E3">
        <w:rPr>
          <w:rFonts w:ascii="Times New Roman" w:hAnsi="Times New Roman"/>
          <w:sz w:val="28"/>
          <w:szCs w:val="28"/>
        </w:rPr>
        <w:t>Караковский</w:t>
      </w:r>
      <w:proofErr w:type="spellEnd"/>
      <w:r w:rsidRPr="00EA30E3">
        <w:rPr>
          <w:rFonts w:ascii="Times New Roman" w:hAnsi="Times New Roman"/>
          <w:sz w:val="28"/>
          <w:szCs w:val="28"/>
        </w:rPr>
        <w:t xml:space="preserve"> В.А., Новикова Л.И., Селиванова Н.Л. Воспитание? Воспитание..</w:t>
      </w:r>
      <w:proofErr w:type="gramStart"/>
      <w:r w:rsidRPr="00EA30E3">
        <w:rPr>
          <w:rFonts w:ascii="Times New Roman" w:hAnsi="Times New Roman"/>
          <w:sz w:val="28"/>
          <w:szCs w:val="28"/>
        </w:rPr>
        <w:t>.В</w:t>
      </w:r>
      <w:proofErr w:type="gramEnd"/>
      <w:r w:rsidRPr="00EA30E3">
        <w:rPr>
          <w:rFonts w:ascii="Times New Roman" w:hAnsi="Times New Roman"/>
          <w:sz w:val="28"/>
          <w:szCs w:val="28"/>
        </w:rPr>
        <w:t>оспитание! – М.: Педагогическое общество России, 2000.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color w:val="000000"/>
          <w:sz w:val="28"/>
          <w:szCs w:val="28"/>
        </w:rPr>
        <w:t>6. Лютова Е., Монина Г. Тренинг эффективного взаимодействия с детьми. – СПб</w:t>
      </w:r>
      <w:proofErr w:type="gramStart"/>
      <w:r w:rsidRPr="00EA30E3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EA30E3">
        <w:rPr>
          <w:rFonts w:ascii="Times New Roman" w:hAnsi="Times New Roman"/>
          <w:color w:val="000000"/>
          <w:sz w:val="28"/>
          <w:szCs w:val="28"/>
        </w:rPr>
        <w:t>2000.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>7. Методические  рекомендации  о  расширении  деятельности   детских   и молодёжных  объединений  в  образовательных  учреждениях  //  Народное образование.-2000, №4-5.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 w:rsidRPr="00EA30E3">
        <w:rPr>
          <w:rFonts w:ascii="Times New Roman" w:hAnsi="Times New Roman"/>
          <w:color w:val="000000"/>
          <w:sz w:val="28"/>
          <w:szCs w:val="28"/>
        </w:rPr>
        <w:t>Морева</w:t>
      </w:r>
      <w:proofErr w:type="spellEnd"/>
      <w:r w:rsidRPr="00EA30E3">
        <w:rPr>
          <w:rFonts w:ascii="Times New Roman" w:hAnsi="Times New Roman"/>
          <w:color w:val="000000"/>
          <w:sz w:val="28"/>
          <w:szCs w:val="28"/>
        </w:rPr>
        <w:t xml:space="preserve"> Н.А. Тренинг педагогического общения: Учебное пособие для ВУЗов. – М., 2003.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A30E3">
        <w:rPr>
          <w:rFonts w:ascii="Times New Roman" w:hAnsi="Times New Roman"/>
          <w:sz w:val="28"/>
          <w:szCs w:val="28"/>
        </w:rPr>
        <w:t>9. Проект «</w:t>
      </w:r>
      <w:proofErr w:type="spellStart"/>
      <w:r w:rsidRPr="00EA30E3">
        <w:rPr>
          <w:rFonts w:ascii="Times New Roman" w:hAnsi="Times New Roman"/>
          <w:sz w:val="28"/>
          <w:szCs w:val="28"/>
        </w:rPr>
        <w:t>СоцОбраз</w:t>
      </w:r>
      <w:proofErr w:type="spellEnd"/>
      <w:r w:rsidRPr="00EA30E3">
        <w:rPr>
          <w:rFonts w:ascii="Times New Roman" w:hAnsi="Times New Roman"/>
          <w:sz w:val="28"/>
          <w:szCs w:val="28"/>
        </w:rPr>
        <w:t xml:space="preserve">» - </w:t>
      </w:r>
      <w:hyperlink r:id="rId6" w:history="1">
        <w:r w:rsidRPr="00EA30E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EA30E3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EA30E3">
          <w:rPr>
            <w:rStyle w:val="a3"/>
            <w:rFonts w:ascii="Times New Roman" w:hAnsi="Times New Roman"/>
            <w:sz w:val="28"/>
            <w:szCs w:val="28"/>
            <w:lang w:val="en-US"/>
          </w:rPr>
          <w:t>wiki</w:t>
        </w:r>
        <w:r w:rsidRPr="00EA30E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A30E3">
          <w:rPr>
            <w:rStyle w:val="a3"/>
            <w:rFonts w:ascii="Times New Roman" w:hAnsi="Times New Roman"/>
            <w:sz w:val="28"/>
            <w:szCs w:val="28"/>
            <w:lang w:val="en-US"/>
          </w:rPr>
          <w:t>openclass</w:t>
        </w:r>
        <w:proofErr w:type="spellEnd"/>
        <w:r w:rsidRPr="00EA30E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A30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A30E3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t xml:space="preserve">10. Федеральный Государственный образовательный стандарт -  </w:t>
      </w:r>
      <w:hyperlink r:id="rId7" w:history="1">
        <w:r w:rsidRPr="00EA30E3">
          <w:rPr>
            <w:rStyle w:val="a3"/>
            <w:rFonts w:ascii="Times New Roman" w:hAnsi="Times New Roman"/>
            <w:sz w:val="28"/>
            <w:szCs w:val="28"/>
          </w:rPr>
          <w:t>http://standart.edu.ru/</w:t>
        </w:r>
      </w:hyperlink>
    </w:p>
    <w:p w:rsidR="006C180E" w:rsidRPr="00EA30E3" w:rsidRDefault="006C180E" w:rsidP="006C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30E3">
        <w:rPr>
          <w:rFonts w:ascii="Times New Roman" w:hAnsi="Times New Roman"/>
          <w:sz w:val="28"/>
          <w:szCs w:val="28"/>
        </w:rPr>
        <w:lastRenderedPageBreak/>
        <w:t xml:space="preserve">11. Федеральный портал дополнительного образования детей </w:t>
      </w:r>
      <w:hyperlink r:id="rId8" w:history="1">
        <w:r w:rsidRPr="00EA30E3">
          <w:rPr>
            <w:rStyle w:val="a3"/>
            <w:rFonts w:ascii="Times New Roman" w:hAnsi="Times New Roman"/>
            <w:sz w:val="28"/>
            <w:szCs w:val="28"/>
          </w:rPr>
          <w:t>www.vidod.edu.ru</w:t>
        </w:r>
      </w:hyperlink>
    </w:p>
    <w:p w:rsidR="00C52A89" w:rsidRPr="00EA30E3" w:rsidRDefault="00C52A89">
      <w:pPr>
        <w:rPr>
          <w:rFonts w:ascii="Times New Roman" w:hAnsi="Times New Roman"/>
          <w:sz w:val="28"/>
          <w:szCs w:val="28"/>
        </w:rPr>
      </w:pPr>
    </w:p>
    <w:sectPr w:rsidR="00C52A89" w:rsidRPr="00EA30E3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1452"/>
    <w:multiLevelType w:val="hybridMultilevel"/>
    <w:tmpl w:val="7A42DC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3F3D58DE"/>
    <w:multiLevelType w:val="hybridMultilevel"/>
    <w:tmpl w:val="355C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91948"/>
    <w:multiLevelType w:val="hybridMultilevel"/>
    <w:tmpl w:val="93303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059DC"/>
    <w:multiLevelType w:val="hybridMultilevel"/>
    <w:tmpl w:val="6F02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51921"/>
    <w:multiLevelType w:val="hybridMultilevel"/>
    <w:tmpl w:val="E4AC1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80E"/>
    <w:rsid w:val="006C180E"/>
    <w:rsid w:val="00C52A89"/>
    <w:rsid w:val="00E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18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8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C180E"/>
    <w:rPr>
      <w:strike w:val="0"/>
      <w:dstrike w:val="0"/>
      <w:color w:val="F2121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d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openclas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3055</Words>
  <Characters>17418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</cp:lastModifiedBy>
  <cp:revision>3</cp:revision>
  <dcterms:created xsi:type="dcterms:W3CDTF">2014-11-22T18:53:00Z</dcterms:created>
  <dcterms:modified xsi:type="dcterms:W3CDTF">2015-02-17T13:41:00Z</dcterms:modified>
</cp:coreProperties>
</file>