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8B" w:rsidRPr="006F707B" w:rsidRDefault="00DB5AF0" w:rsidP="00DB5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7B">
        <w:rPr>
          <w:rFonts w:ascii="Times New Roman" w:hAnsi="Times New Roman" w:cs="Times New Roman"/>
          <w:b/>
          <w:sz w:val="28"/>
          <w:szCs w:val="28"/>
        </w:rPr>
        <w:t>Краткие рекомендации для воспитателей по формированию чувства цвета  у детей среднего и старшего дошкольного возраста в изобразительной деятельности</w:t>
      </w:r>
    </w:p>
    <w:p w:rsidR="00DB5AF0" w:rsidRPr="006F707B" w:rsidRDefault="00DB5AF0" w:rsidP="00DB5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7B">
        <w:rPr>
          <w:rFonts w:ascii="Times New Roman" w:hAnsi="Times New Roman" w:cs="Times New Roman"/>
          <w:sz w:val="28"/>
          <w:szCs w:val="28"/>
        </w:rPr>
        <w:t>Формирование чувства цвета у детей старшего дошкольного возраста осуществляется в процессе повседневной жизни, наблюдений, разнообразных групп изобразительной деятельности. Обучаясь рисованию, ребенок должен овладеть таким средством выразительности, как цвет. Опираясь на репродукции картин, книжные иллюстрации, изделия декоративно-прикладного искусства и т.д.</w:t>
      </w:r>
    </w:p>
    <w:p w:rsidR="00DB5AF0" w:rsidRPr="006F707B" w:rsidRDefault="00DB5AF0" w:rsidP="00DB5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7B">
        <w:rPr>
          <w:rFonts w:ascii="Times New Roman" w:hAnsi="Times New Roman" w:cs="Times New Roman"/>
          <w:sz w:val="28"/>
          <w:szCs w:val="28"/>
        </w:rPr>
        <w:t>Ознакомление со свойствами и выразительными возможностями цвета, со способами передачи цвета и колорита в изобразительном искусстве, образцах декоративно-прикладного искусства позволяет подвести детей к творческому использованию цвета в рисунках и аппликациях.</w:t>
      </w:r>
    </w:p>
    <w:p w:rsidR="00DB5AF0" w:rsidRPr="006F707B" w:rsidRDefault="00DB5AF0" w:rsidP="00DB5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07B">
        <w:rPr>
          <w:rFonts w:ascii="Times New Roman" w:hAnsi="Times New Roman" w:cs="Times New Roman"/>
          <w:sz w:val="28"/>
          <w:szCs w:val="28"/>
        </w:rPr>
        <w:t>Более глубокое отражение детьми в рисунках предметов и явлений окружающей действительности будет осуществляться в том случае, если ребенок опирается на свежие впечатления от увиденного, а также раннее сформировавшиеся образы и представления.</w:t>
      </w:r>
      <w:proofErr w:type="gramEnd"/>
      <w:r w:rsidRPr="006F707B">
        <w:rPr>
          <w:rFonts w:ascii="Times New Roman" w:hAnsi="Times New Roman" w:cs="Times New Roman"/>
          <w:sz w:val="28"/>
          <w:szCs w:val="28"/>
        </w:rPr>
        <w:t xml:space="preserve"> Поэтому при отборе и построении содержания обучения детей передаче цвета следует учитывать окружающую ребенка среду, включая природу и изменения в ней.</w:t>
      </w:r>
    </w:p>
    <w:p w:rsidR="00DB5AF0" w:rsidRPr="006F707B" w:rsidRDefault="00DB5AF0" w:rsidP="00DB5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07B">
        <w:rPr>
          <w:rFonts w:ascii="Times New Roman" w:hAnsi="Times New Roman" w:cs="Times New Roman"/>
          <w:sz w:val="28"/>
          <w:szCs w:val="28"/>
        </w:rPr>
        <w:t>При определении содержания обучения детей следует помнить о том, что некоторые темы надо давать повторно, с небольшим усложнением (так, например, если детей познакомили с цветовым спектром, затем можно предложить нарисовать картину «Радуга над лугом»</w:t>
      </w:r>
      <w:r w:rsidR="006F707B" w:rsidRPr="006F707B">
        <w:rPr>
          <w:rFonts w:ascii="Times New Roman" w:hAnsi="Times New Roman" w:cs="Times New Roman"/>
          <w:sz w:val="28"/>
          <w:szCs w:val="28"/>
        </w:rPr>
        <w:t>, а потом создать с ними дидактическую игру «Радуга».</w:t>
      </w:r>
      <w:proofErr w:type="gramEnd"/>
    </w:p>
    <w:p w:rsidR="006F707B" w:rsidRPr="006F707B" w:rsidRDefault="006F707B" w:rsidP="00DB5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7B">
        <w:rPr>
          <w:rFonts w:ascii="Times New Roman" w:hAnsi="Times New Roman" w:cs="Times New Roman"/>
          <w:sz w:val="28"/>
          <w:szCs w:val="28"/>
        </w:rPr>
        <w:t>Известно, что дети любят рисовать то, что им близко, знакомо. Поэтому содержание следует строить на жизненном, реалистическом, интересном для детей материале, включая те предметы и явления окружающей действительности, с которыми чаще всего сталкивается ребенок.</w:t>
      </w:r>
    </w:p>
    <w:p w:rsidR="006F707B" w:rsidRPr="006F707B" w:rsidRDefault="006F707B" w:rsidP="00DB5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7B">
        <w:rPr>
          <w:rFonts w:ascii="Times New Roman" w:hAnsi="Times New Roman" w:cs="Times New Roman"/>
          <w:sz w:val="28"/>
          <w:szCs w:val="28"/>
        </w:rPr>
        <w:t xml:space="preserve">С целью повышения уровня овладения детьми цветом следует: </w:t>
      </w:r>
    </w:p>
    <w:p w:rsidR="006F707B" w:rsidRPr="006F707B" w:rsidRDefault="006F707B" w:rsidP="006F70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7B">
        <w:rPr>
          <w:rFonts w:ascii="Times New Roman" w:hAnsi="Times New Roman" w:cs="Times New Roman"/>
          <w:sz w:val="28"/>
          <w:szCs w:val="28"/>
        </w:rPr>
        <w:t>Проводить глубокую, целенаправленную, предварительную работу с детьми;</w:t>
      </w:r>
    </w:p>
    <w:p w:rsidR="006F707B" w:rsidRPr="006F707B" w:rsidRDefault="006F707B" w:rsidP="006F70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7B">
        <w:rPr>
          <w:rFonts w:ascii="Times New Roman" w:hAnsi="Times New Roman" w:cs="Times New Roman"/>
          <w:sz w:val="28"/>
          <w:szCs w:val="28"/>
        </w:rPr>
        <w:t xml:space="preserve">Использовать иллюстративный литературный </w:t>
      </w:r>
      <w:proofErr w:type="gramStart"/>
      <w:r w:rsidRPr="006F707B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6F707B">
        <w:rPr>
          <w:rFonts w:ascii="Times New Roman" w:hAnsi="Times New Roman" w:cs="Times New Roman"/>
          <w:sz w:val="28"/>
          <w:szCs w:val="28"/>
        </w:rPr>
        <w:t xml:space="preserve"> как на занятии, так и в свободное от занятий время;</w:t>
      </w:r>
    </w:p>
    <w:p w:rsidR="006F707B" w:rsidRPr="006F707B" w:rsidRDefault="006F707B" w:rsidP="006F70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7B">
        <w:rPr>
          <w:rFonts w:ascii="Times New Roman" w:hAnsi="Times New Roman" w:cs="Times New Roman"/>
          <w:sz w:val="28"/>
          <w:szCs w:val="28"/>
        </w:rPr>
        <w:lastRenderedPageBreak/>
        <w:t>Проводить работу по подготовке пособий по цвету, цветовых таблиц, широко включать в этот процесс детей, учитывая их возможности;</w:t>
      </w:r>
    </w:p>
    <w:p w:rsidR="006F707B" w:rsidRPr="006F707B" w:rsidRDefault="006F707B" w:rsidP="006F70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7B">
        <w:rPr>
          <w:rFonts w:ascii="Times New Roman" w:hAnsi="Times New Roman" w:cs="Times New Roman"/>
          <w:sz w:val="28"/>
          <w:szCs w:val="28"/>
        </w:rPr>
        <w:t xml:space="preserve">Создавать вместе с детьми дидактические игры и игровые </w:t>
      </w:r>
      <w:proofErr w:type="gramStart"/>
      <w:r w:rsidRPr="006F707B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6F707B">
        <w:rPr>
          <w:rFonts w:ascii="Times New Roman" w:hAnsi="Times New Roman" w:cs="Times New Roman"/>
          <w:sz w:val="28"/>
          <w:szCs w:val="28"/>
        </w:rPr>
        <w:t xml:space="preserve"> как на занятиях, так и в свободное время;</w:t>
      </w:r>
    </w:p>
    <w:p w:rsidR="006F707B" w:rsidRPr="006F707B" w:rsidRDefault="006F707B" w:rsidP="006F70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7B">
        <w:rPr>
          <w:rFonts w:ascii="Times New Roman" w:hAnsi="Times New Roman" w:cs="Times New Roman"/>
          <w:sz w:val="28"/>
          <w:szCs w:val="28"/>
        </w:rPr>
        <w:t>Вводить на занятиях творческие задания с целью повышения творческой активности детей в решении образной характеристики цвета изображаемых объектов, развития воображения, продумывание с этой целью специальных игр, занятий и упражнений.</w:t>
      </w:r>
    </w:p>
    <w:p w:rsidR="006F707B" w:rsidRPr="006F707B" w:rsidRDefault="006F707B" w:rsidP="006F70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7B">
        <w:rPr>
          <w:rFonts w:ascii="Times New Roman" w:hAnsi="Times New Roman" w:cs="Times New Roman"/>
          <w:sz w:val="28"/>
          <w:szCs w:val="28"/>
        </w:rPr>
        <w:t>Широкое использование детских работ в оформлении помещения дошкольного учреждения.</w:t>
      </w:r>
    </w:p>
    <w:p w:rsidR="006F707B" w:rsidRPr="006F707B" w:rsidRDefault="006F707B" w:rsidP="006F70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7B">
        <w:rPr>
          <w:rFonts w:ascii="Times New Roman" w:hAnsi="Times New Roman" w:cs="Times New Roman"/>
          <w:sz w:val="28"/>
          <w:szCs w:val="28"/>
        </w:rPr>
        <w:t>Включение в работу по формированию чувства цвета у детей образных выражений, поэтических произведений, сказок, рассказов.</w:t>
      </w:r>
    </w:p>
    <w:p w:rsidR="006F707B" w:rsidRPr="006F707B" w:rsidRDefault="006F707B" w:rsidP="006F70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7B">
        <w:rPr>
          <w:rFonts w:ascii="Times New Roman" w:hAnsi="Times New Roman" w:cs="Times New Roman"/>
          <w:sz w:val="28"/>
          <w:szCs w:val="28"/>
        </w:rPr>
        <w:t>Постоянная работа воспитателей над повышением своих знаний, представлений о цвете, по методике развития у детей чувства цвета.</w:t>
      </w:r>
    </w:p>
    <w:p w:rsidR="006F707B" w:rsidRDefault="006F707B" w:rsidP="006F70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7B">
        <w:rPr>
          <w:rFonts w:ascii="Times New Roman" w:hAnsi="Times New Roman" w:cs="Times New Roman"/>
          <w:sz w:val="28"/>
          <w:szCs w:val="28"/>
        </w:rPr>
        <w:t>Систематически проводить консультации, открытые занятия для родителей.</w:t>
      </w:r>
    </w:p>
    <w:p w:rsidR="00513093" w:rsidRDefault="00513093" w:rsidP="00513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093" w:rsidRDefault="00513093" w:rsidP="00513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093" w:rsidRDefault="00513093" w:rsidP="00513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093" w:rsidRDefault="00513093" w:rsidP="00513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093" w:rsidRDefault="00513093" w:rsidP="005130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13093" w:rsidRPr="00513093" w:rsidRDefault="00513093" w:rsidP="005130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Комарова, Т.С. Цвет в детском изобразительном творчестве дошкольников. </w:t>
      </w:r>
      <w:r w:rsidRPr="0051309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51309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Т.С. Комарова,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Размыслова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Педагогическое общество России, 2005. – С. 50-51.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3093" w:rsidRPr="00513093" w:rsidSect="006F707B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B4" w:rsidRDefault="005A5AB4" w:rsidP="006F707B">
      <w:pPr>
        <w:spacing w:after="0" w:line="240" w:lineRule="auto"/>
      </w:pPr>
      <w:r>
        <w:separator/>
      </w:r>
    </w:p>
  </w:endnote>
  <w:endnote w:type="continuationSeparator" w:id="0">
    <w:p w:rsidR="005A5AB4" w:rsidRDefault="005A5AB4" w:rsidP="006F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7B" w:rsidRDefault="006F707B">
    <w:pPr>
      <w:pStyle w:val="a6"/>
    </w:pPr>
    <w:r>
      <w:t xml:space="preserve">Хабибуллина </w:t>
    </w:r>
    <w:proofErr w:type="spellStart"/>
    <w:r>
      <w:t>Расима</w:t>
    </w:r>
    <w:proofErr w:type="spellEnd"/>
    <w:r>
      <w:t xml:space="preserve"> </w:t>
    </w:r>
    <w:proofErr w:type="spellStart"/>
    <w:r>
      <w:t>Ямаловна</w:t>
    </w:r>
    <w:proofErr w:type="spellEnd"/>
    <w:r>
      <w:t xml:space="preserve"> </w:t>
    </w:r>
    <w:proofErr w:type="spellStart"/>
    <w:r w:rsidR="00513093">
      <w:t>Излучинское</w:t>
    </w:r>
    <w:proofErr w:type="spellEnd"/>
    <w:r w:rsidR="00513093">
      <w:t xml:space="preserve"> МБДОУ ДСКВ «Сказка» </w:t>
    </w:r>
    <w:proofErr w:type="spellStart"/>
    <w:r w:rsidR="00513093">
      <w:t>Нижневартовского</w:t>
    </w:r>
    <w:proofErr w:type="spellEnd"/>
    <w:r w:rsidR="00513093">
      <w:t xml:space="preserve"> </w:t>
    </w:r>
    <w:r>
      <w:t xml:space="preserve"> район</w:t>
    </w:r>
    <w:r w:rsidR="00513093">
      <w:t>а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B4" w:rsidRDefault="005A5AB4" w:rsidP="006F707B">
      <w:pPr>
        <w:spacing w:after="0" w:line="240" w:lineRule="auto"/>
      </w:pPr>
      <w:r>
        <w:separator/>
      </w:r>
    </w:p>
  </w:footnote>
  <w:footnote w:type="continuationSeparator" w:id="0">
    <w:p w:rsidR="005A5AB4" w:rsidRDefault="005A5AB4" w:rsidP="006F7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7263"/>
    <w:multiLevelType w:val="hybridMultilevel"/>
    <w:tmpl w:val="3BF0AE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A615A85"/>
    <w:multiLevelType w:val="hybridMultilevel"/>
    <w:tmpl w:val="1C24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504E3"/>
    <w:multiLevelType w:val="hybridMultilevel"/>
    <w:tmpl w:val="A04ADAB2"/>
    <w:lvl w:ilvl="0" w:tplc="F42A710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0"/>
    <w:rsid w:val="00513093"/>
    <w:rsid w:val="005A5AB4"/>
    <w:rsid w:val="006F707B"/>
    <w:rsid w:val="008317DC"/>
    <w:rsid w:val="00B446CF"/>
    <w:rsid w:val="00BA0E3E"/>
    <w:rsid w:val="00CC76B9"/>
    <w:rsid w:val="00D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7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07B"/>
  </w:style>
  <w:style w:type="paragraph" w:styleId="a6">
    <w:name w:val="footer"/>
    <w:basedOn w:val="a"/>
    <w:link w:val="a7"/>
    <w:uiPriority w:val="99"/>
    <w:unhideWhenUsed/>
    <w:rsid w:val="006F7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07B"/>
  </w:style>
  <w:style w:type="paragraph" w:styleId="a8">
    <w:name w:val="Balloon Text"/>
    <w:basedOn w:val="a"/>
    <w:link w:val="a9"/>
    <w:uiPriority w:val="99"/>
    <w:semiHidden/>
    <w:unhideWhenUsed/>
    <w:rsid w:val="006F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7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07B"/>
  </w:style>
  <w:style w:type="paragraph" w:styleId="a6">
    <w:name w:val="footer"/>
    <w:basedOn w:val="a"/>
    <w:link w:val="a7"/>
    <w:uiPriority w:val="99"/>
    <w:unhideWhenUsed/>
    <w:rsid w:val="006F7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07B"/>
  </w:style>
  <w:style w:type="paragraph" w:styleId="a8">
    <w:name w:val="Balloon Text"/>
    <w:basedOn w:val="a"/>
    <w:link w:val="a9"/>
    <w:uiPriority w:val="99"/>
    <w:semiHidden/>
    <w:unhideWhenUsed/>
    <w:rsid w:val="006F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Углы">
  <a:themeElements>
    <a:clrScheme name="Углы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Углы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Паркет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2012-11-08T07:29:00Z</dcterms:created>
  <dcterms:modified xsi:type="dcterms:W3CDTF">2012-11-08T07:54:00Z</dcterms:modified>
</cp:coreProperties>
</file>