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6E" w:rsidRPr="000F01D6" w:rsidRDefault="004B4362" w:rsidP="004B4362">
      <w:pPr>
        <w:jc w:val="center"/>
        <w:rPr>
          <w:rFonts w:ascii="Arial Black" w:hAnsi="Arial Black" w:cs="Times New Roman"/>
          <w:b/>
          <w:color w:val="660066"/>
          <w:sz w:val="40"/>
          <w:szCs w:val="40"/>
        </w:rPr>
      </w:pPr>
      <w:r w:rsidRPr="000F01D6">
        <w:rPr>
          <w:rFonts w:ascii="Arial Black" w:hAnsi="Arial Black" w:cs="Times New Roman"/>
          <w:b/>
          <w:color w:val="660066"/>
          <w:sz w:val="40"/>
          <w:szCs w:val="40"/>
        </w:rPr>
        <w:t xml:space="preserve">Рекомендации по формированию </w:t>
      </w:r>
    </w:p>
    <w:p w:rsidR="00263F24" w:rsidRPr="000F01D6" w:rsidRDefault="004B4362" w:rsidP="004B4362">
      <w:pPr>
        <w:jc w:val="center"/>
        <w:rPr>
          <w:rFonts w:ascii="Arial Black" w:hAnsi="Arial Black" w:cs="Times New Roman"/>
          <w:b/>
          <w:color w:val="660066"/>
          <w:sz w:val="40"/>
          <w:szCs w:val="40"/>
        </w:rPr>
      </w:pPr>
      <w:r w:rsidRPr="000F01D6">
        <w:rPr>
          <w:rFonts w:ascii="Arial Black" w:hAnsi="Arial Black" w:cs="Times New Roman"/>
          <w:b/>
          <w:color w:val="660066"/>
          <w:sz w:val="40"/>
          <w:szCs w:val="40"/>
        </w:rPr>
        <w:t>адекватной сам</w:t>
      </w:r>
      <w:r w:rsidRPr="000F01D6">
        <w:rPr>
          <w:rFonts w:ascii="Arial Black" w:hAnsi="Arial Black" w:cs="Times New Roman"/>
          <w:b/>
          <w:color w:val="660066"/>
          <w:sz w:val="40"/>
          <w:szCs w:val="40"/>
        </w:rPr>
        <w:t>о</w:t>
      </w:r>
      <w:r w:rsidRPr="000F01D6">
        <w:rPr>
          <w:rFonts w:ascii="Arial Black" w:hAnsi="Arial Black" w:cs="Times New Roman"/>
          <w:b/>
          <w:color w:val="660066"/>
          <w:sz w:val="40"/>
          <w:szCs w:val="40"/>
        </w:rPr>
        <w:t xml:space="preserve">оценки </w:t>
      </w:r>
      <w:r w:rsidRPr="000F01D6">
        <w:rPr>
          <w:rFonts w:ascii="Arial Black" w:hAnsi="Arial Black" w:cs="Times New Roman"/>
          <w:b/>
          <w:color w:val="660066"/>
          <w:sz w:val="40"/>
          <w:szCs w:val="40"/>
        </w:rPr>
        <w:br/>
        <w:t>у старших дошкольников</w:t>
      </w:r>
    </w:p>
    <w:p w:rsidR="004B4362" w:rsidRDefault="004B4362" w:rsidP="004B4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362" w:rsidRPr="00FB356E" w:rsidRDefault="00FB356E" w:rsidP="00437694">
      <w:pPr>
        <w:spacing w:line="360" w:lineRule="auto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4362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Известно, как значимо формирование в старшем дошкольном возрасте аде</w:t>
      </w:r>
      <w:r w:rsidR="004B4362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r w:rsidR="004B4362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ватной самооценки. Адекватная самооценка, уровень притязаний играют важне</w:t>
      </w:r>
      <w:r w:rsidR="004B4362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й</w:t>
      </w:r>
      <w:r w:rsidR="004B4362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шую роль  в формировании личности ребенка. Особенно велико значение аде</w:t>
      </w:r>
      <w:r w:rsidR="004B4362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r w:rsidR="004B4362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ватного уровня притязаний в подготовке детей к школьному обучению. Но также извес</w:t>
      </w:r>
      <w:r w:rsidR="004B4362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</w:t>
      </w:r>
      <w:r w:rsidR="004B4362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но, что ребенок не рождается на свет с определенным отношением к себе. Как и все другие особенности личности, самооценка складывается в процессе воспит</w:t>
      </w:r>
      <w:r w:rsidR="004B4362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r w:rsidR="004B4362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ния, где основная роль принадлежит семье и детскому саду.</w:t>
      </w:r>
    </w:p>
    <w:p w:rsidR="004B4362" w:rsidRPr="00FB356E" w:rsidRDefault="00FB356E" w:rsidP="00437694">
      <w:pPr>
        <w:spacing w:line="360" w:lineRule="auto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</w:t>
      </w:r>
      <w:r w:rsidR="004B4362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Стоит отметить необходимость согласованности действий детского сада и с</w:t>
      </w:r>
      <w:r w:rsidR="004B4362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="004B4362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мьи в формировании адекватной самооценки дошкольников. </w:t>
      </w:r>
      <w:r w:rsidR="00724730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Родители должны помнить об осно</w:t>
      </w:r>
      <w:r w:rsidR="00724730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 w:rsidR="00724730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ных правилах в воспитании:</w:t>
      </w:r>
    </w:p>
    <w:p w:rsidR="00DD19CF" w:rsidRPr="00FB356E" w:rsidRDefault="00DD19CF" w:rsidP="00437694">
      <w:pPr>
        <w:pStyle w:val="a3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Давая негативную оценку действиям ребенка, нельзя говорить: «Ты не умеешь строить, рисовать… подметать». В этих случаях ребенок не может сохранить побуждение к данному виду деятельности, утрач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вает уверенность в себе, в своих силах, способностях.</w:t>
      </w:r>
    </w:p>
    <w:p w:rsidR="00DD19CF" w:rsidRPr="00FB356E" w:rsidRDefault="00DD19CF" w:rsidP="00437694">
      <w:pPr>
        <w:pStyle w:val="a3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 переживания низкой самооценки, вызванной отношением взрослых, н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чинается невротическое развитие ребенка.</w:t>
      </w:r>
    </w:p>
    <w:p w:rsidR="00DD19CF" w:rsidRPr="00FB356E" w:rsidRDefault="00DD19CF" w:rsidP="00437694">
      <w:pPr>
        <w:pStyle w:val="a3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Нельзя позволять, чтобы негативная оценка деятельности ребенка распространялась на его личность, то есть ребенка надо критиковать за его поведение. Оценка личности блокирует развитие ребенка и формирует комплекс неполноценности, </w:t>
      </w:r>
      <w:proofErr w:type="gramStart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proofErr w:type="gramEnd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следовательно, и неадеква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ную заниженную самооце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ку и уровень притязаний.</w:t>
      </w:r>
    </w:p>
    <w:p w:rsidR="00DD19CF" w:rsidRPr="00FB356E" w:rsidRDefault="00DD19CF" w:rsidP="00437694">
      <w:pPr>
        <w:pStyle w:val="a3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Очень важна интонация, эмоциональная окраска высказывания, о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ращенн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  к ребенку. Дети реагируют не только на содержание, но и на эмоциональную окраску, в которой заключено отношение к ребе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ку.</w:t>
      </w:r>
    </w:p>
    <w:p w:rsidR="00DD19CF" w:rsidRPr="00FB356E" w:rsidRDefault="00DD19CF" w:rsidP="00437694">
      <w:pPr>
        <w:pStyle w:val="a3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Недопустимо сравнивать ребенка (его дела и поступки) с кем-то др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гим, его нельзя никому противопоставлять</w:t>
      </w:r>
      <w:r w:rsidR="00AC6BCA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такие сравнения являются, </w:t>
      </w:r>
      <w:r w:rsidR="00AC6BCA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с одной стороны, психотравмирующими, а с другой – формируют н</w:t>
      </w:r>
      <w:r w:rsidR="00AC6BCA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="00AC6BCA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гативизм, эгоизм, зависть.</w:t>
      </w:r>
    </w:p>
    <w:p w:rsidR="00AC6BCA" w:rsidRPr="00FB356E" w:rsidRDefault="00AC6BCA" w:rsidP="00437694">
      <w:pPr>
        <w:pStyle w:val="a3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Родители должны создавать  такую систему взаимоотношений с р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бенком, в которой он будет воспринимать себя только благоприятно (как норму). Лишь в этом случае он может нормально воспринимать чужие успехи, без снижения самооценки.</w:t>
      </w:r>
    </w:p>
    <w:p w:rsidR="00AC6BCA" w:rsidRPr="00FB356E" w:rsidRDefault="00AC6BCA" w:rsidP="00437694">
      <w:pPr>
        <w:pStyle w:val="a3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Главная функция семьи заключается в том, чтобы способность соц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альной адаптации ребенка исходила из его возможностей.</w:t>
      </w:r>
    </w:p>
    <w:p w:rsidR="00AC6BCA" w:rsidRPr="00FB356E" w:rsidRDefault="00AC6BCA" w:rsidP="00437694">
      <w:pPr>
        <w:pStyle w:val="a3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отношении к ребенку недопустим резкий переход от только пол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жительных оценок к резко </w:t>
      </w:r>
      <w:proofErr w:type="gramStart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отрицательным</w:t>
      </w:r>
      <w:proofErr w:type="gramEnd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от наказующего тона к ласковому з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дабриванию.</w:t>
      </w:r>
    </w:p>
    <w:p w:rsidR="00AC6BCA" w:rsidRPr="00FB356E" w:rsidRDefault="00AC6BCA" w:rsidP="00437694">
      <w:pPr>
        <w:pStyle w:val="a3"/>
        <w:spacing w:line="360" w:lineRule="auto"/>
        <w:ind w:left="284" w:firstLine="436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Соблюдение родителями вышеперечисленных правил в воспитании детей обеспечить наиболее благоприятное развитие детской психики, а также форм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рование адекватной самооценки и уровня притязаний.</w:t>
      </w:r>
    </w:p>
    <w:p w:rsidR="00E07041" w:rsidRPr="00FB356E" w:rsidRDefault="00FB356E" w:rsidP="00437694">
      <w:pPr>
        <w:pStyle w:val="a3"/>
        <w:spacing w:line="360" w:lineRule="auto"/>
        <w:ind w:left="284" w:firstLine="436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Для </w:t>
      </w:r>
      <w:r w:rsidR="00E07041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формирова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ния у дошкольника</w:t>
      </w:r>
      <w:r w:rsidR="00E07041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положительного осознания себя, ув</w:t>
      </w:r>
      <w:r w:rsidR="00E07041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="00E07041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ренности в себе необходимо обеспечить такого малыша теплым отношением взрослых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="001B49A9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Ему нужно знать, быть уверенным, что его, именно его, таким, какой он есть, - любят 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родители и </w:t>
      </w:r>
      <w:r w:rsidR="001B49A9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воспитатели. И только тогда в дошкольнике по</w:t>
      </w:r>
      <w:r w:rsidR="001B49A9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</w:t>
      </w:r>
      <w:r w:rsidR="001B49A9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вится уверенность, положительное отношение к себе, будет формироваться адекватная самооценка, и он будет развиваться как полноценная, гармоничная ли</w:t>
      </w:r>
      <w:r w:rsidR="001B49A9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</w:t>
      </w:r>
      <w:r w:rsidR="001B49A9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ность.</w:t>
      </w:r>
    </w:p>
    <w:p w:rsidR="001B49A9" w:rsidRPr="00FB356E" w:rsidRDefault="001B49A9" w:rsidP="00437694">
      <w:pPr>
        <w:pStyle w:val="a3"/>
        <w:spacing w:line="360" w:lineRule="auto"/>
        <w:ind w:left="284" w:firstLine="436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Формирование адекватного уровня притязаний лучше всего со старшими дошкольниками реализовывать в игровой деятельности. Мы знаем, что дети, обладающие </w:t>
      </w:r>
      <w:r w:rsidRPr="00FB356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завышенной самооценкой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отличаются некритичным отношен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ем к себе, они стремятся не замечать неудач, игнорируют замечания взрослых, н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адекватно реагируют на оценки. </w:t>
      </w:r>
      <w:proofErr w:type="gramStart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в отношении к своим сверстникам, напр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тив, очень критичны, им свойственно стремление обсмеять товарищей за м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лейший промах, указать на недостатки.</w:t>
      </w:r>
      <w:proofErr w:type="gramEnd"/>
    </w:p>
    <w:p w:rsidR="001B49A9" w:rsidRPr="00FB356E" w:rsidRDefault="001B49A9" w:rsidP="00437694">
      <w:pPr>
        <w:pStyle w:val="a3"/>
        <w:spacing w:line="360" w:lineRule="auto"/>
        <w:ind w:left="284" w:firstLine="436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таких случаях очень эффективно взрослому (воспитателю, психологу) и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пользовать детские игры с карточками-фиксаторами.</w:t>
      </w:r>
    </w:p>
    <w:p w:rsidR="001B49A9" w:rsidRPr="00FB356E" w:rsidRDefault="001B49A9" w:rsidP="00437694">
      <w:pPr>
        <w:pStyle w:val="a3"/>
        <w:spacing w:line="360" w:lineRule="auto"/>
        <w:ind w:left="284" w:firstLine="436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Например: взрослый и ребенок с завышенной самооценкой могут поочере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 метать мяч в корзину. После каждого попадания попавший получает карто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ку (звездочку, флажок). В конце игры подводится итог – подсчитываются ка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точки: у кого больше – тот победил. Использование карточек-фиксаторов п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зволить помочь ребенку</w:t>
      </w:r>
      <w:r w:rsidR="000A50B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наглядно убедиться в результатах собственной де</w:t>
      </w:r>
      <w:r w:rsidR="000A50B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</w:t>
      </w:r>
      <w:r w:rsidR="000A50B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тельности, а не игнорировать их. В ходе такой игры используется прием «сам</w:t>
      </w:r>
      <w:r w:rsidR="000A50B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="000A50B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критичный взрослый», когда взрослый на своем примере демонстрирует ребе</w:t>
      </w:r>
      <w:r w:rsidR="000A50B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</w:t>
      </w:r>
      <w:r w:rsidR="000A50B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ку правильное отношение к неудачам и успеху, учит ребенка не бояться пр</w:t>
      </w:r>
      <w:r w:rsidR="000A50B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="000A50B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знать свое поражение и показывает взаимосвязь между стараниями и результ</w:t>
      </w:r>
      <w:r w:rsidR="000A50B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r w:rsidR="000A50B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том. Такая позиция взрослого позволяет стать истинным партнером ребенку.</w:t>
      </w:r>
    </w:p>
    <w:p w:rsidR="000A50BB" w:rsidRPr="00FB356E" w:rsidRDefault="000A50BB" w:rsidP="00437694">
      <w:pPr>
        <w:pStyle w:val="a3"/>
        <w:spacing w:line="360" w:lineRule="auto"/>
        <w:ind w:left="284" w:firstLine="436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Первоначально педагог должен в 50% случаев давать выиграть дошкольн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ку. Взрослый может сказать: «Ты выиграл. А мне надо еще потренироваться». В таком случае дошкольник видит, что неудовлетворенный результат воспр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нимается как мотивация для дальнейших усилий для достижения успеха</w:t>
      </w:r>
      <w:proofErr w:type="gramStart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proofErr w:type="gramEnd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степенно ребенок начинает сам осознавать свои неудачи как повод для поиска наиболее оптимальной позы, более точных движений – т.е. </w:t>
      </w:r>
      <w:r w:rsidRPr="00FB356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саморазвития.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Так формируется </w:t>
      </w:r>
      <w:r w:rsidRPr="00FB356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самокритичность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ребенок начинает прислушиваться к советам, оценкам и адекватно реагировать на них. </w:t>
      </w:r>
    </w:p>
    <w:p w:rsidR="000A50BB" w:rsidRPr="00FB356E" w:rsidRDefault="000A50BB" w:rsidP="00437694">
      <w:pPr>
        <w:pStyle w:val="a3"/>
        <w:spacing w:line="360" w:lineRule="auto"/>
        <w:ind w:left="284" w:firstLine="436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Затем взрослый может выигрывать чаще, и ребенок уже не будет стремит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ь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ся проигнорировать свой проигрыш. Нужно помочь ребенку, самому подсчит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ы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вая карточки, осознать, что он в этот раз не победил, и в этом нет ничего тр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гичного или постыдного. Значит, в следующий раз нужно приложить больше старания, потренироваться. Когда дошкольник уже адекватно реагирует на свои поражения, понимает, что чем больше он старается, тем лучше у него получи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ся</w:t>
      </w:r>
      <w:r w:rsidR="00D37734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тогда повышается продуктивность и эффективность деятельности. Так у р</w:t>
      </w:r>
      <w:r w:rsidR="00D37734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="00D37734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бенка и формируются такие черты характера, как целеустремленность, стре</w:t>
      </w:r>
      <w:r w:rsidR="00D37734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</w:t>
      </w:r>
      <w:r w:rsidR="00D37734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ление к самосовершенствованию. Дети начинают самостоятельно выбирать для себя новые цели, усложнять задачи. Такие черты характера присущи детям с адекватной самооценкой.</w:t>
      </w:r>
    </w:p>
    <w:p w:rsidR="00D37734" w:rsidRPr="00FB356E" w:rsidRDefault="00437694" w:rsidP="00437694">
      <w:pPr>
        <w:pStyle w:val="a3"/>
        <w:spacing w:line="360" w:lineRule="auto"/>
        <w:ind w:left="284" w:firstLine="436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D37734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коррекции нуждаются и дошкольники с заниженным уровнем притяз</w:t>
      </w:r>
      <w:r w:rsidR="00D37734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r w:rsidR="00D37734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ний. Известно, что они страдают не меньше, а даже больше, чем дети с зав</w:t>
      </w:r>
      <w:r w:rsidR="00D37734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ы</w:t>
      </w:r>
      <w:r w:rsidR="00D37734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шенным уровнем притязаний. Дети с низкой самооценкой отличаются неув</w:t>
      </w:r>
      <w:r w:rsidR="00D37734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="00D37734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ренностью в себе, стеснительностью, робостью. Часто они замкнуты, у них низкий социометрический статус. Они нерешительны и несамостоятельны.</w:t>
      </w:r>
    </w:p>
    <w:p w:rsidR="00D37734" w:rsidRPr="00FB356E" w:rsidRDefault="00D37734" w:rsidP="00437694">
      <w:pPr>
        <w:pStyle w:val="a3"/>
        <w:spacing w:line="360" w:lineRule="auto"/>
        <w:ind w:left="284" w:firstLine="436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Чтобы помочь такому ребенку, взрослый должен действовать очень ост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рожно, чтобы не травмировать его. Для начала педагог или психолог может, понаблюдав за ребенком, заняться вместе с ним тем, что он любит делать, что у него получается. За малейшие достижения ребенка нужно хвалить, акцентир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вать его внимание на успехе. Нужно дать дошкольнику пережить то, чего он лишен в детском коллективе – ситуацию успеха, победы. Взрослый может пр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игрывать. Но говоря ребенку, что он выиграл (можно также использовать в и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рах карточки-фиксаторы, для того чтобы ребенок самостоятельно убедился в своей победе), необходимо </w:t>
      </w:r>
      <w:r w:rsidR="003521F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отметить, почему это удалось ему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Это поможет р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бенку увидеть причинно-следственную связь: он выиграл не потому, что он х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роший, а потому что он приложил усилия, удачно выбрал позицию, хорошо прицелился и т.п.</w:t>
      </w:r>
    </w:p>
    <w:p w:rsidR="00D37734" w:rsidRPr="00FB356E" w:rsidRDefault="00D37734" w:rsidP="00437694">
      <w:pPr>
        <w:pStyle w:val="a3"/>
        <w:spacing w:line="360" w:lineRule="auto"/>
        <w:ind w:left="284" w:firstLine="436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Как </w:t>
      </w:r>
      <w:r w:rsidR="003521F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правило, у детей с заниженным уровнем притязаний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низкий</w:t>
      </w:r>
      <w:proofErr w:type="gramEnd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социост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тус</w:t>
      </w:r>
      <w:proofErr w:type="spellEnd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их не принимают в</w:t>
      </w:r>
      <w:r w:rsidR="003521F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игры другие дошкольники, т.к. считают, что они «нич</w:t>
      </w:r>
      <w:r w:rsidR="003521F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="003521F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 не умеют». Поэтому очень эффективно, когда такой ребенок добьется как</w:t>
      </w:r>
      <w:r w:rsidR="003521F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="003521F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го-либо успеха, привлекать к положительной оценке других детей. Например: </w:t>
      </w:r>
      <w:r w:rsidR="003521FB" w:rsidRPr="00FB356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«Посмотрите, как далеко прыгнул Ваня! Правда, молодец?»</w:t>
      </w:r>
      <w:r w:rsidR="003521FB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или </w:t>
      </w:r>
      <w:r w:rsidR="003521FB" w:rsidRPr="00FB356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«Дети, вам нравится этот рисунок? Красивый, видно, что тот, кто рисовал, очень ст</w:t>
      </w:r>
      <w:r w:rsidR="003521FB" w:rsidRPr="00FB356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а</w:t>
      </w:r>
      <w:r w:rsidR="003521FB" w:rsidRPr="00FB356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рался. А выполнил этот рисунок Ваня».</w:t>
      </w:r>
    </w:p>
    <w:p w:rsidR="003521FB" w:rsidRPr="00FB356E" w:rsidRDefault="003521FB" w:rsidP="00437694">
      <w:pPr>
        <w:pStyle w:val="a3"/>
        <w:spacing w:line="360" w:lineRule="auto"/>
        <w:ind w:left="284" w:firstLine="436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повышения статусного положения дошкольника с низким уровнем пр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тязаний необходимо постоянно включать ребенка в игровую деятельность, </w:t>
      </w:r>
      <w:proofErr w:type="gramStart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чаще</w:t>
      </w:r>
      <w:proofErr w:type="gramEnd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давать ем у поручения (как правило, такие дети очень исполнительны), постепенно давать главные роли в спектаклях, сценках.</w:t>
      </w:r>
    </w:p>
    <w:p w:rsidR="003521FB" w:rsidRDefault="003521FB" w:rsidP="00437694">
      <w:pPr>
        <w:pStyle w:val="a3"/>
        <w:spacing w:line="360" w:lineRule="auto"/>
        <w:ind w:left="284" w:firstLine="436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Таким образом</w:t>
      </w:r>
      <w:r w:rsidR="00FB356E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 дошкольника появится уверенность в себе, своих спосо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ностях, он станет более смелым, решительным, общительным. Товарищи по группе станут по-другому относиться к нему, будут приглашать </w:t>
      </w:r>
      <w:proofErr w:type="gramStart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вместе</w:t>
      </w:r>
      <w:proofErr w:type="gramEnd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играть.  А это, в свою очередь, поддержит уверенность дошкольника в себе, сделает его более активным, инициативным. Но важна гармоничность, согласованность в 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педагогических и психологических воздействиях, оказываемых на ребенка</w:t>
      </w:r>
      <w:proofErr w:type="gramStart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</w:t>
      </w:r>
      <w:proofErr w:type="gramEnd"/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вершенно недопустимо, чтобы в детском саду воспитатель и психолог стрем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лись помочь ребенку повысить сам</w:t>
      </w:r>
      <w:r w:rsidR="0096473C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ооценку и статусное положение, </w:t>
      </w:r>
      <w:r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дома</w:t>
      </w:r>
      <w:r w:rsidR="0096473C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род</w:t>
      </w:r>
      <w:r w:rsidR="0096473C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="0096473C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тели или старшие братья, сёстры в силу своей некомпетентности сводили эти усилия к нулю. Поэтому  необходимо проводить </w:t>
      </w:r>
      <w:r w:rsidR="00FB356E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обучающие семинары, с целью </w:t>
      </w:r>
      <w:r w:rsidR="0096473C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ознако</w:t>
      </w:r>
      <w:r w:rsidR="00FB356E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мления</w:t>
      </w:r>
      <w:r w:rsidR="0096473C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родителей с обязательными правилами воспитания, соблюдая к</w:t>
      </w:r>
      <w:r w:rsidR="0096473C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="0096473C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торые, родители будут помогать своему ребенку полноценно, гармонично ра</w:t>
      </w:r>
      <w:r w:rsidR="0096473C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</w:t>
      </w:r>
      <w:r w:rsidR="0096473C" w:rsidRPr="00FB35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виваться психически.</w:t>
      </w:r>
    </w:p>
    <w:p w:rsidR="00437694" w:rsidRDefault="00437694" w:rsidP="00437694">
      <w:pPr>
        <w:pStyle w:val="a3"/>
        <w:spacing w:line="360" w:lineRule="auto"/>
        <w:ind w:left="284" w:firstLine="436"/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37694" w:rsidRPr="000F01D6" w:rsidRDefault="00437694" w:rsidP="00437694">
      <w:pPr>
        <w:pStyle w:val="a3"/>
        <w:spacing w:line="360" w:lineRule="auto"/>
        <w:ind w:left="284" w:firstLine="436"/>
        <w:jc w:val="left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0F01D6">
        <w:rPr>
          <w:rFonts w:ascii="Times New Roman" w:hAnsi="Times New Roman" w:cs="Times New Roman"/>
          <w:b/>
          <w:color w:val="660066"/>
          <w:sz w:val="28"/>
          <w:szCs w:val="28"/>
        </w:rPr>
        <w:t>Рекомендуемая литература по данной теме:</w:t>
      </w:r>
    </w:p>
    <w:p w:rsidR="00437694" w:rsidRPr="00437694" w:rsidRDefault="00437694" w:rsidP="00437694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  <w:r w:rsidRPr="00437694">
        <w:rPr>
          <w:rFonts w:ascii="Times New Roman" w:hAnsi="Times New Roman" w:cs="Times New Roman"/>
          <w:color w:val="7030A0"/>
          <w:sz w:val="28"/>
          <w:szCs w:val="28"/>
        </w:rPr>
        <w:t>Баркан А.И. Практическая психология для родителей, или Как научиться п</w:t>
      </w:r>
      <w:r w:rsidRPr="00437694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Pr="00437694">
        <w:rPr>
          <w:rFonts w:ascii="Times New Roman" w:hAnsi="Times New Roman" w:cs="Times New Roman"/>
          <w:color w:val="7030A0"/>
          <w:sz w:val="28"/>
          <w:szCs w:val="28"/>
        </w:rPr>
        <w:t>нимать своего ребенка. М., 1999.</w:t>
      </w:r>
    </w:p>
    <w:p w:rsidR="00437694" w:rsidRPr="00437694" w:rsidRDefault="00437694" w:rsidP="00437694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37694">
        <w:rPr>
          <w:rFonts w:ascii="Times New Roman" w:hAnsi="Times New Roman" w:cs="Times New Roman"/>
          <w:color w:val="7030A0"/>
          <w:sz w:val="28"/>
          <w:szCs w:val="28"/>
        </w:rPr>
        <w:t>Божович</w:t>
      </w:r>
      <w:proofErr w:type="spellEnd"/>
      <w:r w:rsidRPr="00437694">
        <w:rPr>
          <w:rFonts w:ascii="Times New Roman" w:hAnsi="Times New Roman" w:cs="Times New Roman"/>
          <w:color w:val="7030A0"/>
          <w:sz w:val="28"/>
          <w:szCs w:val="28"/>
        </w:rPr>
        <w:t xml:space="preserve"> Л.И. Личность и ее формирование в детском возрасте. М., 1998.</w:t>
      </w:r>
    </w:p>
    <w:p w:rsidR="00437694" w:rsidRPr="00437694" w:rsidRDefault="00437694" w:rsidP="00437694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  <w:r w:rsidRPr="00437694">
        <w:rPr>
          <w:rFonts w:ascii="Times New Roman" w:hAnsi="Times New Roman" w:cs="Times New Roman"/>
          <w:color w:val="7030A0"/>
          <w:sz w:val="28"/>
          <w:szCs w:val="28"/>
        </w:rPr>
        <w:t xml:space="preserve">Варга А.Я. Психологическая коррекция нарушений общения младших школьников в игровой группе \\ Семья в психологической консультации \ Под ред. </w:t>
      </w:r>
      <w:proofErr w:type="spellStart"/>
      <w:r w:rsidRPr="00437694">
        <w:rPr>
          <w:rFonts w:ascii="Times New Roman" w:hAnsi="Times New Roman" w:cs="Times New Roman"/>
          <w:color w:val="7030A0"/>
          <w:sz w:val="28"/>
          <w:szCs w:val="28"/>
        </w:rPr>
        <w:t>А.А.Бодалева</w:t>
      </w:r>
      <w:proofErr w:type="spellEnd"/>
      <w:r w:rsidRPr="00437694">
        <w:rPr>
          <w:rFonts w:ascii="Times New Roman" w:hAnsi="Times New Roman" w:cs="Times New Roman"/>
          <w:color w:val="7030A0"/>
          <w:sz w:val="28"/>
          <w:szCs w:val="28"/>
        </w:rPr>
        <w:t xml:space="preserve">, В.В. </w:t>
      </w:r>
      <w:proofErr w:type="spellStart"/>
      <w:r w:rsidRPr="00437694">
        <w:rPr>
          <w:rFonts w:ascii="Times New Roman" w:hAnsi="Times New Roman" w:cs="Times New Roman"/>
          <w:color w:val="7030A0"/>
          <w:sz w:val="28"/>
          <w:szCs w:val="28"/>
        </w:rPr>
        <w:t>Столина</w:t>
      </w:r>
      <w:proofErr w:type="spellEnd"/>
      <w:r w:rsidRPr="00437694">
        <w:rPr>
          <w:rFonts w:ascii="Times New Roman" w:hAnsi="Times New Roman" w:cs="Times New Roman"/>
          <w:color w:val="7030A0"/>
          <w:sz w:val="28"/>
          <w:szCs w:val="28"/>
        </w:rPr>
        <w:t>. М., 1998.</w:t>
      </w:r>
    </w:p>
    <w:p w:rsidR="00437694" w:rsidRPr="00437694" w:rsidRDefault="00437694" w:rsidP="00437694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  <w:r w:rsidRPr="00437694">
        <w:rPr>
          <w:rFonts w:ascii="Times New Roman" w:hAnsi="Times New Roman" w:cs="Times New Roman"/>
          <w:color w:val="7030A0"/>
          <w:sz w:val="28"/>
          <w:szCs w:val="28"/>
        </w:rPr>
        <w:t>Дубровина И.В. Готовность к школе. М., 2001.</w:t>
      </w:r>
    </w:p>
    <w:p w:rsidR="00437694" w:rsidRPr="00437694" w:rsidRDefault="00437694" w:rsidP="00437694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  <w:r w:rsidRPr="00437694">
        <w:rPr>
          <w:rFonts w:ascii="Times New Roman" w:hAnsi="Times New Roman" w:cs="Times New Roman"/>
          <w:color w:val="7030A0"/>
          <w:sz w:val="28"/>
          <w:szCs w:val="28"/>
        </w:rPr>
        <w:t>Запорожец А.В. Эмоциональное развитие дошкольника. М., 1985.</w:t>
      </w:r>
    </w:p>
    <w:p w:rsidR="00437694" w:rsidRDefault="00437694" w:rsidP="00437694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37694">
        <w:rPr>
          <w:rFonts w:ascii="Times New Roman" w:hAnsi="Times New Roman" w:cs="Times New Roman"/>
          <w:color w:val="7030A0"/>
          <w:sz w:val="28"/>
          <w:szCs w:val="28"/>
        </w:rPr>
        <w:t>Луговская</w:t>
      </w:r>
      <w:proofErr w:type="spellEnd"/>
      <w:r w:rsidRPr="00437694">
        <w:rPr>
          <w:rFonts w:ascii="Times New Roman" w:hAnsi="Times New Roman" w:cs="Times New Roman"/>
          <w:color w:val="7030A0"/>
          <w:sz w:val="28"/>
          <w:szCs w:val="28"/>
        </w:rPr>
        <w:t xml:space="preserve"> А. Если малышу трудно подружиться. М., 2001.</w:t>
      </w:r>
    </w:p>
    <w:p w:rsidR="000F01D6" w:rsidRDefault="000F01D6" w:rsidP="000F01D6">
      <w:p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</w:p>
    <w:p w:rsidR="000F01D6" w:rsidRDefault="000F01D6" w:rsidP="000F01D6">
      <w:p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</w:p>
    <w:p w:rsidR="000F01D6" w:rsidRDefault="000F01D6" w:rsidP="000F01D6">
      <w:p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</w:p>
    <w:p w:rsidR="000F01D6" w:rsidRDefault="000F01D6" w:rsidP="000F01D6">
      <w:p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</w:p>
    <w:p w:rsidR="000F01D6" w:rsidRDefault="000F01D6" w:rsidP="000F01D6">
      <w:p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</w:p>
    <w:p w:rsidR="000F01D6" w:rsidRDefault="000F01D6" w:rsidP="000F01D6">
      <w:p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</w:p>
    <w:p w:rsidR="000F01D6" w:rsidRDefault="000F01D6" w:rsidP="000F01D6">
      <w:p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</w:p>
    <w:p w:rsidR="000F01D6" w:rsidRDefault="000F01D6" w:rsidP="000F01D6">
      <w:p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</w:p>
    <w:p w:rsidR="000F01D6" w:rsidRDefault="000F01D6" w:rsidP="000F01D6">
      <w:p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</w:p>
    <w:p w:rsidR="000F01D6" w:rsidRDefault="000F01D6" w:rsidP="000F01D6">
      <w:p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</w:p>
    <w:p w:rsidR="000F01D6" w:rsidRDefault="000F01D6" w:rsidP="000F01D6">
      <w:p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</w:p>
    <w:p w:rsidR="000F01D6" w:rsidRDefault="000F01D6" w:rsidP="000F01D6">
      <w:pPr>
        <w:spacing w:line="360" w:lineRule="auto"/>
        <w:jc w:val="left"/>
        <w:rPr>
          <w:rFonts w:ascii="Times New Roman" w:hAnsi="Times New Roman" w:cs="Times New Roman"/>
          <w:color w:val="7030A0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color w:val="660066"/>
          <w:sz w:val="28"/>
          <w:szCs w:val="28"/>
        </w:rPr>
      </w:pPr>
      <w:r w:rsidRPr="000F01D6">
        <w:rPr>
          <w:rFonts w:ascii="Times New Roman" w:hAnsi="Times New Roman" w:cs="Times New Roman"/>
          <w:color w:val="660066"/>
          <w:sz w:val="28"/>
          <w:szCs w:val="28"/>
        </w:rPr>
        <w:lastRenderedPageBreak/>
        <w:t>Муниципальное  дошкольное  образовательное  учреждение</w:t>
      </w: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color w:val="660066"/>
          <w:sz w:val="28"/>
          <w:szCs w:val="28"/>
        </w:rPr>
      </w:pPr>
      <w:r w:rsidRPr="000F01D6">
        <w:rPr>
          <w:rFonts w:ascii="Times New Roman" w:hAnsi="Times New Roman" w:cs="Times New Roman"/>
          <w:color w:val="660066"/>
          <w:sz w:val="28"/>
          <w:szCs w:val="28"/>
        </w:rPr>
        <w:t>центр  развития  ребенка  -  детский  сад  № 61  «Мечта»</w:t>
      </w: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color w:val="660066"/>
          <w:sz w:val="28"/>
          <w:szCs w:val="28"/>
        </w:rPr>
      </w:pPr>
      <w:r w:rsidRPr="000F01D6">
        <w:rPr>
          <w:rFonts w:ascii="Times New Roman" w:hAnsi="Times New Roman" w:cs="Times New Roman"/>
          <w:color w:val="660066"/>
          <w:sz w:val="28"/>
          <w:szCs w:val="28"/>
        </w:rPr>
        <w:t>140206,  Московская  обл., г. Воскресенск,   ул. Ломоносова,  дом 105</w:t>
      </w: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color w:val="660066"/>
          <w:sz w:val="28"/>
          <w:szCs w:val="28"/>
        </w:rPr>
      </w:pPr>
      <w:r w:rsidRPr="000F01D6">
        <w:rPr>
          <w:rFonts w:ascii="Times New Roman" w:hAnsi="Times New Roman" w:cs="Times New Roman"/>
          <w:color w:val="660066"/>
          <w:sz w:val="28"/>
          <w:szCs w:val="28"/>
        </w:rPr>
        <w:t xml:space="preserve">тел. 8-496-44-46-151; </w:t>
      </w:r>
      <w:proofErr w:type="spellStart"/>
      <w:proofErr w:type="gramStart"/>
      <w:r w:rsidRPr="000F01D6">
        <w:rPr>
          <w:rFonts w:ascii="Times New Roman" w:hAnsi="Times New Roman" w:cs="Times New Roman"/>
          <w:color w:val="660066"/>
          <w:sz w:val="28"/>
          <w:szCs w:val="28"/>
        </w:rPr>
        <w:t>Е</w:t>
      </w:r>
      <w:proofErr w:type="gramEnd"/>
      <w:r w:rsidRPr="000F01D6">
        <w:rPr>
          <w:rFonts w:ascii="Times New Roman" w:hAnsi="Times New Roman" w:cs="Times New Roman"/>
          <w:color w:val="660066"/>
          <w:sz w:val="28"/>
          <w:szCs w:val="28"/>
        </w:rPr>
        <w:t>-mail</w:t>
      </w:r>
      <w:proofErr w:type="spellEnd"/>
      <w:r w:rsidRPr="000F01D6">
        <w:rPr>
          <w:rFonts w:ascii="Times New Roman" w:hAnsi="Times New Roman" w:cs="Times New Roman"/>
          <w:color w:val="660066"/>
          <w:sz w:val="28"/>
          <w:szCs w:val="28"/>
        </w:rPr>
        <w:t xml:space="preserve">: </w:t>
      </w:r>
      <w:hyperlink r:id="rId6" w:history="1">
        <w:r w:rsidRPr="000F01D6">
          <w:rPr>
            <w:rStyle w:val="a5"/>
            <w:rFonts w:ascii="Times New Roman" w:hAnsi="Times New Roman" w:cs="Times New Roman"/>
            <w:color w:val="660066"/>
            <w:sz w:val="28"/>
            <w:szCs w:val="28"/>
          </w:rPr>
          <w:t>detskisadme4ta61@yandex.ru</w:t>
        </w:r>
      </w:hyperlink>
    </w:p>
    <w:p w:rsidR="000F01D6" w:rsidRPr="000F01D6" w:rsidRDefault="000F01D6" w:rsidP="000F01D6">
      <w:pPr>
        <w:jc w:val="center"/>
        <w:rPr>
          <w:rFonts w:ascii="Times New Roman" w:hAnsi="Times New Roman" w:cs="Times New Roman"/>
          <w:color w:val="660066"/>
          <w:sz w:val="28"/>
          <w:szCs w:val="28"/>
        </w:rPr>
      </w:pPr>
      <w:r w:rsidRPr="000F01D6">
        <w:rPr>
          <w:rFonts w:ascii="Times New Roman" w:hAnsi="Times New Roman" w:cs="Times New Roman"/>
          <w:color w:val="660066"/>
          <w:sz w:val="28"/>
          <w:szCs w:val="28"/>
        </w:rPr>
        <w:t>_________________________________________________________________</w:t>
      </w:r>
    </w:p>
    <w:p w:rsidR="000F01D6" w:rsidRPr="000F01D6" w:rsidRDefault="000F01D6" w:rsidP="000F01D6">
      <w:pPr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0F01D6" w:rsidRPr="000F01D6" w:rsidRDefault="000F01D6" w:rsidP="000F01D6">
      <w:pPr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0F01D6" w:rsidRPr="000F01D6" w:rsidRDefault="000F01D6" w:rsidP="000F01D6">
      <w:pPr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0F01D6" w:rsidRPr="000F01D6" w:rsidRDefault="000F01D6" w:rsidP="000F01D6">
      <w:pPr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0F01D6" w:rsidRPr="000F01D6" w:rsidRDefault="000F01D6" w:rsidP="000F01D6">
      <w:pPr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0F01D6" w:rsidRPr="000F01D6" w:rsidRDefault="000F01D6" w:rsidP="000F01D6">
      <w:pPr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0F01D6" w:rsidRPr="000F01D6" w:rsidRDefault="000F01D6" w:rsidP="000F01D6">
      <w:pPr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0F01D6" w:rsidRPr="000F01D6" w:rsidRDefault="000F01D6" w:rsidP="000F01D6">
      <w:pPr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0F01D6" w:rsidRPr="000F01D6" w:rsidRDefault="000F01D6" w:rsidP="000F01D6">
      <w:pPr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0F01D6" w:rsidRPr="000F01D6" w:rsidRDefault="000F01D6" w:rsidP="000F01D6">
      <w:pPr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Arial Black" w:hAnsi="Arial Black" w:cs="Times New Roman"/>
          <w:b/>
          <w:color w:val="660066"/>
          <w:sz w:val="40"/>
          <w:szCs w:val="40"/>
        </w:rPr>
      </w:pPr>
      <w:r w:rsidRPr="000F01D6">
        <w:rPr>
          <w:rFonts w:ascii="Arial Black" w:hAnsi="Arial Black" w:cs="Times New Roman"/>
          <w:b/>
          <w:color w:val="660066"/>
          <w:sz w:val="40"/>
          <w:szCs w:val="40"/>
        </w:rPr>
        <w:t>Рекомендации для воспитателей</w:t>
      </w:r>
    </w:p>
    <w:p w:rsidR="000F01D6" w:rsidRPr="000F01D6" w:rsidRDefault="000F01D6" w:rsidP="000F01D6">
      <w:pPr>
        <w:jc w:val="center"/>
        <w:rPr>
          <w:rFonts w:ascii="Arial Black" w:hAnsi="Arial Black" w:cs="Times New Roman"/>
          <w:b/>
          <w:color w:val="660066"/>
          <w:sz w:val="40"/>
          <w:szCs w:val="40"/>
        </w:rPr>
      </w:pPr>
      <w:r w:rsidRPr="000F01D6">
        <w:rPr>
          <w:rFonts w:ascii="Arial Black" w:hAnsi="Arial Black" w:cs="Times New Roman"/>
          <w:b/>
          <w:color w:val="660066"/>
          <w:sz w:val="40"/>
          <w:szCs w:val="40"/>
        </w:rPr>
        <w:t>по фо</w:t>
      </w:r>
      <w:r w:rsidRPr="000F01D6">
        <w:rPr>
          <w:rFonts w:ascii="Arial Black" w:hAnsi="Arial Black" w:cs="Times New Roman"/>
          <w:b/>
          <w:color w:val="660066"/>
          <w:sz w:val="40"/>
          <w:szCs w:val="40"/>
        </w:rPr>
        <w:t>р</w:t>
      </w:r>
      <w:r w:rsidRPr="000F01D6">
        <w:rPr>
          <w:rFonts w:ascii="Arial Black" w:hAnsi="Arial Black" w:cs="Times New Roman"/>
          <w:b/>
          <w:color w:val="660066"/>
          <w:sz w:val="40"/>
          <w:szCs w:val="40"/>
        </w:rPr>
        <w:t xml:space="preserve">мированию </w:t>
      </w:r>
    </w:p>
    <w:p w:rsidR="000F01D6" w:rsidRPr="000F01D6" w:rsidRDefault="000F01D6" w:rsidP="000F01D6">
      <w:pPr>
        <w:jc w:val="center"/>
        <w:rPr>
          <w:rFonts w:ascii="Arial Black" w:hAnsi="Arial Black" w:cs="Times New Roman"/>
          <w:b/>
          <w:color w:val="660066"/>
          <w:sz w:val="40"/>
          <w:szCs w:val="40"/>
        </w:rPr>
      </w:pPr>
      <w:r w:rsidRPr="000F01D6">
        <w:rPr>
          <w:rFonts w:ascii="Arial Black" w:hAnsi="Arial Black" w:cs="Times New Roman"/>
          <w:b/>
          <w:color w:val="660066"/>
          <w:sz w:val="40"/>
          <w:szCs w:val="40"/>
        </w:rPr>
        <w:t>адекватной сам</w:t>
      </w:r>
      <w:r w:rsidRPr="000F01D6">
        <w:rPr>
          <w:rFonts w:ascii="Arial Black" w:hAnsi="Arial Black" w:cs="Times New Roman"/>
          <w:b/>
          <w:color w:val="660066"/>
          <w:sz w:val="40"/>
          <w:szCs w:val="40"/>
        </w:rPr>
        <w:t>о</w:t>
      </w:r>
      <w:r w:rsidRPr="000F01D6">
        <w:rPr>
          <w:rFonts w:ascii="Arial Black" w:hAnsi="Arial Black" w:cs="Times New Roman"/>
          <w:b/>
          <w:color w:val="660066"/>
          <w:sz w:val="40"/>
          <w:szCs w:val="40"/>
        </w:rPr>
        <w:t xml:space="preserve">оценки </w:t>
      </w:r>
      <w:r w:rsidRPr="000F01D6">
        <w:rPr>
          <w:rFonts w:ascii="Arial Black" w:hAnsi="Arial Black" w:cs="Times New Roman"/>
          <w:b/>
          <w:color w:val="660066"/>
          <w:sz w:val="40"/>
          <w:szCs w:val="40"/>
        </w:rPr>
        <w:br/>
        <w:t>у старших дошкольников</w:t>
      </w:r>
    </w:p>
    <w:p w:rsidR="000F01D6" w:rsidRPr="000F01D6" w:rsidRDefault="000F01D6" w:rsidP="000F01D6">
      <w:pPr>
        <w:rPr>
          <w:color w:val="660066"/>
        </w:rPr>
      </w:pPr>
    </w:p>
    <w:p w:rsidR="000F01D6" w:rsidRPr="000F01D6" w:rsidRDefault="000F01D6" w:rsidP="000F01D6">
      <w:pPr>
        <w:rPr>
          <w:rFonts w:ascii="Times New Roman" w:hAnsi="Times New Roman" w:cs="Times New Roman"/>
          <w:color w:val="660066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  <w:r w:rsidRPr="000F01D6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Подготовила: старший воспитатель </w:t>
      </w:r>
      <w:proofErr w:type="spellStart"/>
      <w:r w:rsidRPr="000F01D6">
        <w:rPr>
          <w:rFonts w:ascii="Times New Roman" w:hAnsi="Times New Roman" w:cs="Times New Roman"/>
          <w:i/>
          <w:color w:val="660066"/>
          <w:sz w:val="28"/>
          <w:szCs w:val="28"/>
        </w:rPr>
        <w:t>Гармаш</w:t>
      </w:r>
      <w:proofErr w:type="spellEnd"/>
      <w:r w:rsidRPr="000F01D6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 Любовь Николаевна</w:t>
      </w: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0F01D6" w:rsidRPr="000F01D6" w:rsidRDefault="000F01D6" w:rsidP="000F01D6">
      <w:pPr>
        <w:jc w:val="center"/>
        <w:rPr>
          <w:rFonts w:ascii="Times New Roman" w:hAnsi="Times New Roman" w:cs="Times New Roman"/>
          <w:i/>
          <w:color w:val="660066"/>
          <w:sz w:val="28"/>
          <w:szCs w:val="28"/>
        </w:rPr>
      </w:pPr>
      <w:r w:rsidRPr="000F01D6">
        <w:rPr>
          <w:rFonts w:ascii="Times New Roman" w:hAnsi="Times New Roman" w:cs="Times New Roman"/>
          <w:i/>
          <w:color w:val="660066"/>
          <w:sz w:val="28"/>
          <w:szCs w:val="28"/>
        </w:rPr>
        <w:t>Воскресенск,2012</w:t>
      </w:r>
    </w:p>
    <w:p w:rsidR="000F01D6" w:rsidRPr="000F01D6" w:rsidRDefault="000F01D6" w:rsidP="000F01D6">
      <w:pPr>
        <w:rPr>
          <w:color w:val="660066"/>
        </w:rPr>
      </w:pPr>
    </w:p>
    <w:p w:rsidR="000F01D6" w:rsidRPr="000F01D6" w:rsidRDefault="000F01D6" w:rsidP="000F01D6">
      <w:pPr>
        <w:spacing w:line="360" w:lineRule="auto"/>
        <w:jc w:val="left"/>
        <w:rPr>
          <w:rFonts w:ascii="Times New Roman" w:hAnsi="Times New Roman" w:cs="Times New Roman"/>
          <w:color w:val="660066"/>
          <w:sz w:val="28"/>
          <w:szCs w:val="28"/>
        </w:rPr>
      </w:pPr>
    </w:p>
    <w:sectPr w:rsidR="000F01D6" w:rsidRPr="000F01D6" w:rsidSect="00E3028C">
      <w:pgSz w:w="11906" w:h="16838" w:code="9"/>
      <w:pgMar w:top="851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4F8"/>
      </v:shape>
    </w:pict>
  </w:numPicBullet>
  <w:abstractNum w:abstractNumId="0">
    <w:nsid w:val="02CF5F12"/>
    <w:multiLevelType w:val="hybridMultilevel"/>
    <w:tmpl w:val="3FEA4466"/>
    <w:lvl w:ilvl="0" w:tplc="95ECFE2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68C624C"/>
    <w:multiLevelType w:val="hybridMultilevel"/>
    <w:tmpl w:val="813A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1545C"/>
    <w:multiLevelType w:val="hybridMultilevel"/>
    <w:tmpl w:val="0B089E1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B4362"/>
    <w:rsid w:val="000A50BB"/>
    <w:rsid w:val="000F01D6"/>
    <w:rsid w:val="00144328"/>
    <w:rsid w:val="001B49A9"/>
    <w:rsid w:val="00223EB9"/>
    <w:rsid w:val="00263F24"/>
    <w:rsid w:val="002F3AC9"/>
    <w:rsid w:val="003521FB"/>
    <w:rsid w:val="00437694"/>
    <w:rsid w:val="004B4362"/>
    <w:rsid w:val="00724730"/>
    <w:rsid w:val="00764ABD"/>
    <w:rsid w:val="007A4FCC"/>
    <w:rsid w:val="007C4C61"/>
    <w:rsid w:val="0096473C"/>
    <w:rsid w:val="009F5C00"/>
    <w:rsid w:val="00A80858"/>
    <w:rsid w:val="00AC6BCA"/>
    <w:rsid w:val="00D37734"/>
    <w:rsid w:val="00DD19CF"/>
    <w:rsid w:val="00E07041"/>
    <w:rsid w:val="00E3028C"/>
    <w:rsid w:val="00E85509"/>
    <w:rsid w:val="00EF533B"/>
    <w:rsid w:val="00FB356E"/>
    <w:rsid w:val="00FD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24"/>
  </w:style>
  <w:style w:type="paragraph" w:styleId="1">
    <w:name w:val="heading 1"/>
    <w:basedOn w:val="a"/>
    <w:next w:val="a"/>
    <w:link w:val="10"/>
    <w:uiPriority w:val="9"/>
    <w:qFormat/>
    <w:rsid w:val="000F01D6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0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F01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0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kisadme4ta6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AAA2-4E2A-44E9-9AE1-5D7D58CB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Муконин </dc:creator>
  <cp:keywords/>
  <dc:description/>
  <cp:lastModifiedBy>Emachines</cp:lastModifiedBy>
  <cp:revision>4</cp:revision>
  <dcterms:created xsi:type="dcterms:W3CDTF">2012-10-18T14:14:00Z</dcterms:created>
  <dcterms:modified xsi:type="dcterms:W3CDTF">2012-11-14T10:40:00Z</dcterms:modified>
</cp:coreProperties>
</file>