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05" w:rsidRDefault="00C63C05" w:rsidP="00C63C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63C05">
        <w:rPr>
          <w:rFonts w:ascii="Times New Roman" w:hAnsi="Times New Roman" w:cs="Times New Roman"/>
          <w:b/>
          <w:bCs/>
          <w:sz w:val="24"/>
          <w:szCs w:val="24"/>
        </w:rPr>
        <w:t>Правильная осанка — залог здоровья</w:t>
      </w:r>
    </w:p>
    <w:p w:rsidR="00C63C05" w:rsidRPr="00C63C05" w:rsidRDefault="00C63C05" w:rsidP="00C63C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63C05" w:rsidRDefault="00C63C05" w:rsidP="00C63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3C05">
        <w:rPr>
          <w:rFonts w:ascii="Times New Roman" w:hAnsi="Times New Roman" w:cs="Times New Roman"/>
          <w:i/>
          <w:sz w:val="24"/>
          <w:szCs w:val="24"/>
        </w:rPr>
        <w:t xml:space="preserve">Осанка </w:t>
      </w:r>
      <w:r w:rsidRPr="00C63C05">
        <w:rPr>
          <w:rFonts w:ascii="Times New Roman" w:hAnsi="Times New Roman" w:cs="Times New Roman"/>
          <w:sz w:val="24"/>
          <w:szCs w:val="24"/>
        </w:rPr>
        <w:t>— привычная поза естественно, непринужденно стоя</w:t>
      </w:r>
      <w:r w:rsidRPr="00C63C05">
        <w:rPr>
          <w:rFonts w:ascii="Times New Roman" w:hAnsi="Times New Roman" w:cs="Times New Roman"/>
          <w:sz w:val="24"/>
          <w:szCs w:val="24"/>
        </w:rPr>
        <w:softHyphen/>
        <w:t>щего ребенка. При хорошей осанке он подтянут, голову и тулови</w:t>
      </w:r>
      <w:r w:rsidRPr="00C63C05">
        <w:rPr>
          <w:rFonts w:ascii="Times New Roman" w:hAnsi="Times New Roman" w:cs="Times New Roman"/>
          <w:sz w:val="24"/>
          <w:szCs w:val="24"/>
        </w:rPr>
        <w:softHyphen/>
        <w:t>ще держит прямо, плечи несколько отведены назад, развернуты, но не подняты, живот подобран, ноги в коленных и тазобедренных суставах выпрямлены. Такая осанка обеспечивает нормальное функционирование всего организма и его отдельных систем.</w:t>
      </w:r>
    </w:p>
    <w:p w:rsidR="00C63C05" w:rsidRPr="00C63C05" w:rsidRDefault="00C63C05" w:rsidP="00C63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3C05" w:rsidRDefault="00C63C05" w:rsidP="00C63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3C05">
        <w:rPr>
          <w:rFonts w:ascii="Times New Roman" w:hAnsi="Times New Roman" w:cs="Times New Roman"/>
          <w:sz w:val="24"/>
          <w:szCs w:val="24"/>
        </w:rPr>
        <w:t>При неправильной осанке спина сутулая, плечи сведены вперед, живот выпячен, голова опущена. При таком положении тела осо</w:t>
      </w:r>
      <w:r w:rsidRPr="00C63C05">
        <w:rPr>
          <w:rFonts w:ascii="Times New Roman" w:hAnsi="Times New Roman" w:cs="Times New Roman"/>
          <w:sz w:val="24"/>
          <w:szCs w:val="24"/>
        </w:rPr>
        <w:softHyphen/>
        <w:t>бенно страдают органы дыхания: сдавливаются верхушки легких, уменьшается их вентиляция. Более выраженное нарушение осан</w:t>
      </w:r>
      <w:r w:rsidRPr="00C63C05">
        <w:rPr>
          <w:rFonts w:ascii="Times New Roman" w:hAnsi="Times New Roman" w:cs="Times New Roman"/>
          <w:sz w:val="24"/>
          <w:szCs w:val="24"/>
        </w:rPr>
        <w:softHyphen/>
        <w:t>ки — боковое искривление позвоночника (сколиоз) — вызывает изменение нормальных позвоночных изгибов, асимметрию плече</w:t>
      </w:r>
      <w:r w:rsidRPr="00C63C05">
        <w:rPr>
          <w:rFonts w:ascii="Times New Roman" w:hAnsi="Times New Roman" w:cs="Times New Roman"/>
          <w:sz w:val="24"/>
          <w:szCs w:val="24"/>
        </w:rPr>
        <w:softHyphen/>
        <w:t>вого пояса, перекос таза. Деформация скелета сказывается на дея</w:t>
      </w:r>
      <w:r w:rsidRPr="00C63C05">
        <w:rPr>
          <w:rFonts w:ascii="Times New Roman" w:hAnsi="Times New Roman" w:cs="Times New Roman"/>
          <w:sz w:val="24"/>
          <w:szCs w:val="24"/>
        </w:rPr>
        <w:softHyphen/>
        <w:t>тельности сердца, внутренних органов.</w:t>
      </w:r>
    </w:p>
    <w:p w:rsidR="00C63C05" w:rsidRPr="00C63C05" w:rsidRDefault="00C63C05" w:rsidP="00C63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3C05" w:rsidRDefault="00C63C05" w:rsidP="00C63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3C05">
        <w:rPr>
          <w:rFonts w:ascii="Times New Roman" w:hAnsi="Times New Roman" w:cs="Times New Roman"/>
          <w:sz w:val="24"/>
          <w:szCs w:val="24"/>
        </w:rPr>
        <w:t>Осанку во многом определяют естественные изгибы позвоноч</w:t>
      </w:r>
      <w:r w:rsidRPr="00C63C05">
        <w:rPr>
          <w:rFonts w:ascii="Times New Roman" w:hAnsi="Times New Roman" w:cs="Times New Roman"/>
          <w:sz w:val="24"/>
          <w:szCs w:val="24"/>
        </w:rPr>
        <w:softHyphen/>
        <w:t>ника, формирование которых начинается с первого года жизни ре</w:t>
      </w:r>
      <w:r w:rsidRPr="00C63C05">
        <w:rPr>
          <w:rFonts w:ascii="Times New Roman" w:hAnsi="Times New Roman" w:cs="Times New Roman"/>
          <w:sz w:val="24"/>
          <w:szCs w:val="24"/>
        </w:rPr>
        <w:softHyphen/>
        <w:t>бенка. Они образуют как бы спираль, волнообразность спины. Хо</w:t>
      </w:r>
      <w:r w:rsidRPr="00C63C05">
        <w:rPr>
          <w:rFonts w:ascii="Times New Roman" w:hAnsi="Times New Roman" w:cs="Times New Roman"/>
          <w:sz w:val="24"/>
          <w:szCs w:val="24"/>
        </w:rPr>
        <w:softHyphen/>
        <w:t>рошая осанка стимулирует правильное положение трахеи, бронхов, сердца, спинного мозга. При первых же дыхательных движениях младенца появляется грудной изгиб. Постепенно под влиянием двигательных действий (поднимания головы, сидения, стояния, ходьбы) образуются и другие изгибы.</w:t>
      </w:r>
    </w:p>
    <w:p w:rsidR="00C63C05" w:rsidRPr="00C63C05" w:rsidRDefault="00C63C05" w:rsidP="00C63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3C05" w:rsidRDefault="00C63C05" w:rsidP="00C63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3C05">
        <w:rPr>
          <w:rFonts w:ascii="Times New Roman" w:hAnsi="Times New Roman" w:cs="Times New Roman"/>
          <w:sz w:val="24"/>
          <w:szCs w:val="24"/>
        </w:rPr>
        <w:t>Как показывают наблюдения, нарушения осанки возникают ча</w:t>
      </w:r>
      <w:r w:rsidRPr="00C63C05">
        <w:rPr>
          <w:rFonts w:ascii="Times New Roman" w:hAnsi="Times New Roman" w:cs="Times New Roman"/>
          <w:sz w:val="24"/>
          <w:szCs w:val="24"/>
        </w:rPr>
        <w:softHyphen/>
        <w:t>ще у детей малоподвижных, неловких.</w:t>
      </w:r>
    </w:p>
    <w:p w:rsidR="00C63C05" w:rsidRPr="00C63C05" w:rsidRDefault="00C63C05" w:rsidP="00C63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3C05" w:rsidRPr="00C63C05" w:rsidRDefault="00C63C05" w:rsidP="00C63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C05">
        <w:rPr>
          <w:rFonts w:ascii="Times New Roman" w:hAnsi="Times New Roman" w:cs="Times New Roman"/>
          <w:sz w:val="24"/>
          <w:szCs w:val="24"/>
        </w:rPr>
        <w:t>Осанка зависит и от согласованной работы мышц. При этом важна не только сила мышц, но и равномерность их развития, рас</w:t>
      </w:r>
      <w:r w:rsidRPr="00C63C05">
        <w:rPr>
          <w:rFonts w:ascii="Times New Roman" w:hAnsi="Times New Roman" w:cs="Times New Roman"/>
          <w:sz w:val="24"/>
          <w:szCs w:val="24"/>
        </w:rPr>
        <w:softHyphen/>
        <w:t>пределение мышечной тяги всех мышц.</w:t>
      </w:r>
    </w:p>
    <w:p w:rsidR="00C63C05" w:rsidRDefault="00C63C05" w:rsidP="00C63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3C05">
        <w:rPr>
          <w:rFonts w:ascii="Times New Roman" w:hAnsi="Times New Roman" w:cs="Times New Roman"/>
          <w:sz w:val="24"/>
          <w:szCs w:val="24"/>
        </w:rPr>
        <w:t>Работу над правильной осанкой нужно начинать с детского воз</w:t>
      </w:r>
      <w:r w:rsidRPr="00C63C05">
        <w:rPr>
          <w:rFonts w:ascii="Times New Roman" w:hAnsi="Times New Roman" w:cs="Times New Roman"/>
          <w:sz w:val="24"/>
          <w:szCs w:val="24"/>
        </w:rPr>
        <w:softHyphen/>
        <w:t>раста, пока тело формируется, пока оно более податливо и по</w:t>
      </w:r>
      <w:r w:rsidRPr="00C63C05">
        <w:rPr>
          <w:rFonts w:ascii="Times New Roman" w:hAnsi="Times New Roman" w:cs="Times New Roman"/>
          <w:sz w:val="24"/>
          <w:szCs w:val="24"/>
        </w:rPr>
        <w:softHyphen/>
        <w:t>слушно. Поэтому основное упражнение, которое мы должны «за</w:t>
      </w:r>
      <w:r w:rsidRPr="00C63C05">
        <w:rPr>
          <w:rFonts w:ascii="Times New Roman" w:hAnsi="Times New Roman" w:cs="Times New Roman"/>
          <w:sz w:val="24"/>
          <w:szCs w:val="24"/>
        </w:rPr>
        <w:softHyphen/>
        <w:t>фиксировать» в нервной системе ребенка, — «Выпрямись», рекомендует известный врач Поль Брег.</w:t>
      </w:r>
    </w:p>
    <w:p w:rsidR="00C63C05" w:rsidRPr="00C63C05" w:rsidRDefault="00C63C05" w:rsidP="00C63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3C05" w:rsidRPr="00C63C05" w:rsidRDefault="00C63C05" w:rsidP="00C63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C05">
        <w:rPr>
          <w:rFonts w:ascii="Times New Roman" w:hAnsi="Times New Roman" w:cs="Times New Roman"/>
          <w:sz w:val="24"/>
          <w:szCs w:val="24"/>
        </w:rPr>
        <w:t xml:space="preserve">Главным средством поддержания правильной осанки являются физические упражнения, выполняемые из исходного </w:t>
      </w:r>
      <w:proofErr w:type="gramStart"/>
      <w:r w:rsidRPr="00C63C05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C63C05">
        <w:rPr>
          <w:rFonts w:ascii="Times New Roman" w:hAnsi="Times New Roman" w:cs="Times New Roman"/>
          <w:sz w:val="24"/>
          <w:szCs w:val="24"/>
        </w:rPr>
        <w:t xml:space="preserve"> лежа и сидя.</w:t>
      </w:r>
    </w:p>
    <w:p w:rsidR="00C63C05" w:rsidRPr="00C63C05" w:rsidRDefault="00C63C05" w:rsidP="00C63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63C05" w:rsidRDefault="00C63C05" w:rsidP="00C63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63C05">
        <w:rPr>
          <w:rFonts w:ascii="Times New Roman" w:hAnsi="Times New Roman" w:cs="Times New Roman"/>
          <w:sz w:val="24"/>
          <w:szCs w:val="24"/>
          <w:u w:val="single"/>
        </w:rPr>
        <w:t>Основные правила для профилактики нарушений осанки:</w:t>
      </w:r>
    </w:p>
    <w:p w:rsidR="00C63C05" w:rsidRPr="00C63C05" w:rsidRDefault="00C63C05" w:rsidP="00C63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C63C05" w:rsidRPr="00C63C05" w:rsidRDefault="00C63C05" w:rsidP="00C63C05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3C05">
        <w:rPr>
          <w:rFonts w:ascii="Times New Roman" w:hAnsi="Times New Roman" w:cs="Times New Roman"/>
          <w:sz w:val="24"/>
          <w:szCs w:val="24"/>
        </w:rPr>
        <w:t>Следует быть внимательными к позам детей во всех видах их жизнедеятельности: в играх, занятиях, сне. Поза за столом при ри</w:t>
      </w:r>
      <w:r w:rsidRPr="00C63C05">
        <w:rPr>
          <w:rFonts w:ascii="Times New Roman" w:hAnsi="Times New Roman" w:cs="Times New Roman"/>
          <w:sz w:val="24"/>
          <w:szCs w:val="24"/>
        </w:rPr>
        <w:softHyphen/>
        <w:t>совании, занятиях настольно-печатными играми должна быть удобной: локти обеих рук на столе, предплечья свободно и симме</w:t>
      </w:r>
      <w:r w:rsidRPr="00C63C05">
        <w:rPr>
          <w:rFonts w:ascii="Times New Roman" w:hAnsi="Times New Roman" w:cs="Times New Roman"/>
          <w:sz w:val="24"/>
          <w:szCs w:val="24"/>
        </w:rPr>
        <w:softHyphen/>
        <w:t xml:space="preserve">трично лежат на поверхности стола. Расстояние от глаз до стола равно </w:t>
      </w:r>
      <w:smartTag w:uri="urn:schemas-microsoft-com:office:smarttags" w:element="metricconverter">
        <w:smartTagPr>
          <w:attr w:name="ProductID" w:val="35 см"/>
        </w:smartTagPr>
        <w:r w:rsidRPr="00C63C05">
          <w:rPr>
            <w:rFonts w:ascii="Times New Roman" w:hAnsi="Times New Roman" w:cs="Times New Roman"/>
            <w:sz w:val="24"/>
            <w:szCs w:val="24"/>
          </w:rPr>
          <w:t>35 см</w:t>
        </w:r>
      </w:smartTag>
      <w:r w:rsidRPr="00C63C05">
        <w:rPr>
          <w:rFonts w:ascii="Times New Roman" w:hAnsi="Times New Roman" w:cs="Times New Roman"/>
          <w:sz w:val="24"/>
          <w:szCs w:val="24"/>
        </w:rPr>
        <w:t>, стопы стоят на полу.</w:t>
      </w:r>
    </w:p>
    <w:p w:rsidR="00C63C05" w:rsidRPr="00C63C05" w:rsidRDefault="00C63C05" w:rsidP="00C63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C05" w:rsidRPr="00C63C05" w:rsidRDefault="00C63C05" w:rsidP="00C63C05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3C05">
        <w:rPr>
          <w:rFonts w:ascii="Times New Roman" w:hAnsi="Times New Roman" w:cs="Times New Roman"/>
          <w:sz w:val="24"/>
          <w:szCs w:val="24"/>
        </w:rPr>
        <w:t>Стоять надо с равномерным распределением тяжести тела на обе ноги. В естественном положении ноги несколько расставлены.</w:t>
      </w:r>
    </w:p>
    <w:p w:rsidR="00C63C05" w:rsidRPr="00C63C05" w:rsidRDefault="00C63C05" w:rsidP="00C63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C05" w:rsidRPr="00C63C05" w:rsidRDefault="00C63C05" w:rsidP="00C63C05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3C05">
        <w:rPr>
          <w:rFonts w:ascii="Times New Roman" w:hAnsi="Times New Roman" w:cs="Times New Roman"/>
          <w:sz w:val="24"/>
          <w:szCs w:val="24"/>
        </w:rPr>
        <w:t>Длительность сна дошкольника заставляет нас быть особенно внимательными к положению его тела. Лучше всего, если ребенок спит на спине, на небольшой подушке. Сон на боку искривляет позвоночник.</w:t>
      </w:r>
    </w:p>
    <w:p w:rsidR="00C63C05" w:rsidRPr="00C63C05" w:rsidRDefault="00C63C05" w:rsidP="00C63C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3C05" w:rsidRPr="00C63C05" w:rsidRDefault="00C63C05" w:rsidP="00C63C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3045" w:rsidRPr="00C63C05" w:rsidRDefault="00C63C05" w:rsidP="00C63C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C05">
        <w:rPr>
          <w:rFonts w:ascii="Times New Roman" w:hAnsi="Times New Roman" w:cs="Times New Roman"/>
          <w:i/>
          <w:sz w:val="24"/>
          <w:szCs w:val="24"/>
        </w:rPr>
        <w:t>Кожухова Н.Н. Питание, режим и здоровье ребенка: практические советы педагога. – М.: Школьная пресса, 2005.</w:t>
      </w:r>
      <w:bookmarkStart w:id="0" w:name="_GoBack"/>
      <w:bookmarkEnd w:id="0"/>
    </w:p>
    <w:sectPr w:rsidR="002B3045" w:rsidRPr="00C63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9284E"/>
    <w:multiLevelType w:val="hybridMultilevel"/>
    <w:tmpl w:val="EA9286C4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A20"/>
    <w:rsid w:val="00223A20"/>
    <w:rsid w:val="002B3045"/>
    <w:rsid w:val="00C6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2370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2013-12-16T12:09:00Z</dcterms:created>
  <dcterms:modified xsi:type="dcterms:W3CDTF">2013-12-16T12:10:00Z</dcterms:modified>
</cp:coreProperties>
</file>