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D9" w:rsidRPr="00236956" w:rsidRDefault="00963ED9" w:rsidP="00963ED9">
      <w:pPr>
        <w:tabs>
          <w:tab w:val="left" w:pos="147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236956">
        <w:rPr>
          <w:rFonts w:ascii="Times New Roman" w:hAnsi="Times New Roman" w:cs="Times New Roman"/>
          <w:sz w:val="32"/>
          <w:szCs w:val="32"/>
          <w:lang w:val="tt-RU"/>
        </w:rPr>
        <w:t>Түбән Кама муниципаль районы</w:t>
      </w:r>
    </w:p>
    <w:p w:rsidR="00963ED9" w:rsidRPr="00236956" w:rsidRDefault="00963ED9" w:rsidP="00963ED9">
      <w:pPr>
        <w:tabs>
          <w:tab w:val="left" w:pos="147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236956">
        <w:rPr>
          <w:rFonts w:ascii="Times New Roman" w:hAnsi="Times New Roman" w:cs="Times New Roman"/>
          <w:sz w:val="32"/>
          <w:szCs w:val="32"/>
          <w:lang w:val="tt-RU"/>
        </w:rPr>
        <w:t>башкарма комитетының “Мәктәпкәчә мәгариф идарәсе”</w:t>
      </w:r>
    </w:p>
    <w:p w:rsidR="00963ED9" w:rsidRPr="00236956" w:rsidRDefault="00963ED9" w:rsidP="00963ED9">
      <w:pPr>
        <w:tabs>
          <w:tab w:val="left" w:pos="147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236956">
        <w:rPr>
          <w:rFonts w:ascii="Times New Roman" w:hAnsi="Times New Roman" w:cs="Times New Roman"/>
          <w:sz w:val="32"/>
          <w:szCs w:val="32"/>
          <w:lang w:val="tt-RU"/>
        </w:rPr>
        <w:t>муниципаль учереждениясе</w:t>
      </w:r>
    </w:p>
    <w:p w:rsidR="00963ED9" w:rsidRDefault="00963ED9" w:rsidP="00963ED9">
      <w:pPr>
        <w:tabs>
          <w:tab w:val="left" w:pos="147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963ED9" w:rsidRDefault="00963ED9" w:rsidP="00963ED9">
      <w:pPr>
        <w:tabs>
          <w:tab w:val="left" w:pos="147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963ED9" w:rsidRDefault="00963ED9" w:rsidP="00963ED9">
      <w:pPr>
        <w:tabs>
          <w:tab w:val="left" w:pos="147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963ED9" w:rsidRDefault="00963ED9" w:rsidP="00963ED9">
      <w:pPr>
        <w:tabs>
          <w:tab w:val="left" w:pos="147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963ED9" w:rsidRPr="00236956" w:rsidRDefault="00963ED9" w:rsidP="00963ED9">
      <w:pPr>
        <w:tabs>
          <w:tab w:val="left" w:pos="147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610998" w:rsidRPr="00610998" w:rsidRDefault="00610998" w:rsidP="00963ED9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610998" w:rsidRDefault="00610998" w:rsidP="00963ED9">
      <w:pPr>
        <w:tabs>
          <w:tab w:val="left" w:pos="1530"/>
        </w:tabs>
        <w:jc w:val="center"/>
        <w:rPr>
          <w:b/>
          <w:sz w:val="28"/>
          <w:szCs w:val="28"/>
          <w:lang w:val="tt-RU"/>
        </w:rPr>
      </w:pPr>
    </w:p>
    <w:p w:rsidR="00677BB3" w:rsidRPr="00963ED9" w:rsidRDefault="00773CA4" w:rsidP="00963ED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lang w:val="tt-RU"/>
        </w:rPr>
      </w:pPr>
      <w:r w:rsidRPr="00963ED9">
        <w:rPr>
          <w:rFonts w:ascii="Times New Roman" w:hAnsi="Times New Roman" w:cs="Times New Roman"/>
          <w:b/>
          <w:sz w:val="44"/>
          <w:szCs w:val="28"/>
          <w:lang w:val="tt-RU"/>
        </w:rPr>
        <w:t>“Балада әдәп һәм гадәтләр”</w:t>
      </w:r>
    </w:p>
    <w:p w:rsidR="00963ED9" w:rsidRPr="00963ED9" w:rsidRDefault="00963ED9" w:rsidP="00963ED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63ED9">
        <w:rPr>
          <w:rFonts w:ascii="Times New Roman" w:hAnsi="Times New Roman" w:cs="Times New Roman"/>
          <w:b/>
          <w:sz w:val="44"/>
          <w:szCs w:val="28"/>
          <w:lang w:val="tt-RU"/>
        </w:rPr>
        <w:t>Әти-әниләр өчен консул</w:t>
      </w:r>
      <w:proofErr w:type="spellStart"/>
      <w:r w:rsidRPr="00963ED9">
        <w:rPr>
          <w:rFonts w:ascii="Times New Roman" w:hAnsi="Times New Roman" w:cs="Times New Roman"/>
          <w:b/>
          <w:sz w:val="44"/>
          <w:szCs w:val="28"/>
        </w:rPr>
        <w:t>ьтация</w:t>
      </w:r>
      <w:proofErr w:type="spellEnd"/>
    </w:p>
    <w:p w:rsidR="00963ED9" w:rsidRDefault="00963ED9" w:rsidP="00963ED9">
      <w:pPr>
        <w:jc w:val="center"/>
        <w:rPr>
          <w:b/>
          <w:sz w:val="28"/>
          <w:szCs w:val="28"/>
        </w:rPr>
      </w:pPr>
    </w:p>
    <w:p w:rsidR="00963ED9" w:rsidRDefault="00963ED9" w:rsidP="00773CA4">
      <w:pPr>
        <w:jc w:val="center"/>
        <w:rPr>
          <w:b/>
          <w:sz w:val="28"/>
          <w:szCs w:val="28"/>
        </w:rPr>
      </w:pPr>
    </w:p>
    <w:p w:rsidR="00963ED9" w:rsidRDefault="00963ED9" w:rsidP="00773CA4">
      <w:pPr>
        <w:jc w:val="center"/>
        <w:rPr>
          <w:b/>
          <w:sz w:val="28"/>
          <w:szCs w:val="28"/>
        </w:rPr>
      </w:pPr>
    </w:p>
    <w:p w:rsidR="00963ED9" w:rsidRDefault="00963ED9" w:rsidP="00773CA4">
      <w:pPr>
        <w:jc w:val="center"/>
        <w:rPr>
          <w:b/>
          <w:sz w:val="28"/>
          <w:szCs w:val="28"/>
        </w:rPr>
      </w:pPr>
    </w:p>
    <w:p w:rsidR="00963ED9" w:rsidRDefault="00963ED9" w:rsidP="00773CA4">
      <w:pPr>
        <w:jc w:val="center"/>
        <w:rPr>
          <w:b/>
          <w:sz w:val="28"/>
          <w:szCs w:val="28"/>
        </w:rPr>
      </w:pPr>
    </w:p>
    <w:p w:rsidR="00963ED9" w:rsidRDefault="00963ED9" w:rsidP="00773CA4">
      <w:pPr>
        <w:jc w:val="center"/>
        <w:rPr>
          <w:b/>
          <w:sz w:val="28"/>
          <w:szCs w:val="28"/>
        </w:rPr>
      </w:pPr>
    </w:p>
    <w:p w:rsidR="00963ED9" w:rsidRDefault="00963ED9" w:rsidP="00773CA4">
      <w:pPr>
        <w:jc w:val="center"/>
        <w:rPr>
          <w:b/>
          <w:sz w:val="28"/>
          <w:szCs w:val="28"/>
        </w:rPr>
      </w:pPr>
    </w:p>
    <w:p w:rsidR="00963ED9" w:rsidRDefault="00963ED9" w:rsidP="00773CA4">
      <w:pPr>
        <w:jc w:val="center"/>
        <w:rPr>
          <w:b/>
          <w:sz w:val="28"/>
          <w:szCs w:val="28"/>
        </w:rPr>
      </w:pPr>
    </w:p>
    <w:p w:rsidR="00963ED9" w:rsidRPr="00236956" w:rsidRDefault="00963ED9" w:rsidP="00963ED9">
      <w:pPr>
        <w:tabs>
          <w:tab w:val="left" w:pos="1470"/>
        </w:tabs>
        <w:spacing w:after="0" w:line="240" w:lineRule="auto"/>
        <w:ind w:left="-709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 w:rsidRPr="00236956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    Төзеде:74 нче б/б тәрбиячесе:</w:t>
      </w:r>
    </w:p>
    <w:p w:rsidR="00963ED9" w:rsidRPr="00236956" w:rsidRDefault="00963ED9" w:rsidP="00963ED9">
      <w:pPr>
        <w:tabs>
          <w:tab w:val="left" w:pos="1470"/>
        </w:tabs>
        <w:spacing w:after="0" w:line="240" w:lineRule="auto"/>
        <w:ind w:left="3828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 w:rsidRPr="00236956">
        <w:rPr>
          <w:rFonts w:ascii="Times New Roman" w:hAnsi="Times New Roman" w:cs="Times New Roman"/>
          <w:sz w:val="32"/>
          <w:szCs w:val="32"/>
          <w:lang w:val="tt-RU"/>
        </w:rPr>
        <w:t>Филиппова Марина Василий кызы.</w:t>
      </w:r>
    </w:p>
    <w:p w:rsidR="00963ED9" w:rsidRPr="00236956" w:rsidRDefault="00963ED9" w:rsidP="00963ED9">
      <w:pPr>
        <w:tabs>
          <w:tab w:val="left" w:pos="1470"/>
        </w:tabs>
        <w:spacing w:after="0"/>
        <w:ind w:left="-709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963ED9" w:rsidRDefault="00963ED9" w:rsidP="00773CA4">
      <w:pPr>
        <w:jc w:val="center"/>
        <w:rPr>
          <w:b/>
          <w:sz w:val="28"/>
          <w:szCs w:val="28"/>
        </w:rPr>
      </w:pPr>
    </w:p>
    <w:p w:rsidR="00963ED9" w:rsidRDefault="00963ED9" w:rsidP="00773CA4">
      <w:pPr>
        <w:jc w:val="center"/>
        <w:rPr>
          <w:b/>
          <w:sz w:val="28"/>
          <w:szCs w:val="28"/>
        </w:rPr>
      </w:pPr>
    </w:p>
    <w:p w:rsidR="00963ED9" w:rsidRDefault="00963ED9" w:rsidP="00963ED9">
      <w:pPr>
        <w:rPr>
          <w:b/>
          <w:sz w:val="28"/>
          <w:szCs w:val="28"/>
        </w:rPr>
      </w:pPr>
    </w:p>
    <w:p w:rsidR="00963ED9" w:rsidRDefault="00963ED9" w:rsidP="00773CA4">
      <w:pPr>
        <w:jc w:val="center"/>
        <w:rPr>
          <w:b/>
          <w:sz w:val="28"/>
          <w:szCs w:val="28"/>
        </w:rPr>
      </w:pPr>
    </w:p>
    <w:p w:rsidR="00963ED9" w:rsidRPr="00236956" w:rsidRDefault="00963ED9" w:rsidP="00963ED9">
      <w:pPr>
        <w:tabs>
          <w:tab w:val="left" w:pos="147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236956">
        <w:rPr>
          <w:rFonts w:ascii="Times New Roman" w:hAnsi="Times New Roman" w:cs="Times New Roman"/>
          <w:sz w:val="32"/>
          <w:szCs w:val="32"/>
          <w:lang w:val="tt-RU"/>
        </w:rPr>
        <w:t>Татарстан Республикасы</w:t>
      </w:r>
    </w:p>
    <w:p w:rsidR="00963ED9" w:rsidRPr="00236956" w:rsidRDefault="00963ED9" w:rsidP="00963ED9">
      <w:pPr>
        <w:tabs>
          <w:tab w:val="left" w:pos="147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236956">
        <w:rPr>
          <w:rFonts w:ascii="Times New Roman" w:hAnsi="Times New Roman" w:cs="Times New Roman"/>
          <w:sz w:val="32"/>
          <w:szCs w:val="32"/>
          <w:lang w:val="tt-RU"/>
        </w:rPr>
        <w:t>Түбән Кама шәһәре</w:t>
      </w:r>
    </w:p>
    <w:p w:rsidR="00963ED9" w:rsidRPr="00963ED9" w:rsidRDefault="00963ED9" w:rsidP="00963ED9">
      <w:pPr>
        <w:tabs>
          <w:tab w:val="left" w:pos="147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236956">
        <w:rPr>
          <w:rFonts w:ascii="Times New Roman" w:hAnsi="Times New Roman" w:cs="Times New Roman"/>
          <w:sz w:val="32"/>
          <w:szCs w:val="32"/>
          <w:lang w:val="tt-RU"/>
        </w:rPr>
        <w:t>101</w:t>
      </w:r>
      <w:r>
        <w:rPr>
          <w:rFonts w:ascii="Times New Roman" w:hAnsi="Times New Roman" w:cs="Times New Roman"/>
          <w:sz w:val="32"/>
          <w:szCs w:val="32"/>
          <w:lang w:val="tt-RU"/>
        </w:rPr>
        <w:t>3</w:t>
      </w:r>
      <w:r w:rsidRPr="00236956">
        <w:rPr>
          <w:rFonts w:ascii="Times New Roman" w:hAnsi="Times New Roman" w:cs="Times New Roman"/>
          <w:sz w:val="32"/>
          <w:szCs w:val="32"/>
          <w:lang w:val="tt-RU"/>
        </w:rPr>
        <w:t>ел</w:t>
      </w:r>
    </w:p>
    <w:p w:rsidR="00963ED9" w:rsidRPr="00963ED9" w:rsidRDefault="00963ED9" w:rsidP="00773CA4">
      <w:pPr>
        <w:jc w:val="center"/>
        <w:rPr>
          <w:b/>
          <w:sz w:val="28"/>
          <w:szCs w:val="28"/>
        </w:rPr>
      </w:pPr>
    </w:p>
    <w:p w:rsidR="00A930CC" w:rsidRPr="00963ED9" w:rsidRDefault="00773CA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>Бала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кешелек мөнәсәбәтләренең мораль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нормаларын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белгәнче,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аңлаганчы һәм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үзләштергәнче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үк кешеләр белән аралаша башлый.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Ике яш</w:t>
      </w:r>
      <w:r w:rsidR="00A930CC" w:rsidRPr="00963ED9">
        <w:rPr>
          <w:rFonts w:ascii="Times New Roman" w:hAnsi="Times New Roman" w:cs="Times New Roman"/>
          <w:sz w:val="28"/>
          <w:szCs w:val="28"/>
          <w:lang w:val="tt-RU"/>
        </w:rPr>
        <w:t>ьлек бала сездән үзе ошаткан уенчыкны шул ук уенчык белән уйнап утырган башка бала кулыннан алып бирүчене таләп итә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>. Кемнеңдер кәнфи</w:t>
      </w:r>
      <w:r w:rsidR="00A930CC" w:rsidRPr="00963ED9">
        <w:rPr>
          <w:rFonts w:ascii="Times New Roman" w:hAnsi="Times New Roman" w:cs="Times New Roman"/>
          <w:sz w:val="28"/>
          <w:szCs w:val="28"/>
          <w:lang w:val="tt-RU"/>
        </w:rPr>
        <w:t>т ашап утырганын күреп алуга,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аннан кәнфитне үзенә бирүен таләп итеүе </w:t>
      </w:r>
      <w:r w:rsidR="00A930CC" w:rsidRPr="00963ED9">
        <w:rPr>
          <w:rFonts w:ascii="Times New Roman" w:hAnsi="Times New Roman" w:cs="Times New Roman"/>
          <w:sz w:val="28"/>
          <w:szCs w:val="28"/>
          <w:lang w:val="tt-RU"/>
        </w:rPr>
        <w:t>мөмкин.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930CC" w:rsidRPr="00963ED9">
        <w:rPr>
          <w:rFonts w:ascii="Times New Roman" w:hAnsi="Times New Roman" w:cs="Times New Roman"/>
          <w:sz w:val="28"/>
          <w:szCs w:val="28"/>
          <w:lang w:val="tt-RU"/>
        </w:rPr>
        <w:t>Исәнләшмәскә,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930CC" w:rsidRPr="00963ED9">
        <w:rPr>
          <w:rFonts w:ascii="Times New Roman" w:hAnsi="Times New Roman" w:cs="Times New Roman"/>
          <w:sz w:val="28"/>
          <w:szCs w:val="28"/>
          <w:lang w:val="tt-RU"/>
        </w:rPr>
        <w:t>кирәк вакытта “Рәхмәттә”тә әйтмәскә мөмкин.</w:t>
      </w:r>
    </w:p>
    <w:p w:rsidR="00F7002E" w:rsidRPr="00963ED9" w:rsidRDefault="00A930CC" w:rsidP="00A930C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ab/>
        <w:t xml:space="preserve">1 яшьтән соң баланы </w:t>
      </w:r>
      <w:r w:rsidR="00F7002E" w:rsidRPr="00963ED9">
        <w:rPr>
          <w:rFonts w:ascii="Times New Roman" w:hAnsi="Times New Roman" w:cs="Times New Roman"/>
          <w:sz w:val="28"/>
          <w:szCs w:val="28"/>
          <w:lang w:val="tt-RU"/>
        </w:rPr>
        <w:t>рәхмәт әйтергә күнектерү бик мөһим.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700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Моның  өчен  бу сүзнең сабыйның һәрвакыт исенә төшереп торырга киңәш ителә:”Кызым,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7002E" w:rsidRPr="00963ED9">
        <w:rPr>
          <w:rFonts w:ascii="Times New Roman" w:hAnsi="Times New Roman" w:cs="Times New Roman"/>
          <w:sz w:val="28"/>
          <w:szCs w:val="28"/>
          <w:lang w:val="tt-RU"/>
        </w:rPr>
        <w:t>курчагыңны ашаткач,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7002E" w:rsidRPr="00963ED9">
        <w:rPr>
          <w:rFonts w:ascii="Times New Roman" w:hAnsi="Times New Roman" w:cs="Times New Roman"/>
          <w:sz w:val="28"/>
          <w:szCs w:val="28"/>
          <w:lang w:val="tt-RU"/>
        </w:rPr>
        <w:t>ул нәрсә дип әйтте әле? Син дә “Рәхмәт!” дип әйт, син дә ашадың бит” һ.б.</w:t>
      </w:r>
    </w:p>
    <w:p w:rsidR="005C78E8" w:rsidRPr="00963ED9" w:rsidRDefault="00F7002E" w:rsidP="005C78E8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>Юынмаган,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чәчләрен тарамаган,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җыйнаксыз килеш кешеләр арасына чыгу әдәпсезлек.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Шушы гадәтләрне бетерү максатыннан бала тәрбияләгәндә шигырь юлларына мөрәҗәгать  итәргә  мөмкин.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Мәсәлән: “Юындыр” шигыре: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Менә хәзер мин инде</w:t>
      </w:r>
    </w:p>
    <w:p w:rsidR="005C78E8" w:rsidRPr="00963ED9" w:rsidRDefault="005C78E8" w:rsidP="005C78E8">
      <w:pPr>
        <w:tabs>
          <w:tab w:val="left" w:pos="390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ab/>
        <w:t>Яратам сине,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мактыйм!</w:t>
      </w:r>
    </w:p>
    <w:p w:rsidR="005C78E8" w:rsidRPr="00963ED9" w:rsidRDefault="005C78E8" w:rsidP="005C78E8">
      <w:pPr>
        <w:tabs>
          <w:tab w:val="left" w:pos="390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ab/>
        <w:t>Ахырда,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шапшак малай,</w:t>
      </w:r>
    </w:p>
    <w:p w:rsidR="005C78E8" w:rsidRPr="00963ED9" w:rsidRDefault="005C78E8" w:rsidP="005C78E8">
      <w:pPr>
        <w:tabs>
          <w:tab w:val="left" w:pos="390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ab/>
        <w:t>Күңнлне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минем таптың.</w:t>
      </w:r>
    </w:p>
    <w:p w:rsidR="005C78E8" w:rsidRPr="00963ED9" w:rsidRDefault="005C78E8" w:rsidP="005C78E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C78E8" w:rsidRPr="00963ED9" w:rsidRDefault="005C78E8" w:rsidP="005C78E8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>Кирәк чиста булырга,</w:t>
      </w:r>
    </w:p>
    <w:p w:rsidR="005C78E8" w:rsidRPr="00963ED9" w:rsidRDefault="005C78E8" w:rsidP="005C78E8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>Иртә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кич юынырга.</w:t>
      </w:r>
    </w:p>
    <w:p w:rsidR="005C78E8" w:rsidRPr="00963ED9" w:rsidRDefault="005C78E8" w:rsidP="005C78E8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>Пычракларга,</w:t>
      </w:r>
    </w:p>
    <w:p w:rsidR="005C78E8" w:rsidRPr="00963ED9" w:rsidRDefault="005C78E8" w:rsidP="005C78E8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>Шапшакларга-</w:t>
      </w:r>
    </w:p>
    <w:p w:rsidR="005C78E8" w:rsidRPr="00963ED9" w:rsidRDefault="005C78E8" w:rsidP="005C78E8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>Оят аларга!</w:t>
      </w:r>
    </w:p>
    <w:p w:rsidR="00975BEB" w:rsidRPr="00963ED9" w:rsidRDefault="005C78E8" w:rsidP="005C78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>Һәм “Беренче рәхмәт!”.</w:t>
      </w:r>
    </w:p>
    <w:p w:rsidR="00975BEB" w:rsidRPr="00963ED9" w:rsidRDefault="00975BEB" w:rsidP="00975BEB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ab/>
        <w:t>Алсу хәзер зур кыз инде-</w:t>
      </w:r>
    </w:p>
    <w:p w:rsidR="00773CA4" w:rsidRPr="00963ED9" w:rsidRDefault="00975BEB" w:rsidP="00975BEB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ab/>
        <w:t>Аңа өч тулган</w:t>
      </w:r>
    </w:p>
    <w:p w:rsidR="00975BEB" w:rsidRPr="00963ED9" w:rsidRDefault="00975BEB" w:rsidP="00975BEB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ab/>
        <w:t>Алсу бүген абыйсының</w:t>
      </w:r>
    </w:p>
    <w:p w:rsidR="00975BEB" w:rsidRPr="00963ED9" w:rsidRDefault="00975BEB" w:rsidP="00975BEB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ab/>
        <w:t>Яулыгын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юган</w:t>
      </w:r>
    </w:p>
    <w:p w:rsidR="00975BEB" w:rsidRPr="00963ED9" w:rsidRDefault="00975BEB" w:rsidP="00975BEB">
      <w:pPr>
        <w:tabs>
          <w:tab w:val="left" w:pos="960"/>
        </w:tabs>
        <w:ind w:left="851"/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>Шатлыктан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нәни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Алсуның</w:t>
      </w:r>
    </w:p>
    <w:p w:rsidR="00975BEB" w:rsidRPr="00963ED9" w:rsidRDefault="00975BEB" w:rsidP="00975BEB">
      <w:pPr>
        <w:tabs>
          <w:tab w:val="left" w:pos="960"/>
        </w:tabs>
        <w:ind w:left="851"/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lastRenderedPageBreak/>
        <w:t>Күзләре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яна.</w:t>
      </w:r>
    </w:p>
    <w:p w:rsidR="00975BEB" w:rsidRPr="00963ED9" w:rsidRDefault="00975BEB" w:rsidP="00975BEB">
      <w:pPr>
        <w:tabs>
          <w:tab w:val="left" w:pos="960"/>
        </w:tabs>
        <w:ind w:left="851"/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>Рәхмәт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әйткән 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моның өчен</w:t>
      </w:r>
    </w:p>
    <w:p w:rsidR="00975BEB" w:rsidRPr="00963ED9" w:rsidRDefault="00975BEB" w:rsidP="00975BEB">
      <w:pPr>
        <w:ind w:left="851"/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>Абыйсы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аңа.</w:t>
      </w:r>
    </w:p>
    <w:p w:rsidR="00FD42D4" w:rsidRPr="00963ED9" w:rsidRDefault="00FD42D4" w:rsidP="00975BE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D42D4" w:rsidRPr="00963ED9" w:rsidRDefault="00975BEB" w:rsidP="00975BE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>Балага культура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гигиена һәм үз-үзеңне пөхтә тоту күнекмәләре бирү бик мөһим: ул өстәл артына бары кул юып кына утырырга, ашаганда чисталык һәм җыйнаклык сакларга гадәтләнергә тиеш. Чисталыкка өйрәткәндә, кем беләндер чагыштыру алымын кулланырга мөмкин.”Кара әле</w:t>
      </w:r>
      <w:r w:rsidR="00FD42D4" w:rsidRPr="00963ED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кызым,</w:t>
      </w:r>
      <w:r w:rsidR="00FD42D4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курчакның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D42D4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бите, куллары ничек 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D42D4" w:rsidRPr="00963ED9">
        <w:rPr>
          <w:rFonts w:ascii="Times New Roman" w:hAnsi="Times New Roman" w:cs="Times New Roman"/>
          <w:sz w:val="28"/>
          <w:szCs w:val="28"/>
          <w:lang w:val="tt-RU"/>
        </w:rPr>
        <w:t>чиста,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D42D4" w:rsidRPr="00963ED9">
        <w:rPr>
          <w:rFonts w:ascii="Times New Roman" w:hAnsi="Times New Roman" w:cs="Times New Roman"/>
          <w:sz w:val="28"/>
          <w:szCs w:val="28"/>
          <w:lang w:val="tt-RU"/>
        </w:rPr>
        <w:t>ул әле генә кулларын.битен юды.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D42D4" w:rsidRPr="00963ED9">
        <w:rPr>
          <w:rFonts w:ascii="Times New Roman" w:hAnsi="Times New Roman" w:cs="Times New Roman"/>
          <w:sz w:val="28"/>
          <w:szCs w:val="28"/>
          <w:lang w:val="tt-RU"/>
        </w:rPr>
        <w:t>Бездә шулай чиста итеп юыныйк әле” һ.б.</w:t>
      </w:r>
    </w:p>
    <w:p w:rsidR="00FD42D4" w:rsidRPr="00963ED9" w:rsidRDefault="00FD42D4" w:rsidP="00FD42D4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>Бала  кесәсендә  һәрвакыт кулъяулык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булырга һәм ул моны белергә тиеш.</w:t>
      </w:r>
    </w:p>
    <w:p w:rsidR="00FD42D4" w:rsidRPr="00963ED9" w:rsidRDefault="00FD42D4" w:rsidP="00FD42D4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>Ата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ана балага уен почмагында тәртип булырга тиешлеген бик кечкенәдән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аңлатырга һәм  аны шуңа өйрәтергә тиеш.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Моның өчен башта сабыйга уен почмагын,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уенчыклар ничек куелырга тиешлеген күрсәтергә кирәк.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Аннары баланың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барысын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да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дөрес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 эшлиме,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юкмы икәнен күзәтү.кирәк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булса, төзәтеп,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аңлатып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бирү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сорала.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Мәсәлән: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шакмакларны тартмага  тутырып  куярга  өйрәтегез. Бу эшне һәр уеннан соң таләп итәргә кирәк.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Баланыңи ялгышын  күберәк  уен  белән  төзәтү яхшы</w:t>
      </w:r>
      <w:r w:rsidR="008D27B7" w:rsidRPr="00963ED9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D27B7" w:rsidRPr="00963ED9">
        <w:rPr>
          <w:rFonts w:ascii="Times New Roman" w:hAnsi="Times New Roman" w:cs="Times New Roman"/>
          <w:sz w:val="28"/>
          <w:szCs w:val="28"/>
          <w:lang w:val="tt-RU"/>
        </w:rPr>
        <w:t>Мәсәлән; идәндә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D27B7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аунап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D27B7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яткан, шактый таушалган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D27B7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уенчык аюны баладан яшереп куегыз. Әгәр ул бу уенчыгын  сораса  ,аңа :”Аюың синнән качып киткәндер. Син аны рәнҗеттең, идәндә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D27B7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аунаттың,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D27B7" w:rsidRPr="00963ED9">
        <w:rPr>
          <w:rFonts w:ascii="Times New Roman" w:hAnsi="Times New Roman" w:cs="Times New Roman"/>
          <w:sz w:val="28"/>
          <w:szCs w:val="28"/>
          <w:lang w:val="tt-RU"/>
        </w:rPr>
        <w:t>матур итеп уйнамадың. Җитмәсә, бер кулы да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D27B7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өзелгән. Ул сиңа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D27B7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бик 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D27B7" w:rsidRPr="00963ED9">
        <w:rPr>
          <w:rFonts w:ascii="Times New Roman" w:hAnsi="Times New Roman" w:cs="Times New Roman"/>
          <w:sz w:val="28"/>
          <w:szCs w:val="28"/>
          <w:lang w:val="tt-RU"/>
        </w:rPr>
        <w:t>үпкәләгән,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D27B7" w:rsidRPr="00963ED9">
        <w:rPr>
          <w:rFonts w:ascii="Times New Roman" w:hAnsi="Times New Roman" w:cs="Times New Roman"/>
          <w:sz w:val="28"/>
          <w:szCs w:val="28"/>
          <w:lang w:val="tt-RU"/>
        </w:rPr>
        <w:t>хэзер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D27B7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өйгә кайтуы икеле”,-дип аңлатырга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D27B7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кирәк.</w:t>
      </w:r>
    </w:p>
    <w:p w:rsidR="008D27B7" w:rsidRPr="00963ED9" w:rsidRDefault="008D27B7" w:rsidP="00FD42D4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>Балада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яхшы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гадәтләр 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әдәп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кагыйдәләрен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үтәү өчен, үтәүгә гадәтләнсен 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өчен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системалы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13DD7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күзәтүдә шактый ныклык, үз сүзендә дә торучанлык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13DD7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күрсәтергә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13DD7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кирәк.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13DD7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Мәсәлән: “ Төлке Торна” әкиятендә бик ачык чагыла. Бу әкияттә Төлке 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13DD7" w:rsidRPr="00963ED9">
        <w:rPr>
          <w:rFonts w:ascii="Times New Roman" w:hAnsi="Times New Roman" w:cs="Times New Roman"/>
          <w:sz w:val="28"/>
          <w:szCs w:val="28"/>
          <w:lang w:val="tt-RU"/>
        </w:rPr>
        <w:t>белән Торнаның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13DD7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дошманлашу сәбәбе-саранлык булып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13DD7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ачыклана.</w:t>
      </w:r>
    </w:p>
    <w:p w:rsidR="00313DD7" w:rsidRPr="00963ED9" w:rsidRDefault="00313DD7" w:rsidP="00FD42D4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>Балалар  үзләрен дөрес  тоту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үрнәкләрен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күреп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үскүн 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гаиләләрдә алар әдәп  кайдәләрен  артык  кыенсынмыйча гына үтиләр һәм яхшы гадәтләр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үзләштерәләр.</w:t>
      </w:r>
    </w:p>
    <w:p w:rsidR="00313DD7" w:rsidRPr="00963ED9" w:rsidRDefault="00313DD7" w:rsidP="00FD42D4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>Балаларда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таныш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булмаган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кешеләргә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дә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ягымлы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кайгыртучан мөнәсәбәт 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тәрбияләргә: 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күршеләр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йоклаганда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тавышланмаска,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сораган вакытта 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җавап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бирергә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өйрәтергә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кирәк.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Ә өлкәннәр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белән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боерык</w:t>
      </w:r>
      <w:r w:rsidR="0061346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бирү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lastRenderedPageBreak/>
        <w:t>тонында, әйтик, “Анда син утырма,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мин утырам</w:t>
      </w:r>
      <w:r w:rsidR="00610998" w:rsidRPr="00963ED9">
        <w:rPr>
          <w:rFonts w:ascii="Times New Roman" w:hAnsi="Times New Roman" w:cs="Times New Roman"/>
          <w:sz w:val="28"/>
          <w:szCs w:val="28"/>
          <w:lang w:val="tt-RU"/>
        </w:rPr>
        <w:t>”,”Аны эшләмә ,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10998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моны эшлә” һ.б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10998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шундый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10998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сөйләшүләргә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10998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10998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юл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10998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куярга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10998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ярамый.</w:t>
      </w:r>
    </w:p>
    <w:p w:rsidR="00610998" w:rsidRPr="00963ED9" w:rsidRDefault="00610998" w:rsidP="00FD42D4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63ED9">
        <w:rPr>
          <w:rFonts w:ascii="Times New Roman" w:hAnsi="Times New Roman" w:cs="Times New Roman"/>
          <w:sz w:val="28"/>
          <w:szCs w:val="28"/>
          <w:lang w:val="tt-RU"/>
        </w:rPr>
        <w:t>Әгәр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олылар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үзләре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үрнәк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күрсәтеп ,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балаларны начарлыкка өйрәтәләр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икән, соңыннан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акыл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сатучылар ,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җыю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җәза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бирүләрнең файдасы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калмый.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Гаиләдән 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читтә 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бала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яхшысын 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гына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түгел,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начарын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 да күрә </w:t>
      </w:r>
      <w:r w:rsidR="00045E2E" w:rsidRPr="00963ED9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963ED9">
        <w:rPr>
          <w:rFonts w:ascii="Times New Roman" w:hAnsi="Times New Roman" w:cs="Times New Roman"/>
          <w:sz w:val="28"/>
          <w:szCs w:val="28"/>
          <w:lang w:val="tt-RU"/>
        </w:rPr>
        <w:t>ишетә.</w:t>
      </w:r>
    </w:p>
    <w:sectPr w:rsidR="00610998" w:rsidRPr="00963ED9" w:rsidSect="00F700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5A3" w:rsidRDefault="000905A3" w:rsidP="00975BEB">
      <w:pPr>
        <w:spacing w:after="0" w:line="240" w:lineRule="auto"/>
      </w:pPr>
      <w:r>
        <w:separator/>
      </w:r>
    </w:p>
  </w:endnote>
  <w:endnote w:type="continuationSeparator" w:id="0">
    <w:p w:rsidR="000905A3" w:rsidRDefault="000905A3" w:rsidP="0097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5A3" w:rsidRDefault="000905A3" w:rsidP="00975BEB">
      <w:pPr>
        <w:spacing w:after="0" w:line="240" w:lineRule="auto"/>
      </w:pPr>
      <w:r>
        <w:separator/>
      </w:r>
    </w:p>
  </w:footnote>
  <w:footnote w:type="continuationSeparator" w:id="0">
    <w:p w:rsidR="000905A3" w:rsidRDefault="000905A3" w:rsidP="00975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CA4"/>
    <w:rsid w:val="00045E2E"/>
    <w:rsid w:val="000905A3"/>
    <w:rsid w:val="001D7EAB"/>
    <w:rsid w:val="00240F71"/>
    <w:rsid w:val="00313DD7"/>
    <w:rsid w:val="005C78E8"/>
    <w:rsid w:val="00610998"/>
    <w:rsid w:val="0061346E"/>
    <w:rsid w:val="00644F23"/>
    <w:rsid w:val="00677BB3"/>
    <w:rsid w:val="00702819"/>
    <w:rsid w:val="0070432E"/>
    <w:rsid w:val="00773CA4"/>
    <w:rsid w:val="008D27B7"/>
    <w:rsid w:val="00963ED9"/>
    <w:rsid w:val="00975BEB"/>
    <w:rsid w:val="00A930CC"/>
    <w:rsid w:val="00F7002E"/>
    <w:rsid w:val="00FD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5BEB"/>
  </w:style>
  <w:style w:type="paragraph" w:styleId="a5">
    <w:name w:val="footer"/>
    <w:basedOn w:val="a"/>
    <w:link w:val="a6"/>
    <w:uiPriority w:val="99"/>
    <w:semiHidden/>
    <w:unhideWhenUsed/>
    <w:rsid w:val="0097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5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BA418-3DC3-4279-A15D-0327496F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2012-04-12T02:39:00Z</dcterms:created>
  <dcterms:modified xsi:type="dcterms:W3CDTF">2013-02-28T09:17:00Z</dcterms:modified>
</cp:coreProperties>
</file>